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8.xml" ContentType="application/vnd.openxmlformats-officedocument.wordprocessingml.header+xml"/>
  <Override PartName="/word/footer9.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9.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10.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35A" w:rsidRPr="002001AB" w:rsidRDefault="0052435A" w:rsidP="0052435A">
      <w:pPr>
        <w:pStyle w:val="SubHeading"/>
      </w:pPr>
      <w:r w:rsidRPr="002001AB">
        <w:t>SERVICE SPECIFICATION</w:t>
      </w:r>
    </w:p>
    <w:p w:rsidR="0052435A" w:rsidRPr="002001AB" w:rsidRDefault="0052435A" w:rsidP="0052435A">
      <w:pPr>
        <w:pStyle w:val="SubHeading"/>
      </w:pPr>
      <w:r w:rsidRPr="002001AB">
        <w:t>Helpdesk Services</w:t>
      </w:r>
    </w:p>
    <w:p w:rsidR="0052435A" w:rsidRPr="00A21C9C" w:rsidRDefault="0052435A" w:rsidP="0052435A">
      <w:pPr>
        <w:pStyle w:val="Body"/>
      </w:pPr>
      <w:r w:rsidRPr="00A21C9C">
        <w:rPr>
          <w:b/>
        </w:rPr>
        <w:t>Service Reference Number:  SSHS01</w:t>
      </w:r>
    </w:p>
    <w:p w:rsidR="0052435A" w:rsidRPr="00A21C9C" w:rsidRDefault="0052435A" w:rsidP="0052435A">
      <w:pPr>
        <w:pStyle w:val="Level1"/>
        <w:keepNext/>
        <w:numPr>
          <w:ilvl w:val="0"/>
          <w:numId w:val="53"/>
        </w:numPr>
        <w:jc w:val="left"/>
      </w:pPr>
      <w:bookmarkStart w:id="0" w:name="_Toc372813834"/>
      <w:r w:rsidRPr="00F511E1">
        <w:rPr>
          <w:rStyle w:val="Level1asHeadingtext"/>
        </w:rPr>
        <w:t>Service Definitions</w:t>
      </w:r>
      <w:bookmarkEnd w:id="0"/>
    </w:p>
    <w:tbl>
      <w:tblPr>
        <w:tblW w:w="0" w:type="auto"/>
        <w:jc w:val="center"/>
        <w:tblInd w:w="959" w:type="dxa"/>
        <w:tblLayout w:type="fixed"/>
        <w:tblLook w:val="0000" w:firstRow="0" w:lastRow="0" w:firstColumn="0" w:lastColumn="0" w:noHBand="0" w:noVBand="0"/>
      </w:tblPr>
      <w:tblGrid>
        <w:gridCol w:w="2551"/>
        <w:gridCol w:w="6237"/>
      </w:tblGrid>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Asset</w:t>
            </w:r>
            <w:r w:rsidRPr="00F511E1">
              <w:t>"</w:t>
            </w:r>
          </w:p>
        </w:tc>
        <w:tc>
          <w:tcPr>
            <w:tcW w:w="6237" w:type="dxa"/>
            <w:shd w:val="clear" w:color="auto" w:fill="auto"/>
          </w:tcPr>
          <w:p w:rsidR="0052435A" w:rsidRDefault="0052435A" w:rsidP="00872B5D">
            <w:pPr>
              <w:pStyle w:val="Body"/>
            </w:pPr>
            <w:r w:rsidRPr="00F511E1">
              <w:t>means the assets belonging to a member of the University Group and in respect of which the Service Provider shall provide the Services, which for the avoidance of doubt for the provision of the Building Fabric, Mechanical and Electrical and Infrastructure Maintenance Services includes any fixed plant retained by a member of the University Group in respect of which the Service Provider shall provide the Services (including, by way of example, large white goods, beds and residential furniture), however does not include:</w:t>
            </w:r>
          </w:p>
          <w:p w:rsidR="0052435A" w:rsidRDefault="0052435A" w:rsidP="00872B5D">
            <w:pPr>
              <w:pStyle w:val="Body"/>
              <w:tabs>
                <w:tab w:val="left" w:pos="585"/>
              </w:tabs>
              <w:ind w:left="601" w:hanging="601"/>
            </w:pPr>
            <w:r>
              <w:t xml:space="preserve">(a) </w:t>
            </w:r>
            <w:r>
              <w:tab/>
              <w:t>t</w:t>
            </w:r>
            <w:r w:rsidRPr="00F511E1">
              <w:t>he Equipment; or</w:t>
            </w:r>
          </w:p>
          <w:p w:rsidR="0052435A" w:rsidRPr="00F511E1" w:rsidRDefault="0052435A" w:rsidP="00872B5D">
            <w:pPr>
              <w:pStyle w:val="Body"/>
              <w:tabs>
                <w:tab w:val="left" w:pos="585"/>
              </w:tabs>
              <w:ind w:left="601" w:hanging="601"/>
            </w:pPr>
            <w:r>
              <w:t>(b)</w:t>
            </w:r>
            <w:r>
              <w:tab/>
            </w:r>
            <w:r w:rsidRPr="00F511E1">
              <w:t xml:space="preserve">any equipment, tools and stock owned and/or supplied by the Service Provider used in delivering the Services. </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BF</w:t>
            </w:r>
            <w:r w:rsidRPr="00F511E1">
              <w:t>"</w:t>
            </w:r>
          </w:p>
        </w:tc>
        <w:tc>
          <w:tcPr>
            <w:tcW w:w="6237" w:type="dxa"/>
            <w:shd w:val="clear" w:color="auto" w:fill="auto"/>
          </w:tcPr>
          <w:p w:rsidR="0052435A" w:rsidRPr="00F511E1" w:rsidRDefault="0052435A" w:rsidP="00872B5D">
            <w:pPr>
              <w:pStyle w:val="Body"/>
            </w:pPr>
            <w:r w:rsidRPr="00F511E1">
              <w:t xml:space="preserve">means "building fabric" and includes all structures, coverings and elements of a building, including foundations, walls, roofs, ceilings, floors, floor coverings, partitions, doors, changing rooms, lightning protection, freezer and refrigerated rooms </w:t>
            </w:r>
            <w:r w:rsidRPr="00F511E1" w:rsidDel="006674C3">
              <w:t xml:space="preserve"> </w:t>
            </w:r>
            <w:r w:rsidRPr="00F511E1">
              <w:t>windows and glazing and other elements of buildings;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CAFM</w:t>
            </w:r>
            <w:r w:rsidRPr="00F511E1">
              <w:t>"</w:t>
            </w:r>
          </w:p>
        </w:tc>
        <w:tc>
          <w:tcPr>
            <w:tcW w:w="6237" w:type="dxa"/>
            <w:shd w:val="clear" w:color="auto" w:fill="auto"/>
          </w:tcPr>
          <w:p w:rsidR="0052435A" w:rsidRPr="00F511E1" w:rsidRDefault="0052435A" w:rsidP="00872B5D">
            <w:pPr>
              <w:pStyle w:val="Body"/>
            </w:pPr>
            <w:r w:rsidRPr="00F511E1">
              <w:t>means a computer aided facilities management system;</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Exempt Works Orders</w:t>
            </w:r>
            <w:r w:rsidRPr="00F511E1">
              <w:t>"</w:t>
            </w:r>
          </w:p>
        </w:tc>
        <w:tc>
          <w:tcPr>
            <w:tcW w:w="6237" w:type="dxa"/>
            <w:shd w:val="clear" w:color="auto" w:fill="auto"/>
          </w:tcPr>
          <w:p w:rsidR="0052435A" w:rsidRDefault="0052435A" w:rsidP="00872B5D">
            <w:pPr>
              <w:pStyle w:val="Body"/>
            </w:pPr>
            <w:r w:rsidRPr="00F511E1">
              <w:t>means a Works Order to which the Reactive Maintenance Threshold does not apply due to:</w:t>
            </w:r>
          </w:p>
          <w:p w:rsidR="0052435A" w:rsidRDefault="0052435A" w:rsidP="00872B5D">
            <w:pPr>
              <w:pStyle w:val="Body"/>
            </w:pPr>
            <w:r>
              <w:t>(a)</w:t>
            </w:r>
            <w:r>
              <w:tab/>
            </w:r>
            <w:r w:rsidRPr="00121123">
              <w:t xml:space="preserve">the work resulting from acts of deliberate damage or </w:t>
            </w:r>
            <w:r>
              <w:tab/>
            </w:r>
            <w:r w:rsidRPr="00121123">
              <w:t>vandalism reported to Security; or</w:t>
            </w:r>
          </w:p>
          <w:p w:rsidR="0052435A" w:rsidRDefault="0052435A" w:rsidP="00872B5D">
            <w:pPr>
              <w:pStyle w:val="Body"/>
            </w:pPr>
            <w:r w:rsidRPr="00121123">
              <w:t>(b)</w:t>
            </w:r>
            <w:r w:rsidRPr="00121123">
              <w:tab/>
              <w:t>misuse (other than by the Service Provider); or</w:t>
            </w:r>
          </w:p>
          <w:p w:rsidR="0052435A" w:rsidRDefault="0052435A" w:rsidP="00872B5D">
            <w:pPr>
              <w:pStyle w:val="Body"/>
            </w:pPr>
            <w:r w:rsidRPr="00121123">
              <w:t>(c)</w:t>
            </w:r>
            <w:r w:rsidRPr="00121123">
              <w:tab/>
              <w:t xml:space="preserve">where the Assets were recorded as not being statutorily </w:t>
            </w:r>
            <w:r>
              <w:tab/>
            </w:r>
            <w:r w:rsidRPr="00121123">
              <w:t>compliant at the Service Commencement Date; or</w:t>
            </w:r>
          </w:p>
          <w:p w:rsidR="0052435A" w:rsidRDefault="0052435A" w:rsidP="00872B5D">
            <w:pPr>
              <w:pStyle w:val="Body"/>
            </w:pPr>
            <w:r w:rsidRPr="00121123">
              <w:t>(d)</w:t>
            </w:r>
            <w:r w:rsidRPr="00121123">
              <w:tab/>
              <w:t xml:space="preserve">where an Asset is beyond practical or economic repair </w:t>
            </w:r>
            <w:r>
              <w:tab/>
            </w:r>
            <w:r w:rsidRPr="00121123">
              <w:t xml:space="preserve">due to parts not being available on the general market or </w:t>
            </w:r>
            <w:r>
              <w:tab/>
            </w:r>
            <w:r w:rsidRPr="00121123">
              <w:t>from the manufacturer; or</w:t>
            </w:r>
          </w:p>
          <w:p w:rsidR="0052435A" w:rsidRDefault="0052435A" w:rsidP="00872B5D">
            <w:pPr>
              <w:pStyle w:val="Body"/>
            </w:pPr>
            <w:r w:rsidRPr="00121123">
              <w:t>(e)</w:t>
            </w:r>
            <w:r w:rsidRPr="00121123">
              <w:tab/>
              <w:t xml:space="preserve">where there is a high cost of repair of an Asset in relation </w:t>
            </w:r>
            <w:r>
              <w:tab/>
            </w:r>
            <w:r w:rsidRPr="00121123">
              <w:t xml:space="preserve">to its value (where the repair costs are greater than 50% </w:t>
            </w:r>
            <w:r>
              <w:tab/>
            </w:r>
            <w:r w:rsidRPr="00121123">
              <w:t>of the Asset replacement cost); or</w:t>
            </w:r>
          </w:p>
          <w:p w:rsidR="0052435A" w:rsidRDefault="0052435A" w:rsidP="00872B5D">
            <w:pPr>
              <w:pStyle w:val="Body"/>
            </w:pPr>
            <w:r w:rsidRPr="00121123">
              <w:t>(f)</w:t>
            </w:r>
            <w:r w:rsidRPr="00121123">
              <w:tab/>
              <w:t xml:space="preserve">due to the age of the Asset (older than 10 years, unless </w:t>
            </w:r>
            <w:r>
              <w:tab/>
            </w:r>
            <w:r w:rsidRPr="00121123">
              <w:t xml:space="preserve">the Asset has a different lifecycle as provided by the </w:t>
            </w:r>
            <w:r>
              <w:tab/>
            </w:r>
            <w:r w:rsidRPr="00121123">
              <w:t>manufacturer).</w:t>
            </w:r>
          </w:p>
          <w:p w:rsidR="0052435A" w:rsidRPr="00F511E1" w:rsidRDefault="0052435A" w:rsidP="00872B5D">
            <w:pPr>
              <w:pStyle w:val="Body"/>
            </w:pPr>
            <w:r w:rsidRPr="00121123">
              <w:t>For avoidance of doubt, all other Works Orders which do not meet the above criteria are subject to the Reactive Maintenance Threshold</w:t>
            </w:r>
            <w:r>
              <w:t>;</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lastRenderedPageBreak/>
              <w:t>"</w:t>
            </w:r>
            <w:r w:rsidRPr="00F511E1">
              <w:rPr>
                <w:b/>
              </w:rPr>
              <w:t>Helpdesk</w:t>
            </w:r>
            <w:r w:rsidRPr="00F511E1">
              <w:t>"</w:t>
            </w:r>
          </w:p>
        </w:tc>
        <w:tc>
          <w:tcPr>
            <w:tcW w:w="6237" w:type="dxa"/>
            <w:shd w:val="clear" w:color="auto" w:fill="auto"/>
          </w:tcPr>
          <w:p w:rsidR="0052435A" w:rsidRPr="00F511E1" w:rsidRDefault="0052435A" w:rsidP="00872B5D">
            <w:pPr>
              <w:pStyle w:val="Body"/>
            </w:pPr>
            <w:r w:rsidRPr="00F511E1">
              <w:t>means the helpdesk operated by the Service Provider to receive Requests, reports, process Works Order and Exempt Works Orders and action the provision of the Services;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Helpdesk Personnel</w:t>
            </w:r>
            <w:r w:rsidRPr="00F511E1">
              <w:t>"</w:t>
            </w:r>
          </w:p>
        </w:tc>
        <w:tc>
          <w:tcPr>
            <w:tcW w:w="6237" w:type="dxa"/>
            <w:shd w:val="clear" w:color="auto" w:fill="auto"/>
          </w:tcPr>
          <w:p w:rsidR="0052435A" w:rsidRPr="00F511E1" w:rsidRDefault="0052435A" w:rsidP="00872B5D">
            <w:pPr>
              <w:pStyle w:val="Body"/>
            </w:pPr>
            <w:r w:rsidRPr="00F511E1">
              <w:t>means any Service Provider Personnel providing the Helpdesk Services;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Helpdesk Services</w:t>
            </w:r>
            <w:r w:rsidRPr="00F511E1">
              <w:t>"</w:t>
            </w:r>
          </w:p>
        </w:tc>
        <w:tc>
          <w:tcPr>
            <w:tcW w:w="6237" w:type="dxa"/>
            <w:shd w:val="clear" w:color="auto" w:fill="auto"/>
          </w:tcPr>
          <w:p w:rsidR="0052435A" w:rsidRPr="00F511E1" w:rsidRDefault="0052435A" w:rsidP="00872B5D">
            <w:pPr>
              <w:pStyle w:val="Body"/>
            </w:pPr>
            <w:r w:rsidRPr="00F511E1">
              <w:t>means the Helpdesk services set out in the Helpdesk Services Specification;</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jc w:val="left"/>
            </w:pPr>
            <w:r w:rsidRPr="00F511E1">
              <w:t>"</w:t>
            </w:r>
            <w:r w:rsidRPr="00F511E1">
              <w:rPr>
                <w:b/>
              </w:rPr>
              <w:t>Helpdesk Services Specification</w:t>
            </w:r>
            <w:r w:rsidRPr="00F511E1">
              <w:t>"</w:t>
            </w:r>
          </w:p>
        </w:tc>
        <w:tc>
          <w:tcPr>
            <w:tcW w:w="6237" w:type="dxa"/>
            <w:shd w:val="clear" w:color="auto" w:fill="auto"/>
          </w:tcPr>
          <w:p w:rsidR="0052435A" w:rsidRPr="00F511E1" w:rsidRDefault="0052435A" w:rsidP="00872B5D">
            <w:pPr>
              <w:pStyle w:val="Body"/>
            </w:pPr>
            <w:r w:rsidRPr="00F511E1">
              <w:t>means the Helpdesk Services set out in, and agreed in accordance with, Schedule 2 (Service Reference Number: SSHS01);</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Infrastructure</w:t>
            </w:r>
            <w:r w:rsidRPr="00F511E1">
              <w:t>"</w:t>
            </w:r>
          </w:p>
        </w:tc>
        <w:tc>
          <w:tcPr>
            <w:tcW w:w="6237" w:type="dxa"/>
            <w:shd w:val="clear" w:color="auto" w:fill="auto"/>
          </w:tcPr>
          <w:p w:rsidR="0052435A" w:rsidRPr="00F511E1" w:rsidRDefault="0052435A" w:rsidP="00872B5D">
            <w:pPr>
              <w:pStyle w:val="Body"/>
            </w:pPr>
            <w:r w:rsidRPr="00F511E1">
              <w:t>means all external infrastructure on the Premises, including barriers, gates, fences, district heating mains, high voltage and low voltage distribution networks, roads, car parks, inspection hatches and covers, pathways, cycle lanes, road markings, car park markings, street furniture, external stairways, bridges, steps, all paved and finished surfaces, drains, pipes, soakaways, grease traps, petrol interceptors, water distribution networks, ducts, walk-able ducts, flues, gullies, guttering, downpipes, overhead and underground cables, moats, ponds, water features, aerials, tanks, lampposts and lighting, floodlights, fixed sports equipment, bicycle and bus shelters;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M&amp;E</w:t>
            </w:r>
            <w:r w:rsidRPr="00F511E1">
              <w:t>"</w:t>
            </w:r>
          </w:p>
        </w:tc>
        <w:tc>
          <w:tcPr>
            <w:tcW w:w="6237" w:type="dxa"/>
            <w:shd w:val="clear" w:color="auto" w:fill="auto"/>
          </w:tcPr>
          <w:p w:rsidR="0052435A" w:rsidRPr="00F511E1" w:rsidRDefault="0052435A" w:rsidP="00872B5D">
            <w:pPr>
              <w:pStyle w:val="Body"/>
            </w:pPr>
            <w:r w:rsidRPr="00F511E1">
              <w:t>means mechanical and electrical equipment and plant, including gas and water storage, pumps and distribution, electrical, lighting, plumbing, sanitary ware and fittings, lifts, heating, ventilation and air conditioning, cooling and systems, kitchen extracti</w:t>
            </w:r>
            <w:r>
              <w:t>on systems, grease traps, CCTV s</w:t>
            </w:r>
            <w:r w:rsidRPr="00F511E1">
              <w:t>ystems, alarms, aerials and satellite dishes, CHP and plant located in the Energy Centre and Access Control Systems;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Minimum Service Days</w:t>
            </w:r>
            <w:r w:rsidRPr="00F511E1">
              <w:t>"</w:t>
            </w:r>
          </w:p>
        </w:tc>
        <w:tc>
          <w:tcPr>
            <w:tcW w:w="6237" w:type="dxa"/>
            <w:shd w:val="clear" w:color="auto" w:fill="auto"/>
          </w:tcPr>
          <w:p w:rsidR="0052435A" w:rsidRPr="00F511E1" w:rsidRDefault="0052435A" w:rsidP="00872B5D">
            <w:pPr>
              <w:pStyle w:val="Body"/>
            </w:pPr>
            <w:r w:rsidRPr="00F511E1">
              <w:t>means days on which the University is open for minimum services only, which is currently Maundy Thursday, Easter Tuesday and a period of 3 to 4 days between the closure of normal University operations for Christmas and the reopening after New Year. Specific dates are agreed by the University on an annual basis;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jc w:val="left"/>
            </w:pPr>
            <w:r w:rsidRPr="00F511E1">
              <w:t>"</w:t>
            </w:r>
            <w:r w:rsidRPr="00F511E1">
              <w:rPr>
                <w:b/>
              </w:rPr>
              <w:t>Normal Operating Hours</w:t>
            </w:r>
            <w:r w:rsidRPr="00F511E1">
              <w:t>"</w:t>
            </w:r>
          </w:p>
        </w:tc>
        <w:tc>
          <w:tcPr>
            <w:tcW w:w="6237" w:type="dxa"/>
            <w:shd w:val="clear" w:color="auto" w:fill="auto"/>
          </w:tcPr>
          <w:p w:rsidR="0052435A" w:rsidRPr="00F511E1" w:rsidRDefault="0052435A" w:rsidP="00872B5D">
            <w:pPr>
              <w:pStyle w:val="Body"/>
            </w:pPr>
            <w:r w:rsidRPr="00F511E1">
              <w:t>means 08:00 to 18.00, Monday to Friday, excluding public holidays and Minimum Service Days;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jc w:val="left"/>
            </w:pPr>
            <w:r w:rsidRPr="00F511E1">
              <w:t>"</w:t>
            </w:r>
            <w:r w:rsidRPr="00F511E1">
              <w:rPr>
                <w:b/>
              </w:rPr>
              <w:t>Outside of Normal Operating Hours</w:t>
            </w:r>
            <w:r w:rsidRPr="00F511E1">
              <w:t>"</w:t>
            </w:r>
          </w:p>
        </w:tc>
        <w:tc>
          <w:tcPr>
            <w:tcW w:w="6237" w:type="dxa"/>
            <w:shd w:val="clear" w:color="auto" w:fill="auto"/>
          </w:tcPr>
          <w:p w:rsidR="0052435A" w:rsidRPr="00F511E1" w:rsidRDefault="0052435A" w:rsidP="00872B5D">
            <w:pPr>
              <w:pStyle w:val="Body"/>
            </w:pPr>
            <w:r w:rsidRPr="00F511E1">
              <w:t>means 18:00 to 08:00 Monday to Friday and all day Saturday and Sunday, including public holidays and Minimum Service Days;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Permits to Work</w:t>
            </w:r>
            <w:r w:rsidRPr="00F511E1">
              <w:t>"</w:t>
            </w:r>
          </w:p>
        </w:tc>
        <w:tc>
          <w:tcPr>
            <w:tcW w:w="6237" w:type="dxa"/>
            <w:shd w:val="clear" w:color="auto" w:fill="auto"/>
          </w:tcPr>
          <w:p w:rsidR="0052435A" w:rsidRPr="00F511E1" w:rsidRDefault="0052435A" w:rsidP="00872B5D">
            <w:pPr>
              <w:pStyle w:val="Body"/>
            </w:pPr>
            <w:r w:rsidRPr="00F511E1">
              <w:t>means permits to work issued to Service Provider Personnel and other Third Party Service Providers before specified work is undertaken on the Premises;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lastRenderedPageBreak/>
              <w:t>"</w:t>
            </w:r>
            <w:r w:rsidRPr="00F511E1">
              <w:rPr>
                <w:b/>
              </w:rPr>
              <w:t>Reactive Maintenance Threshold</w:t>
            </w:r>
            <w:r w:rsidRPr="00F511E1">
              <w:t>"</w:t>
            </w:r>
          </w:p>
        </w:tc>
        <w:tc>
          <w:tcPr>
            <w:tcW w:w="6237" w:type="dxa"/>
            <w:shd w:val="clear" w:color="auto" w:fill="auto"/>
          </w:tcPr>
          <w:p w:rsidR="0052435A" w:rsidRDefault="0052435A" w:rsidP="00872B5D">
            <w:pPr>
              <w:pStyle w:val="Body"/>
            </w:pPr>
            <w:r>
              <w:t>means a cost threshold of £1,500 including VAT (as a minimum) agreed between the Service Provider and the University, up to which the Service Provider shall be responsible for all costs associated with each Works Order, including consumables, materials, parts, any unavoidable incremental external costs (including technical experts not employed by the Service Provider), and any other relevant costs relating to a single Works Order.</w:t>
            </w:r>
          </w:p>
          <w:p w:rsidR="0052435A" w:rsidRDefault="0052435A" w:rsidP="00872B5D">
            <w:pPr>
              <w:pStyle w:val="Body"/>
            </w:pPr>
            <w:r>
              <w:t>This cost threshold shall be subject to indexation as set out in paragraph 6.3 of Schedule 7.</w:t>
            </w:r>
          </w:p>
          <w:p w:rsidR="0052435A" w:rsidRPr="00F511E1" w:rsidRDefault="0052435A" w:rsidP="00872B5D">
            <w:pPr>
              <w:pStyle w:val="Body"/>
            </w:pPr>
            <w:r>
              <w:t>For the avoidance of doubt, the Base Charge of the Agreement will include all labour, management and overheads (which are therefore excluded from the calculation of whether a particular Works Order is under or over the reactive maintenance threshold);</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Reactive Repair</w:t>
            </w:r>
            <w:r w:rsidRPr="00F511E1">
              <w:t>"</w:t>
            </w:r>
          </w:p>
        </w:tc>
        <w:tc>
          <w:tcPr>
            <w:tcW w:w="6237" w:type="dxa"/>
            <w:shd w:val="clear" w:color="auto" w:fill="auto"/>
          </w:tcPr>
          <w:p w:rsidR="0052435A" w:rsidRPr="00F511E1" w:rsidRDefault="0052435A" w:rsidP="00872B5D">
            <w:pPr>
              <w:pStyle w:val="Body"/>
            </w:pPr>
            <w:r w:rsidRPr="00F511E1">
              <w:t xml:space="preserve">means the notification to the Helpdesk (including Outside of Normal Operating Hours) that a part of the BF, Infrastructure, M&amp;E or any other Asset is either faulty, not operational, poses a risk to health and safety and/or is not complaint with statutory requirements; </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Repair</w:t>
            </w:r>
            <w:r w:rsidRPr="00F511E1">
              <w:t>"</w:t>
            </w:r>
          </w:p>
        </w:tc>
        <w:tc>
          <w:tcPr>
            <w:tcW w:w="6237" w:type="dxa"/>
            <w:shd w:val="clear" w:color="auto" w:fill="auto"/>
          </w:tcPr>
          <w:p w:rsidR="0052435A" w:rsidRPr="00F511E1" w:rsidRDefault="0052435A" w:rsidP="00872B5D">
            <w:pPr>
              <w:pStyle w:val="Body"/>
            </w:pPr>
            <w:r w:rsidRPr="00F511E1">
              <w:t>means an action taken to fix a fault that has been reported to the Helpdesk;</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Report</w:t>
            </w:r>
            <w:r w:rsidRPr="00F511E1">
              <w:t>"</w:t>
            </w:r>
          </w:p>
        </w:tc>
        <w:tc>
          <w:tcPr>
            <w:tcW w:w="6237" w:type="dxa"/>
            <w:shd w:val="clear" w:color="auto" w:fill="auto"/>
          </w:tcPr>
          <w:p w:rsidR="0052435A" w:rsidRPr="00F511E1" w:rsidRDefault="0052435A" w:rsidP="00872B5D">
            <w:pPr>
              <w:pStyle w:val="Body"/>
            </w:pPr>
            <w:r w:rsidRPr="00F511E1">
              <w:t>means information provided by a University user or visitor to the University to the Helpdesk concerning the Premises or the Services being provided by the Service Provider;</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Request</w:t>
            </w:r>
            <w:r w:rsidRPr="00F511E1">
              <w:t>"</w:t>
            </w:r>
          </w:p>
        </w:tc>
        <w:tc>
          <w:tcPr>
            <w:tcW w:w="6237" w:type="dxa"/>
            <w:shd w:val="clear" w:color="auto" w:fill="auto"/>
          </w:tcPr>
          <w:p w:rsidR="0052435A" w:rsidRPr="00F511E1" w:rsidRDefault="0052435A" w:rsidP="00872B5D">
            <w:pPr>
              <w:pStyle w:val="Body"/>
            </w:pPr>
            <w:r w:rsidRPr="00F511E1">
              <w:t xml:space="preserve">means a request from a University user or visitor to the University made to the Helpdesk for assistance in relation to any in-scope Service (including, maintenance, portering and cleaning); </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Requester</w:t>
            </w:r>
            <w:r w:rsidRPr="00F511E1">
              <w:t>"</w:t>
            </w:r>
          </w:p>
        </w:tc>
        <w:tc>
          <w:tcPr>
            <w:tcW w:w="6237" w:type="dxa"/>
            <w:shd w:val="clear" w:color="auto" w:fill="auto"/>
          </w:tcPr>
          <w:p w:rsidR="0052435A" w:rsidRPr="00F511E1" w:rsidRDefault="0052435A" w:rsidP="00872B5D">
            <w:pPr>
              <w:pStyle w:val="Body"/>
            </w:pPr>
            <w:r w:rsidRPr="00F511E1">
              <w:t>has the meaning set out in Ref No. DSRHS004 of paragraph 4 of the Helpdesk Services Specification;</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Scratch Card</w:t>
            </w:r>
            <w:r w:rsidRPr="00F511E1">
              <w:t>"</w:t>
            </w:r>
          </w:p>
        </w:tc>
        <w:tc>
          <w:tcPr>
            <w:tcW w:w="6237" w:type="dxa"/>
            <w:shd w:val="clear" w:color="auto" w:fill="auto"/>
          </w:tcPr>
          <w:p w:rsidR="0052435A" w:rsidRPr="00F511E1" w:rsidRDefault="0052435A" w:rsidP="00872B5D">
            <w:pPr>
              <w:pStyle w:val="Body"/>
            </w:pPr>
            <w:r w:rsidRPr="00F511E1">
              <w:t>means a daily parking permit purchased from retail outlets on the Premises which users activate by scratching off a panel on the card and then display in their vehicle;</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Security Control Room</w:t>
            </w:r>
            <w:r w:rsidRPr="00F511E1">
              <w:t>"</w:t>
            </w:r>
          </w:p>
        </w:tc>
        <w:tc>
          <w:tcPr>
            <w:tcW w:w="6237" w:type="dxa"/>
            <w:shd w:val="clear" w:color="auto" w:fill="auto"/>
          </w:tcPr>
          <w:p w:rsidR="0052435A" w:rsidRPr="00F511E1" w:rsidRDefault="0052435A" w:rsidP="00872B5D">
            <w:pPr>
              <w:pStyle w:val="Body"/>
            </w:pPr>
            <w:r w:rsidRPr="00F511E1">
              <w:t>means a room on the Premises used to control security and to deliver some security related services;</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jc w:val="left"/>
            </w:pPr>
            <w:r w:rsidRPr="00F511E1">
              <w:t>"</w:t>
            </w:r>
            <w:r w:rsidRPr="00F511E1">
              <w:rPr>
                <w:b/>
              </w:rPr>
              <w:t>Traffic and Parking Enforcement</w:t>
            </w:r>
            <w:r w:rsidRPr="00F511E1">
              <w:t>"</w:t>
            </w:r>
          </w:p>
        </w:tc>
        <w:tc>
          <w:tcPr>
            <w:tcW w:w="6237" w:type="dxa"/>
            <w:shd w:val="clear" w:color="auto" w:fill="auto"/>
          </w:tcPr>
          <w:p w:rsidR="0052435A" w:rsidRPr="00F511E1" w:rsidRDefault="0052435A" w:rsidP="00872B5D">
            <w:pPr>
              <w:pStyle w:val="Body"/>
            </w:pPr>
            <w:r w:rsidRPr="00F511E1">
              <w:t>means the enforcement of the traffic and parking regulations (whose terms stipulate car parking at the University campus) by the Security Staff;</w:t>
            </w:r>
          </w:p>
        </w:tc>
      </w:tr>
      <w:tr w:rsidR="0052435A" w:rsidRPr="00F511E1" w:rsidTr="00872B5D">
        <w:tblPrEx>
          <w:tblCellMar>
            <w:top w:w="0" w:type="dxa"/>
            <w:bottom w:w="0" w:type="dxa"/>
          </w:tblCellMar>
        </w:tblPrEx>
        <w:trPr>
          <w:cantSplit/>
          <w:jc w:val="center"/>
        </w:trPr>
        <w:tc>
          <w:tcPr>
            <w:tcW w:w="2551" w:type="dxa"/>
            <w:shd w:val="clear" w:color="auto" w:fill="auto"/>
          </w:tcPr>
          <w:p w:rsidR="0052435A" w:rsidRPr="00F511E1" w:rsidRDefault="0052435A" w:rsidP="00872B5D">
            <w:pPr>
              <w:pStyle w:val="Body"/>
            </w:pPr>
            <w:r w:rsidRPr="00F511E1">
              <w:t>"</w:t>
            </w:r>
            <w:r w:rsidRPr="00F511E1">
              <w:rPr>
                <w:b/>
              </w:rPr>
              <w:t>Works Order</w:t>
            </w:r>
            <w:r w:rsidRPr="00F511E1">
              <w:t>"</w:t>
            </w:r>
          </w:p>
        </w:tc>
        <w:tc>
          <w:tcPr>
            <w:tcW w:w="6237" w:type="dxa"/>
            <w:shd w:val="clear" w:color="auto" w:fill="auto"/>
          </w:tcPr>
          <w:p w:rsidR="0052435A" w:rsidRPr="00F511E1" w:rsidRDefault="0052435A" w:rsidP="00872B5D">
            <w:pPr>
              <w:pStyle w:val="Body"/>
            </w:pPr>
            <w:r w:rsidRPr="00F511E1">
              <w:t>means an order issued by the Helpdesk for the Service Provider to undertake a Reactive Repair following the logging of the requirement for such a repair to be undertaken and the subsequent approval of the works order.</w:t>
            </w:r>
          </w:p>
        </w:tc>
      </w:tr>
    </w:tbl>
    <w:p w:rsidR="0052435A" w:rsidRPr="00A21C9C" w:rsidRDefault="0052435A" w:rsidP="0052435A">
      <w:pPr>
        <w:pStyle w:val="Level1"/>
        <w:keepNext/>
        <w:numPr>
          <w:ilvl w:val="0"/>
          <w:numId w:val="53"/>
        </w:numPr>
      </w:pPr>
      <w:bookmarkStart w:id="1" w:name="_Toc372813835"/>
      <w:r w:rsidRPr="00F511E1">
        <w:rPr>
          <w:rStyle w:val="Level1asHeadingtext"/>
        </w:rPr>
        <w:t>Objectives</w:t>
      </w:r>
      <w:bookmarkEnd w:id="1"/>
    </w:p>
    <w:p w:rsidR="0052435A" w:rsidRPr="00A21C9C" w:rsidRDefault="0052435A" w:rsidP="0052435A">
      <w:pPr>
        <w:pStyle w:val="Level2"/>
        <w:numPr>
          <w:ilvl w:val="1"/>
          <w:numId w:val="53"/>
        </w:numPr>
      </w:pPr>
      <w:bookmarkStart w:id="2" w:name="_Toc372813836"/>
      <w:r w:rsidRPr="00A21C9C">
        <w:t>The Service Provider shall manage and deliver the Helpdesk Services to:</w:t>
      </w:r>
      <w:bookmarkEnd w:id="2"/>
    </w:p>
    <w:p w:rsidR="0052435A" w:rsidRPr="00A21C9C" w:rsidRDefault="0052435A" w:rsidP="0052435A">
      <w:pPr>
        <w:pStyle w:val="Level3"/>
        <w:numPr>
          <w:ilvl w:val="2"/>
          <w:numId w:val="53"/>
        </w:numPr>
      </w:pPr>
      <w:bookmarkStart w:id="3" w:name="_Toc372813837"/>
      <w:r w:rsidRPr="00A21C9C">
        <w:t>provide a single point of contact at the Premises for all University users and visitors to the University regarding any estates and facilities management issues;</w:t>
      </w:r>
      <w:bookmarkEnd w:id="3"/>
    </w:p>
    <w:p w:rsidR="0052435A" w:rsidRPr="00A21C9C" w:rsidRDefault="0052435A" w:rsidP="0052435A">
      <w:pPr>
        <w:pStyle w:val="Level3"/>
        <w:numPr>
          <w:ilvl w:val="2"/>
          <w:numId w:val="53"/>
        </w:numPr>
      </w:pPr>
      <w:bookmarkStart w:id="4" w:name="_Toc372813838"/>
      <w:r w:rsidRPr="00A21C9C">
        <w:t>provide visible face-to-face service at the Premises; and</w:t>
      </w:r>
      <w:bookmarkEnd w:id="4"/>
    </w:p>
    <w:p w:rsidR="0052435A" w:rsidRPr="00A21C9C" w:rsidRDefault="0052435A" w:rsidP="0052435A">
      <w:pPr>
        <w:pStyle w:val="Level3"/>
        <w:numPr>
          <w:ilvl w:val="2"/>
          <w:numId w:val="53"/>
        </w:numPr>
      </w:pPr>
      <w:bookmarkStart w:id="5" w:name="_Toc372813839"/>
      <w:r w:rsidRPr="00A21C9C">
        <w:lastRenderedPageBreak/>
        <w:t>co-ordinate responses to all Requests and Reports, processing of Works Orders and Exempt Works Orders and any other requests received by the Helpdesk.</w:t>
      </w:r>
      <w:bookmarkEnd w:id="5"/>
    </w:p>
    <w:p w:rsidR="0052435A" w:rsidRPr="00A21C9C" w:rsidRDefault="0052435A" w:rsidP="0052435A">
      <w:pPr>
        <w:pStyle w:val="Level1"/>
        <w:keepNext/>
        <w:numPr>
          <w:ilvl w:val="0"/>
          <w:numId w:val="53"/>
        </w:numPr>
      </w:pPr>
      <w:bookmarkStart w:id="6" w:name="_Toc372813840"/>
      <w:r w:rsidRPr="00F511E1">
        <w:rPr>
          <w:rStyle w:val="Level1asHeadingtext"/>
        </w:rPr>
        <w:t>Scope of Services</w:t>
      </w:r>
      <w:bookmarkEnd w:id="6"/>
    </w:p>
    <w:p w:rsidR="0052435A" w:rsidRPr="00A21C9C" w:rsidRDefault="0052435A" w:rsidP="0052435A">
      <w:pPr>
        <w:pStyle w:val="Level2"/>
        <w:numPr>
          <w:ilvl w:val="1"/>
          <w:numId w:val="53"/>
        </w:numPr>
      </w:pPr>
      <w:bookmarkStart w:id="7" w:name="_Toc372813841"/>
      <w:r w:rsidRPr="00A21C9C">
        <w:t>The Helpdesk Services provided by the Service Provider at the Premises shall include:</w:t>
      </w:r>
      <w:bookmarkEnd w:id="7"/>
    </w:p>
    <w:p w:rsidR="0052435A" w:rsidRPr="00A21C9C" w:rsidRDefault="0052435A" w:rsidP="0052435A">
      <w:pPr>
        <w:pStyle w:val="Level3"/>
        <w:numPr>
          <w:ilvl w:val="2"/>
          <w:numId w:val="53"/>
        </w:numPr>
      </w:pPr>
      <w:bookmarkStart w:id="8" w:name="_Toc372813842"/>
      <w:r w:rsidRPr="00A21C9C">
        <w:t>logging all details of any Requests for Reactive Repairs, or other estates and facilities management activities on the CAFM system;</w:t>
      </w:r>
      <w:bookmarkEnd w:id="8"/>
    </w:p>
    <w:p w:rsidR="0052435A" w:rsidRPr="00A21C9C" w:rsidRDefault="0052435A" w:rsidP="0052435A">
      <w:pPr>
        <w:pStyle w:val="Level3"/>
        <w:numPr>
          <w:ilvl w:val="2"/>
          <w:numId w:val="53"/>
        </w:numPr>
      </w:pPr>
      <w:bookmarkStart w:id="9" w:name="_Toc372813843"/>
      <w:r w:rsidRPr="00A21C9C">
        <w:t>co-ordinating the Service Provider</w:t>
      </w:r>
      <w:r>
        <w:t>'</w:t>
      </w:r>
      <w:r w:rsidRPr="00A21C9C">
        <w:t>s response to all Requests and Reports and ensure that all Requests are completed;</w:t>
      </w:r>
      <w:bookmarkEnd w:id="9"/>
    </w:p>
    <w:p w:rsidR="0052435A" w:rsidRPr="00A21C9C" w:rsidRDefault="0052435A" w:rsidP="0052435A">
      <w:pPr>
        <w:pStyle w:val="Level3"/>
        <w:numPr>
          <w:ilvl w:val="2"/>
          <w:numId w:val="53"/>
        </w:numPr>
      </w:pPr>
      <w:bookmarkStart w:id="10" w:name="_Toc372813844"/>
      <w:r w:rsidRPr="00A21C9C">
        <w:t>issuing visitor</w:t>
      </w:r>
      <w:r>
        <w:t>'</w:t>
      </w:r>
      <w:r w:rsidRPr="00A21C9C">
        <w:t>s passes (which shall include photo ID and any necessary parking permits) to any Service Provider Personnel, Approved Subcontractors or other third parties not based at the Premises;</w:t>
      </w:r>
      <w:bookmarkEnd w:id="10"/>
    </w:p>
    <w:p w:rsidR="0052435A" w:rsidRPr="00A21C9C" w:rsidRDefault="0052435A" w:rsidP="0052435A">
      <w:pPr>
        <w:pStyle w:val="Level3"/>
        <w:numPr>
          <w:ilvl w:val="2"/>
          <w:numId w:val="53"/>
        </w:numPr>
      </w:pPr>
      <w:bookmarkStart w:id="11" w:name="_Toc372813845"/>
      <w:r w:rsidRPr="00A21C9C">
        <w:t>managing the issue and receipt of all keys to the Premises; and</w:t>
      </w:r>
      <w:bookmarkEnd w:id="11"/>
    </w:p>
    <w:p w:rsidR="0052435A" w:rsidRPr="00A21C9C" w:rsidRDefault="0052435A" w:rsidP="0052435A">
      <w:pPr>
        <w:pStyle w:val="Level3"/>
        <w:numPr>
          <w:ilvl w:val="2"/>
          <w:numId w:val="53"/>
        </w:numPr>
      </w:pPr>
      <w:bookmarkStart w:id="12" w:name="_Toc372813846"/>
      <w:r w:rsidRPr="00A21C9C">
        <w:t>providing information on parking and respond to any parking enquiries.</w:t>
      </w:r>
      <w:bookmarkEnd w:id="12"/>
    </w:p>
    <w:p w:rsidR="0052435A" w:rsidRPr="00A21C9C" w:rsidRDefault="0052435A" w:rsidP="0052435A">
      <w:pPr>
        <w:pStyle w:val="Level1"/>
        <w:keepNext/>
        <w:numPr>
          <w:ilvl w:val="0"/>
          <w:numId w:val="53"/>
        </w:numPr>
      </w:pPr>
      <w:bookmarkStart w:id="13" w:name="_Toc372813847"/>
      <w:r w:rsidRPr="00F511E1">
        <w:rPr>
          <w:rStyle w:val="Level1asHeadingtext"/>
        </w:rPr>
        <w:t>Detailed Service Requirements</w:t>
      </w:r>
      <w:bookmarkEnd w:id="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795"/>
        <w:gridCol w:w="4710"/>
      </w:tblGrid>
      <w:tr w:rsidR="0052435A" w:rsidRPr="005C6EFD" w:rsidTr="00872B5D">
        <w:trPr>
          <w:jc w:val="center"/>
        </w:trPr>
        <w:tc>
          <w:tcPr>
            <w:tcW w:w="1250" w:type="dxa"/>
            <w:shd w:val="clear" w:color="auto" w:fill="D9D9D9"/>
          </w:tcPr>
          <w:p w:rsidR="0052435A" w:rsidRPr="005C6EFD" w:rsidRDefault="0052435A" w:rsidP="00872B5D">
            <w:pPr>
              <w:pStyle w:val="Body"/>
              <w:spacing w:before="120" w:after="120"/>
              <w:jc w:val="center"/>
              <w:rPr>
                <w:b/>
              </w:rPr>
            </w:pPr>
            <w:r w:rsidRPr="005C6EFD">
              <w:rPr>
                <w:b/>
              </w:rPr>
              <w:t>Ref No:</w:t>
            </w:r>
          </w:p>
        </w:tc>
        <w:tc>
          <w:tcPr>
            <w:tcW w:w="2795" w:type="dxa"/>
            <w:shd w:val="clear" w:color="auto" w:fill="D9D9D9"/>
          </w:tcPr>
          <w:p w:rsidR="0052435A" w:rsidRPr="005C6EFD" w:rsidRDefault="0052435A" w:rsidP="00872B5D">
            <w:pPr>
              <w:pStyle w:val="Body"/>
              <w:spacing w:before="120" w:after="120"/>
              <w:jc w:val="center"/>
              <w:rPr>
                <w:b/>
              </w:rPr>
            </w:pPr>
            <w:r w:rsidRPr="005C6EFD">
              <w:rPr>
                <w:b/>
              </w:rPr>
              <w:t>Service Description</w:t>
            </w:r>
          </w:p>
        </w:tc>
        <w:tc>
          <w:tcPr>
            <w:tcW w:w="4710" w:type="dxa"/>
            <w:shd w:val="clear" w:color="auto" w:fill="D9D9D9"/>
          </w:tcPr>
          <w:p w:rsidR="0052435A" w:rsidRPr="005C6EFD" w:rsidRDefault="0052435A" w:rsidP="00872B5D">
            <w:pPr>
              <w:pStyle w:val="Body"/>
              <w:spacing w:before="120" w:after="120"/>
              <w:jc w:val="center"/>
              <w:rPr>
                <w:b/>
              </w:rPr>
            </w:pPr>
            <w:r w:rsidRPr="005C6EFD">
              <w:rPr>
                <w:b/>
              </w:rPr>
              <w:t>Service Requirements</w:t>
            </w:r>
          </w:p>
        </w:tc>
      </w:tr>
      <w:tr w:rsidR="0052435A" w:rsidRPr="005C6EFD" w:rsidTr="00872B5D">
        <w:trPr>
          <w:trHeight w:val="689"/>
          <w:jc w:val="center"/>
        </w:trPr>
        <w:tc>
          <w:tcPr>
            <w:tcW w:w="1250" w:type="dxa"/>
          </w:tcPr>
          <w:p w:rsidR="0052435A" w:rsidRPr="005C6EFD" w:rsidRDefault="0052435A" w:rsidP="00872B5D">
            <w:pPr>
              <w:pStyle w:val="Body"/>
              <w:spacing w:before="120" w:after="120"/>
            </w:pPr>
            <w:r w:rsidRPr="005C6EFD">
              <w:t>DSRHS001</w:t>
            </w:r>
          </w:p>
        </w:tc>
        <w:tc>
          <w:tcPr>
            <w:tcW w:w="2795" w:type="dxa"/>
          </w:tcPr>
          <w:p w:rsidR="0052435A" w:rsidRPr="005C6EFD" w:rsidRDefault="0052435A" w:rsidP="00872B5D">
            <w:pPr>
              <w:pStyle w:val="Body"/>
              <w:spacing w:before="120" w:after="120"/>
            </w:pPr>
            <w:r w:rsidRPr="005C6EFD">
              <w:t xml:space="preserve">Operate a Helpdesk </w:t>
            </w:r>
          </w:p>
        </w:tc>
        <w:tc>
          <w:tcPr>
            <w:tcW w:w="4710" w:type="dxa"/>
          </w:tcPr>
          <w:p w:rsidR="0052435A" w:rsidRPr="005C6EFD" w:rsidRDefault="0052435A" w:rsidP="00872B5D">
            <w:pPr>
              <w:pStyle w:val="Body"/>
              <w:spacing w:before="120" w:after="120"/>
            </w:pPr>
            <w:r w:rsidRPr="005C6EFD">
              <w:t xml:space="preserve">The Service Provider shall operate a Helpdesk during Normal Operating Hours which will include a face-to-face service at the Premises and shall be open to all University users and visitors to the University. </w:t>
            </w:r>
          </w:p>
        </w:tc>
      </w:tr>
      <w:tr w:rsidR="0052435A" w:rsidRPr="005C6EFD" w:rsidTr="00872B5D">
        <w:trPr>
          <w:trHeight w:val="689"/>
          <w:jc w:val="center"/>
        </w:trPr>
        <w:tc>
          <w:tcPr>
            <w:tcW w:w="1250" w:type="dxa"/>
          </w:tcPr>
          <w:p w:rsidR="0052435A" w:rsidRPr="005C6EFD" w:rsidRDefault="0052435A" w:rsidP="00872B5D">
            <w:pPr>
              <w:pStyle w:val="Body"/>
              <w:spacing w:before="120" w:after="120"/>
            </w:pPr>
            <w:r w:rsidRPr="005C6EFD">
              <w:t>DSRHS002</w:t>
            </w:r>
          </w:p>
        </w:tc>
        <w:tc>
          <w:tcPr>
            <w:tcW w:w="2795" w:type="dxa"/>
          </w:tcPr>
          <w:p w:rsidR="0052435A" w:rsidRPr="005C6EFD" w:rsidRDefault="0052435A" w:rsidP="00872B5D">
            <w:pPr>
              <w:pStyle w:val="Body"/>
              <w:spacing w:before="120" w:after="120"/>
            </w:pPr>
            <w:r w:rsidRPr="005C6EFD">
              <w:t xml:space="preserve">Out of hours Helpdesk </w:t>
            </w:r>
          </w:p>
        </w:tc>
        <w:tc>
          <w:tcPr>
            <w:tcW w:w="4710" w:type="dxa"/>
          </w:tcPr>
          <w:p w:rsidR="0052435A" w:rsidRPr="005C6EFD" w:rsidRDefault="0052435A" w:rsidP="00872B5D">
            <w:pPr>
              <w:pStyle w:val="Body"/>
              <w:spacing w:before="120" w:after="120"/>
            </w:pPr>
            <w:r w:rsidRPr="005C6EFD">
              <w:t xml:space="preserve">The Service Provider shall operate a Helpdesk Outside of Normal Operating Hours to answer, respond to and coordinate emergency Requests and reports only. No face-to-face service is required Outside of Normal Operating Hours. </w:t>
            </w:r>
          </w:p>
        </w:tc>
      </w:tr>
      <w:tr w:rsidR="0052435A" w:rsidRPr="005C6EFD" w:rsidTr="00872B5D">
        <w:trPr>
          <w:trHeight w:val="2252"/>
          <w:jc w:val="center"/>
        </w:trPr>
        <w:tc>
          <w:tcPr>
            <w:tcW w:w="1250" w:type="dxa"/>
          </w:tcPr>
          <w:p w:rsidR="0052435A" w:rsidRPr="005C6EFD" w:rsidRDefault="0052435A" w:rsidP="00872B5D">
            <w:pPr>
              <w:pStyle w:val="Body"/>
              <w:spacing w:before="120" w:after="120"/>
            </w:pPr>
            <w:r w:rsidRPr="005C6EFD">
              <w:t>DSRHS003</w:t>
            </w:r>
          </w:p>
        </w:tc>
        <w:tc>
          <w:tcPr>
            <w:tcW w:w="2795" w:type="dxa"/>
          </w:tcPr>
          <w:p w:rsidR="0052435A" w:rsidRPr="005C6EFD" w:rsidRDefault="0052435A" w:rsidP="00872B5D">
            <w:pPr>
              <w:pStyle w:val="Body"/>
              <w:spacing w:before="120" w:after="120"/>
            </w:pPr>
            <w:r w:rsidRPr="005C6EFD">
              <w:t xml:space="preserve">Helpdesk Services </w:t>
            </w:r>
          </w:p>
        </w:tc>
        <w:tc>
          <w:tcPr>
            <w:tcW w:w="4710" w:type="dxa"/>
          </w:tcPr>
          <w:p w:rsidR="0052435A" w:rsidRPr="005C6EFD" w:rsidRDefault="0052435A" w:rsidP="00872B5D">
            <w:pPr>
              <w:pStyle w:val="Body"/>
              <w:spacing w:before="120" w:after="120"/>
            </w:pPr>
            <w:r w:rsidRPr="005C6EFD">
              <w:t>The Service Provider shall be responsible for providing Helpdesk Services covering all of the Service Provider's Services during Normal Operating Hours including:</w:t>
            </w:r>
          </w:p>
          <w:p w:rsidR="0052435A" w:rsidRPr="005C6EFD" w:rsidRDefault="0052435A" w:rsidP="0052435A">
            <w:pPr>
              <w:pStyle w:val="Body"/>
              <w:numPr>
                <w:ilvl w:val="0"/>
                <w:numId w:val="47"/>
              </w:numPr>
              <w:spacing w:before="120" w:after="120"/>
            </w:pPr>
            <w:r w:rsidRPr="005C6EFD">
              <w:t>answering all telephone calls to the Helpdesk (including numbering and logging all Requests and Reports) and responding to all telephone enquiries, Requests and Reports;</w:t>
            </w:r>
          </w:p>
          <w:p w:rsidR="0052435A" w:rsidRPr="005C6EFD" w:rsidRDefault="0052435A" w:rsidP="0052435A">
            <w:pPr>
              <w:pStyle w:val="Body"/>
              <w:numPr>
                <w:ilvl w:val="0"/>
                <w:numId w:val="47"/>
              </w:numPr>
              <w:spacing w:before="120" w:after="120"/>
            </w:pPr>
            <w:r w:rsidRPr="005C6EFD">
              <w:t>responding to and logging all Helpdesk Requests and Reports received via email, web portal, or other accepted media;</w:t>
            </w:r>
          </w:p>
          <w:p w:rsidR="0052435A" w:rsidRPr="005C6EFD" w:rsidRDefault="0052435A" w:rsidP="0052435A">
            <w:pPr>
              <w:pStyle w:val="Body"/>
              <w:numPr>
                <w:ilvl w:val="0"/>
                <w:numId w:val="47"/>
              </w:numPr>
              <w:spacing w:before="120" w:after="120"/>
            </w:pPr>
            <w:r w:rsidRPr="005C6EFD">
              <w:t>passing on any Requests or Reports to the University when they fall outside of the Service Provider's scope;</w:t>
            </w:r>
          </w:p>
          <w:p w:rsidR="0052435A" w:rsidRPr="005C6EFD" w:rsidRDefault="0052435A" w:rsidP="0052435A">
            <w:pPr>
              <w:pStyle w:val="Body"/>
              <w:numPr>
                <w:ilvl w:val="0"/>
                <w:numId w:val="47"/>
              </w:numPr>
              <w:spacing w:before="120" w:after="120"/>
            </w:pPr>
            <w:r w:rsidRPr="005C6EFD">
              <w:t>receiving and logging all cash transactions for parking permits and Scratch Cards for University users and visitors to the University (including Approved Subcontractors and other third parties) sold via the Helpdesk;</w:t>
            </w:r>
          </w:p>
          <w:p w:rsidR="0052435A" w:rsidRPr="005C6EFD" w:rsidRDefault="0052435A" w:rsidP="0052435A">
            <w:pPr>
              <w:pStyle w:val="Body"/>
              <w:numPr>
                <w:ilvl w:val="0"/>
                <w:numId w:val="47"/>
              </w:numPr>
              <w:spacing w:before="120" w:after="120"/>
            </w:pPr>
            <w:r w:rsidRPr="005C6EFD">
              <w:lastRenderedPageBreak/>
              <w:t>providing information to University students, staff and visitors on parking and all other related Services managed by the Service Provider;</w:t>
            </w:r>
          </w:p>
          <w:p w:rsidR="0052435A" w:rsidRPr="005C6EFD" w:rsidRDefault="0052435A" w:rsidP="0052435A">
            <w:pPr>
              <w:pStyle w:val="Body"/>
              <w:numPr>
                <w:ilvl w:val="0"/>
                <w:numId w:val="47"/>
              </w:numPr>
              <w:spacing w:before="120" w:after="120"/>
            </w:pPr>
            <w:r w:rsidRPr="005C6EFD">
              <w:t>receiving and processing Traffic and Parking Enforcement appeals in accordance with the University's processes and as stated in the Transport Services Specification (Service Reference Number: SSTS01);</w:t>
            </w:r>
          </w:p>
          <w:p w:rsidR="0052435A" w:rsidRPr="005C6EFD" w:rsidRDefault="0052435A" w:rsidP="0052435A">
            <w:pPr>
              <w:pStyle w:val="Body"/>
              <w:numPr>
                <w:ilvl w:val="0"/>
                <w:numId w:val="47"/>
              </w:numPr>
              <w:spacing w:before="120" w:after="120"/>
            </w:pPr>
            <w:r w:rsidRPr="005C6EFD">
              <w:t>ensuring any Service Provider Personnel not based at the Premises or any Approved Subcontractors or other third parties have all required and signed Permits to Work issued and receive visitors passes and any parking permits; and</w:t>
            </w:r>
          </w:p>
          <w:p w:rsidR="0052435A" w:rsidRPr="005C6EFD" w:rsidRDefault="0052435A" w:rsidP="0052435A">
            <w:pPr>
              <w:pStyle w:val="Body"/>
              <w:numPr>
                <w:ilvl w:val="0"/>
                <w:numId w:val="47"/>
              </w:numPr>
              <w:spacing w:before="120" w:after="120"/>
            </w:pPr>
            <w:r w:rsidRPr="005C6EFD">
              <w:t xml:space="preserve">issuing and receiving keys to Service Provider Personnel not based at the Premises or any Approved Subcontractors or other third parties.  </w:t>
            </w:r>
          </w:p>
        </w:tc>
      </w:tr>
      <w:tr w:rsidR="0052435A" w:rsidRPr="005C6EFD" w:rsidTr="00872B5D">
        <w:trPr>
          <w:trHeight w:val="410"/>
          <w:jc w:val="center"/>
        </w:trPr>
        <w:tc>
          <w:tcPr>
            <w:tcW w:w="1250" w:type="dxa"/>
          </w:tcPr>
          <w:p w:rsidR="0052435A" w:rsidRPr="005C6EFD" w:rsidRDefault="0052435A" w:rsidP="00872B5D">
            <w:pPr>
              <w:pStyle w:val="Body"/>
              <w:spacing w:before="120" w:after="120"/>
            </w:pPr>
            <w:r w:rsidRPr="005C6EFD">
              <w:lastRenderedPageBreak/>
              <w:t>DSRHS004</w:t>
            </w:r>
          </w:p>
        </w:tc>
        <w:tc>
          <w:tcPr>
            <w:tcW w:w="2795" w:type="dxa"/>
          </w:tcPr>
          <w:p w:rsidR="0052435A" w:rsidRPr="005C6EFD" w:rsidRDefault="0052435A" w:rsidP="00872B5D">
            <w:pPr>
              <w:pStyle w:val="Body"/>
              <w:spacing w:before="120" w:after="120"/>
            </w:pPr>
            <w:r w:rsidRPr="005C6EFD">
              <w:t>Logging of Requests and Reports</w:t>
            </w:r>
          </w:p>
        </w:tc>
        <w:tc>
          <w:tcPr>
            <w:tcW w:w="4710" w:type="dxa"/>
          </w:tcPr>
          <w:p w:rsidR="0052435A" w:rsidRPr="005C6EFD" w:rsidRDefault="0052435A" w:rsidP="00872B5D">
            <w:pPr>
              <w:pStyle w:val="Body"/>
              <w:spacing w:before="120" w:after="120"/>
            </w:pPr>
            <w:r w:rsidRPr="005C6EFD">
              <w:t>The Service Provider shall enter a record of all Requests and Reports on the CAFM system.</w:t>
            </w:r>
          </w:p>
          <w:p w:rsidR="0052435A" w:rsidRPr="005C6EFD" w:rsidRDefault="0052435A" w:rsidP="00872B5D">
            <w:pPr>
              <w:pStyle w:val="Body"/>
              <w:spacing w:before="120" w:after="120"/>
            </w:pPr>
            <w:r w:rsidRPr="005C6EFD">
              <w:t>Information logged on the CAFM system shall include:</w:t>
            </w:r>
          </w:p>
          <w:p w:rsidR="0052435A" w:rsidRPr="005C6EFD" w:rsidRDefault="0052435A" w:rsidP="0052435A">
            <w:pPr>
              <w:pStyle w:val="Body"/>
              <w:numPr>
                <w:ilvl w:val="0"/>
                <w:numId w:val="48"/>
              </w:numPr>
              <w:spacing w:before="120" w:after="120"/>
            </w:pPr>
            <w:r w:rsidRPr="005C6EFD">
              <w:t>a unique reference number;</w:t>
            </w:r>
          </w:p>
          <w:p w:rsidR="0052435A" w:rsidRPr="005C6EFD" w:rsidRDefault="0052435A" w:rsidP="0052435A">
            <w:pPr>
              <w:pStyle w:val="Body"/>
              <w:numPr>
                <w:ilvl w:val="0"/>
                <w:numId w:val="48"/>
              </w:numPr>
              <w:spacing w:before="120" w:after="120"/>
            </w:pPr>
            <w:r w:rsidRPr="005C6EFD">
              <w:t>the date and time;</w:t>
            </w:r>
          </w:p>
          <w:p w:rsidR="0052435A" w:rsidRPr="005C6EFD" w:rsidRDefault="0052435A" w:rsidP="0052435A">
            <w:pPr>
              <w:pStyle w:val="Body"/>
              <w:numPr>
                <w:ilvl w:val="0"/>
                <w:numId w:val="48"/>
              </w:numPr>
              <w:spacing w:before="120" w:after="120"/>
            </w:pPr>
            <w:r w:rsidRPr="005C6EFD">
              <w:t>the name and contact details of the person making the Request or Report (the "</w:t>
            </w:r>
            <w:r w:rsidRPr="00C65331">
              <w:rPr>
                <w:b/>
              </w:rPr>
              <w:t>Requester</w:t>
            </w:r>
            <w:r w:rsidRPr="005C6EFD">
              <w:t>");</w:t>
            </w:r>
          </w:p>
          <w:p w:rsidR="0052435A" w:rsidRPr="005C6EFD" w:rsidRDefault="0052435A" w:rsidP="0052435A">
            <w:pPr>
              <w:pStyle w:val="Body"/>
              <w:numPr>
                <w:ilvl w:val="0"/>
                <w:numId w:val="48"/>
              </w:numPr>
              <w:spacing w:before="120" w:after="120"/>
            </w:pPr>
            <w:r w:rsidRPr="005C6EFD">
              <w:t>the location at the Premises of the matter relating to the Request or Report and (if relevant) details of the particular Asset the Request or Report relates to; and</w:t>
            </w:r>
          </w:p>
          <w:p w:rsidR="0052435A" w:rsidRPr="005C6EFD" w:rsidRDefault="0052435A" w:rsidP="0052435A">
            <w:pPr>
              <w:pStyle w:val="Body"/>
              <w:numPr>
                <w:ilvl w:val="0"/>
                <w:numId w:val="48"/>
              </w:numPr>
              <w:spacing w:before="120" w:after="120"/>
            </w:pPr>
            <w:r w:rsidRPr="005C6EFD">
              <w:t>a full description of the Request or Report.</w:t>
            </w:r>
          </w:p>
        </w:tc>
      </w:tr>
      <w:tr w:rsidR="0052435A" w:rsidRPr="005C6EFD" w:rsidTr="00872B5D">
        <w:trPr>
          <w:jc w:val="center"/>
        </w:trPr>
        <w:tc>
          <w:tcPr>
            <w:tcW w:w="1250" w:type="dxa"/>
          </w:tcPr>
          <w:p w:rsidR="0052435A" w:rsidRPr="005C6EFD" w:rsidRDefault="0052435A" w:rsidP="00872B5D">
            <w:pPr>
              <w:pStyle w:val="Body"/>
              <w:spacing w:before="120" w:after="120"/>
            </w:pPr>
            <w:r w:rsidRPr="005C6EFD">
              <w:t>DSRHS005</w:t>
            </w:r>
          </w:p>
        </w:tc>
        <w:tc>
          <w:tcPr>
            <w:tcW w:w="2795" w:type="dxa"/>
          </w:tcPr>
          <w:p w:rsidR="0052435A" w:rsidRPr="005C6EFD" w:rsidRDefault="0052435A" w:rsidP="00872B5D">
            <w:pPr>
              <w:pStyle w:val="Body"/>
              <w:spacing w:before="120" w:after="120"/>
            </w:pPr>
            <w:r w:rsidRPr="005C6EFD">
              <w:t>Creation of Works Orders and Exempt Works Orders</w:t>
            </w:r>
          </w:p>
        </w:tc>
        <w:tc>
          <w:tcPr>
            <w:tcW w:w="4710" w:type="dxa"/>
          </w:tcPr>
          <w:p w:rsidR="0052435A" w:rsidRPr="005C6EFD" w:rsidRDefault="0052435A" w:rsidP="00872B5D">
            <w:pPr>
              <w:pStyle w:val="Body"/>
              <w:spacing w:before="120" w:after="120"/>
            </w:pPr>
            <w:r w:rsidRPr="005C6EFD">
              <w:t>The Service Provider shall create a Works Order or Exempt Works Order for all Requests and Reports logged by the Helpdesk which require action.</w:t>
            </w:r>
          </w:p>
          <w:p w:rsidR="0052435A" w:rsidRPr="005C6EFD" w:rsidRDefault="0052435A" w:rsidP="00872B5D">
            <w:pPr>
              <w:pStyle w:val="Body"/>
              <w:spacing w:before="120" w:after="120"/>
            </w:pPr>
            <w:r w:rsidRPr="005C6EFD">
              <w:t>Works Orders and Exempt Works Orders shall include:</w:t>
            </w:r>
          </w:p>
          <w:p w:rsidR="0052435A" w:rsidRPr="005C6EFD" w:rsidRDefault="0052435A" w:rsidP="0052435A">
            <w:pPr>
              <w:pStyle w:val="Body"/>
              <w:numPr>
                <w:ilvl w:val="0"/>
                <w:numId w:val="49"/>
              </w:numPr>
              <w:spacing w:before="120" w:after="120"/>
            </w:pPr>
            <w:r w:rsidRPr="005C6EFD">
              <w:t>all information recorded on the CAFM system relating to the Request or Report;</w:t>
            </w:r>
          </w:p>
          <w:p w:rsidR="0052435A" w:rsidRPr="005C6EFD" w:rsidRDefault="0052435A" w:rsidP="0052435A">
            <w:pPr>
              <w:pStyle w:val="Body"/>
              <w:numPr>
                <w:ilvl w:val="0"/>
                <w:numId w:val="49"/>
              </w:numPr>
              <w:spacing w:before="120" w:after="120"/>
            </w:pPr>
            <w:r w:rsidRPr="005C6EFD">
              <w:t>a priority category;</w:t>
            </w:r>
          </w:p>
          <w:p w:rsidR="0052435A" w:rsidRPr="005C6EFD" w:rsidRDefault="0052435A" w:rsidP="0052435A">
            <w:pPr>
              <w:pStyle w:val="Body"/>
              <w:numPr>
                <w:ilvl w:val="0"/>
                <w:numId w:val="49"/>
              </w:numPr>
              <w:spacing w:before="120" w:after="120"/>
            </w:pPr>
            <w:r w:rsidRPr="005C6EFD">
              <w:t>all necessary Permits to Work requirements; and</w:t>
            </w:r>
          </w:p>
          <w:p w:rsidR="0052435A" w:rsidRPr="005C6EFD" w:rsidRDefault="0052435A" w:rsidP="0052435A">
            <w:pPr>
              <w:pStyle w:val="Body"/>
              <w:numPr>
                <w:ilvl w:val="0"/>
                <w:numId w:val="49"/>
              </w:numPr>
              <w:spacing w:before="120" w:after="120"/>
            </w:pPr>
            <w:r w:rsidRPr="005C6EFD">
              <w:t>all other access requirements.</w:t>
            </w:r>
          </w:p>
          <w:p w:rsidR="0052435A" w:rsidRPr="005C6EFD" w:rsidRDefault="0052435A" w:rsidP="00872B5D">
            <w:pPr>
              <w:pStyle w:val="Body"/>
              <w:spacing w:before="120" w:after="120"/>
            </w:pPr>
            <w:r w:rsidRPr="005C6EFD">
              <w:t xml:space="preserve">The Service Provider shall allocate the Works Order or Exempt Works Order to the relevant Service Provider manager responsible for the activities required or an Approved Subcontractor. </w:t>
            </w:r>
          </w:p>
        </w:tc>
      </w:tr>
      <w:tr w:rsidR="0052435A" w:rsidRPr="005C6EFD" w:rsidTr="00872B5D">
        <w:trPr>
          <w:jc w:val="center"/>
        </w:trPr>
        <w:tc>
          <w:tcPr>
            <w:tcW w:w="1250" w:type="dxa"/>
          </w:tcPr>
          <w:p w:rsidR="0052435A" w:rsidRPr="005C6EFD" w:rsidRDefault="0052435A" w:rsidP="00872B5D">
            <w:pPr>
              <w:pStyle w:val="Body"/>
              <w:spacing w:before="120" w:after="120"/>
            </w:pPr>
            <w:r w:rsidRPr="005C6EFD">
              <w:lastRenderedPageBreak/>
              <w:t>DSRHS006</w:t>
            </w:r>
          </w:p>
        </w:tc>
        <w:tc>
          <w:tcPr>
            <w:tcW w:w="2795" w:type="dxa"/>
          </w:tcPr>
          <w:p w:rsidR="0052435A" w:rsidRPr="005C6EFD" w:rsidRDefault="0052435A" w:rsidP="00872B5D">
            <w:pPr>
              <w:pStyle w:val="Body"/>
              <w:spacing w:before="120" w:after="120"/>
            </w:pPr>
            <w:r w:rsidRPr="005C6EFD">
              <w:t>Prioritisation of Works Order and Exempt Works Orders</w:t>
            </w:r>
          </w:p>
        </w:tc>
        <w:tc>
          <w:tcPr>
            <w:tcW w:w="4710" w:type="dxa"/>
          </w:tcPr>
          <w:p w:rsidR="0052435A" w:rsidRPr="005C6EFD" w:rsidRDefault="0052435A" w:rsidP="00872B5D">
            <w:pPr>
              <w:pStyle w:val="Body"/>
              <w:spacing w:before="120" w:after="120"/>
            </w:pPr>
            <w:r w:rsidRPr="005C6EFD">
              <w:t>The Service Provider shall assign a priority to all Works Orders and Exempt Works Orders according to the following criteria:</w:t>
            </w:r>
          </w:p>
          <w:p w:rsidR="0052435A" w:rsidRPr="005C6EFD" w:rsidRDefault="0052435A" w:rsidP="0052435A">
            <w:pPr>
              <w:pStyle w:val="Body"/>
              <w:numPr>
                <w:ilvl w:val="0"/>
                <w:numId w:val="51"/>
              </w:numPr>
              <w:spacing w:before="120" w:after="120"/>
            </w:pPr>
            <w:r w:rsidRPr="005C6EFD">
              <w:t>Category 1 – Emergency Requests: all Requests for emergency Repairs or other activities where there is a risk to health, safety or security or significant damage to the BF, M&amp;E or Infrastructure or which causes teaching, research, residential or commercial activities to cease or experience significant disruption during Normal Operating Hours;</w:t>
            </w:r>
          </w:p>
          <w:p w:rsidR="0052435A" w:rsidRPr="005C6EFD" w:rsidRDefault="0052435A" w:rsidP="0052435A">
            <w:pPr>
              <w:pStyle w:val="Body"/>
              <w:numPr>
                <w:ilvl w:val="0"/>
                <w:numId w:val="51"/>
              </w:numPr>
              <w:spacing w:before="120" w:after="120"/>
            </w:pPr>
            <w:r w:rsidRPr="005C6EFD">
              <w:t>Category 2 – Urgent Requests: all Requests for urgent Repairs or other activities where the material comfort or convenience of University users or visitors to the University are adversely impacted or where normal operations of the University are disrupted;</w:t>
            </w:r>
          </w:p>
          <w:p w:rsidR="0052435A" w:rsidRPr="005C6EFD" w:rsidRDefault="0052435A" w:rsidP="0052435A">
            <w:pPr>
              <w:pStyle w:val="Body"/>
              <w:numPr>
                <w:ilvl w:val="0"/>
                <w:numId w:val="51"/>
              </w:numPr>
              <w:spacing w:before="120" w:after="120"/>
            </w:pPr>
            <w:r w:rsidRPr="005C6EFD">
              <w:t>Category 3 – Routine Requests: all Requests for Repairs or other activities other than emergency or urgent Repairs;</w:t>
            </w:r>
          </w:p>
          <w:p w:rsidR="0052435A" w:rsidRPr="005C6EFD" w:rsidRDefault="0052435A" w:rsidP="0052435A">
            <w:pPr>
              <w:pStyle w:val="Body"/>
              <w:numPr>
                <w:ilvl w:val="0"/>
                <w:numId w:val="51"/>
              </w:numPr>
              <w:spacing w:before="120" w:after="120"/>
            </w:pPr>
            <w:r w:rsidRPr="005C6EFD">
              <w:t xml:space="preserve">Category 4 – Reports: all Reports received which do not relate to a fault or require a specific action to be taken. </w:t>
            </w:r>
          </w:p>
        </w:tc>
      </w:tr>
      <w:tr w:rsidR="0052435A" w:rsidRPr="005C6EFD" w:rsidTr="00872B5D">
        <w:trPr>
          <w:jc w:val="center"/>
        </w:trPr>
        <w:tc>
          <w:tcPr>
            <w:tcW w:w="1250" w:type="dxa"/>
          </w:tcPr>
          <w:p w:rsidR="0052435A" w:rsidRPr="005C6EFD" w:rsidRDefault="0052435A" w:rsidP="00872B5D">
            <w:pPr>
              <w:pStyle w:val="Body"/>
              <w:spacing w:before="120" w:after="120"/>
            </w:pPr>
            <w:r w:rsidRPr="005C6EFD">
              <w:t>DSRHS007</w:t>
            </w:r>
          </w:p>
        </w:tc>
        <w:tc>
          <w:tcPr>
            <w:tcW w:w="2795" w:type="dxa"/>
          </w:tcPr>
          <w:p w:rsidR="0052435A" w:rsidRPr="005C6EFD" w:rsidRDefault="0052435A" w:rsidP="00872B5D">
            <w:pPr>
              <w:pStyle w:val="Body"/>
              <w:spacing w:before="120" w:after="120"/>
            </w:pPr>
            <w:r w:rsidRPr="005C6EFD">
              <w:t>Co-ordination of response to Works Orders and Exempt Works Orders</w:t>
            </w:r>
          </w:p>
        </w:tc>
        <w:tc>
          <w:tcPr>
            <w:tcW w:w="4710" w:type="dxa"/>
          </w:tcPr>
          <w:p w:rsidR="0052435A" w:rsidRPr="005C6EFD" w:rsidRDefault="0052435A" w:rsidP="00872B5D">
            <w:pPr>
              <w:pStyle w:val="Body"/>
              <w:spacing w:before="120" w:after="120"/>
            </w:pPr>
            <w:r w:rsidRPr="005C6EFD">
              <w:t>The Service Provider shall manage the co-ordination of the Service Provider's response to Works Orders and Exempt Works Orders including:</w:t>
            </w:r>
          </w:p>
          <w:p w:rsidR="0052435A" w:rsidRPr="005C6EFD" w:rsidRDefault="0052435A" w:rsidP="0052435A">
            <w:pPr>
              <w:pStyle w:val="Body"/>
              <w:numPr>
                <w:ilvl w:val="0"/>
                <w:numId w:val="50"/>
              </w:numPr>
              <w:spacing w:before="120" w:after="120"/>
            </w:pPr>
            <w:r w:rsidRPr="005C6EFD">
              <w:t>ensuring that Service Provider Personnel have received and acknowledged receipt of the Works Order or Exempt Works Order;</w:t>
            </w:r>
          </w:p>
          <w:p w:rsidR="0052435A" w:rsidRPr="005C6EFD" w:rsidRDefault="0052435A" w:rsidP="0052435A">
            <w:pPr>
              <w:pStyle w:val="Body"/>
              <w:numPr>
                <w:ilvl w:val="0"/>
                <w:numId w:val="50"/>
              </w:numPr>
              <w:spacing w:before="120" w:after="120"/>
            </w:pPr>
            <w:r w:rsidRPr="005C6EFD">
              <w:t>monitor the progress of the Works Order or Exempt Works Order and ensuring that any Works Orders or Exempt Works Orders at risk of failing any Service Level Requirements (SLRs) are escalated to the Service Provider Contract Manager; and</w:t>
            </w:r>
          </w:p>
          <w:p w:rsidR="0052435A" w:rsidRPr="005C6EFD" w:rsidRDefault="0052435A" w:rsidP="0052435A">
            <w:pPr>
              <w:pStyle w:val="Body"/>
              <w:numPr>
                <w:ilvl w:val="0"/>
                <w:numId w:val="50"/>
              </w:numPr>
              <w:spacing w:before="120" w:after="120"/>
            </w:pPr>
            <w:r w:rsidRPr="005C6EFD">
              <w:t>ensuring that the Requestor is kept informed through updates regarding the Works Order or Exempt Works Order including informing the Requester when the Works Order or Exempt Works Order has closed.</w:t>
            </w:r>
          </w:p>
          <w:p w:rsidR="0052435A" w:rsidRPr="005C6EFD" w:rsidRDefault="0052435A" w:rsidP="00872B5D">
            <w:pPr>
              <w:pStyle w:val="Body"/>
              <w:spacing w:before="120" w:after="120"/>
            </w:pPr>
            <w:r w:rsidRPr="005C6EFD">
              <w:t>The Service Provider shall, for category 1 Works Orders or Exempt Works Orders issued Outside of Normal Operating Hours, ensure that relevant Service Provider Personnel (including any Approved Subcontractors) are contacted and that the Works Orders or Exempt Works Orders are being completed as required in accordance with the Building Fabric, Mechanical and Electrical and Infrastructure Maintenance Services Specification (Service Reference Number SSMS01).</w:t>
            </w:r>
          </w:p>
          <w:p w:rsidR="0052435A" w:rsidRPr="005C6EFD" w:rsidRDefault="0052435A" w:rsidP="00872B5D">
            <w:pPr>
              <w:pStyle w:val="Body"/>
              <w:spacing w:before="120" w:after="120"/>
            </w:pPr>
            <w:r w:rsidRPr="005C6EFD">
              <w:t xml:space="preserve">The Service Provider shall liaise with the Security Control Room to ensure that they are aware of all significant works on the Premises and of any </w:t>
            </w:r>
            <w:r w:rsidRPr="005C6EFD">
              <w:lastRenderedPageBreak/>
              <w:t xml:space="preserve">visitors to the University who will attend the Premises to undertake any activities. </w:t>
            </w:r>
          </w:p>
        </w:tc>
      </w:tr>
    </w:tbl>
    <w:p w:rsidR="0052435A" w:rsidRPr="00A21C9C" w:rsidRDefault="0052435A" w:rsidP="0052435A">
      <w:pPr>
        <w:pStyle w:val="Level1"/>
        <w:numPr>
          <w:ilvl w:val="0"/>
          <w:numId w:val="53"/>
        </w:numPr>
        <w:spacing w:before="240"/>
      </w:pPr>
      <w:bookmarkStart w:id="14" w:name="_Toc372813848"/>
      <w:r w:rsidRPr="00F511E1">
        <w:rPr>
          <w:rStyle w:val="Level1asHeadingtext"/>
        </w:rPr>
        <w:lastRenderedPageBreak/>
        <w:t>not used</w:t>
      </w:r>
      <w:bookmarkEnd w:id="14"/>
    </w:p>
    <w:p w:rsidR="0052435A" w:rsidRPr="00A21C9C" w:rsidRDefault="0052435A" w:rsidP="0052435A">
      <w:pPr>
        <w:pStyle w:val="Level1"/>
        <w:keepNext/>
        <w:numPr>
          <w:ilvl w:val="0"/>
          <w:numId w:val="53"/>
        </w:numPr>
      </w:pPr>
      <w:bookmarkStart w:id="15" w:name="_Toc372813849"/>
      <w:r w:rsidRPr="00F511E1">
        <w:rPr>
          <w:rStyle w:val="Level1asHeadingtext"/>
        </w:rPr>
        <w:t>not used</w:t>
      </w:r>
      <w:bookmarkEnd w:id="15"/>
    </w:p>
    <w:p w:rsidR="0052435A" w:rsidRPr="00A21C9C" w:rsidRDefault="0052435A" w:rsidP="0052435A">
      <w:pPr>
        <w:pStyle w:val="Level1"/>
        <w:keepNext/>
        <w:numPr>
          <w:ilvl w:val="0"/>
          <w:numId w:val="53"/>
        </w:numPr>
      </w:pPr>
      <w:bookmarkStart w:id="16" w:name="_Toc372813850"/>
      <w:r w:rsidRPr="00F511E1">
        <w:rPr>
          <w:rStyle w:val="Level1asHeadingtext"/>
        </w:rPr>
        <w:t>Exclusions</w:t>
      </w:r>
      <w:bookmarkEnd w:id="16"/>
    </w:p>
    <w:p w:rsidR="0052435A" w:rsidRPr="00A21C9C" w:rsidRDefault="0052435A" w:rsidP="0052435A">
      <w:pPr>
        <w:pStyle w:val="Level2"/>
        <w:numPr>
          <w:ilvl w:val="1"/>
          <w:numId w:val="53"/>
        </w:numPr>
      </w:pPr>
      <w:bookmarkStart w:id="17" w:name="_Toc372813851"/>
      <w:r w:rsidRPr="00A21C9C">
        <w:t>The following services are excluded from the scope of the Helpdesk Services:</w:t>
      </w:r>
      <w:bookmarkEnd w:id="17"/>
    </w:p>
    <w:p w:rsidR="0052435A" w:rsidRPr="00A21C9C" w:rsidRDefault="0052435A" w:rsidP="0052435A">
      <w:pPr>
        <w:pStyle w:val="Level3"/>
        <w:numPr>
          <w:ilvl w:val="2"/>
          <w:numId w:val="53"/>
        </w:numPr>
      </w:pPr>
      <w:bookmarkStart w:id="18" w:name="_Toc372813852"/>
      <w:r w:rsidRPr="00A21C9C">
        <w:t>IT; and</w:t>
      </w:r>
      <w:bookmarkEnd w:id="18"/>
    </w:p>
    <w:p w:rsidR="0052435A" w:rsidRPr="00A21C9C" w:rsidRDefault="0052435A" w:rsidP="0052435A">
      <w:pPr>
        <w:pStyle w:val="Level3"/>
        <w:numPr>
          <w:ilvl w:val="2"/>
          <w:numId w:val="53"/>
        </w:numPr>
      </w:pPr>
      <w:bookmarkStart w:id="19" w:name="_Toc372813853"/>
      <w:r w:rsidRPr="00A21C9C">
        <w:t>other services outside of the Service Provider</w:t>
      </w:r>
      <w:r>
        <w:t>'</w:t>
      </w:r>
      <w:r w:rsidRPr="00A21C9C">
        <w:t>s scope.</w:t>
      </w:r>
      <w:bookmarkEnd w:id="19"/>
    </w:p>
    <w:p w:rsidR="0052435A" w:rsidRPr="00A21C9C" w:rsidRDefault="0052435A" w:rsidP="0052435A">
      <w:pPr>
        <w:pStyle w:val="Level1"/>
        <w:keepNext/>
        <w:numPr>
          <w:ilvl w:val="0"/>
          <w:numId w:val="53"/>
        </w:numPr>
      </w:pPr>
      <w:bookmarkStart w:id="20" w:name="_Toc372813854"/>
      <w:r w:rsidRPr="00F511E1">
        <w:rPr>
          <w:rStyle w:val="Level1asHeadingtext"/>
        </w:rPr>
        <w:t>Added Value</w:t>
      </w:r>
      <w:bookmarkEnd w:id="20"/>
    </w:p>
    <w:p w:rsidR="0052435A" w:rsidRPr="00CE635D" w:rsidRDefault="0052435A" w:rsidP="0052435A">
      <w:pPr>
        <w:pStyle w:val="Level2"/>
        <w:numPr>
          <w:ilvl w:val="1"/>
          <w:numId w:val="53"/>
        </w:numPr>
      </w:pPr>
      <w:bookmarkStart w:id="21" w:name="_Toc372813855"/>
      <w:r w:rsidRPr="00A21C9C">
        <w:t xml:space="preserve">The Service </w:t>
      </w:r>
      <w:r w:rsidRPr="00CE635D">
        <w:t>Provider shall carry out the following "value added" services as part of the Helpdesk Services:</w:t>
      </w:r>
      <w:bookmarkEnd w:id="21"/>
    </w:p>
    <w:p w:rsidR="0052435A" w:rsidRPr="00CE635D" w:rsidRDefault="0052435A" w:rsidP="0052435A">
      <w:pPr>
        <w:pStyle w:val="Level3"/>
        <w:numPr>
          <w:ilvl w:val="2"/>
          <w:numId w:val="53"/>
        </w:numPr>
      </w:pPr>
      <w:bookmarkStart w:id="22" w:name="_Toc372813856"/>
      <w:r w:rsidRPr="00CE635D">
        <w:t>[</w:t>
      </w:r>
      <w:r w:rsidRPr="00CE635D">
        <w:rPr>
          <w:i/>
        </w:rPr>
        <w:t>Redacted in accordance with the Freedom of Information Act 2000</w:t>
      </w:r>
      <w:r w:rsidRPr="00CE635D">
        <w:t>]</w:t>
      </w:r>
      <w:bookmarkEnd w:id="22"/>
    </w:p>
    <w:p w:rsidR="0052435A" w:rsidRPr="00CE635D" w:rsidRDefault="0052435A" w:rsidP="0052435A">
      <w:pPr>
        <w:pStyle w:val="Level1"/>
        <w:keepNext/>
        <w:numPr>
          <w:ilvl w:val="0"/>
          <w:numId w:val="53"/>
        </w:numPr>
      </w:pPr>
      <w:bookmarkStart w:id="23" w:name="_Toc372813863"/>
      <w:r w:rsidRPr="00CE635D">
        <w:rPr>
          <w:rStyle w:val="Level1asHeadingtext"/>
        </w:rPr>
        <w:t>Service Provider Personnel</w:t>
      </w:r>
      <w:bookmarkEnd w:id="23"/>
    </w:p>
    <w:p w:rsidR="0052435A" w:rsidRPr="00A21C9C" w:rsidRDefault="0052435A" w:rsidP="0052435A">
      <w:pPr>
        <w:pStyle w:val="Level2"/>
        <w:numPr>
          <w:ilvl w:val="1"/>
          <w:numId w:val="53"/>
        </w:numPr>
      </w:pPr>
      <w:bookmarkStart w:id="24" w:name="_Toc372813864"/>
      <w:r w:rsidRPr="00CE635D">
        <w:t>The Service Provider shall ensure that all Helpdesk Personnel providing the Helpdesk Services both on and off the Premises</w:t>
      </w:r>
      <w:r w:rsidRPr="00A21C9C">
        <w:t xml:space="preserve"> are capable of handling all service requests across all Services.</w:t>
      </w:r>
      <w:bookmarkEnd w:id="24"/>
    </w:p>
    <w:p w:rsidR="0052435A" w:rsidRPr="00A21C9C" w:rsidRDefault="0052435A" w:rsidP="0052435A">
      <w:pPr>
        <w:pStyle w:val="Level2"/>
        <w:numPr>
          <w:ilvl w:val="1"/>
          <w:numId w:val="53"/>
        </w:numPr>
      </w:pPr>
      <w:bookmarkStart w:id="25" w:name="_Toc372813865"/>
      <w:r w:rsidRPr="00A21C9C">
        <w:t>The Service Provider shall provide all Helpdesk Personnel with documented training, including:</w:t>
      </w:r>
      <w:bookmarkEnd w:id="25"/>
    </w:p>
    <w:p w:rsidR="0052435A" w:rsidRPr="00A21C9C" w:rsidRDefault="0052435A" w:rsidP="0052435A">
      <w:pPr>
        <w:pStyle w:val="Level3"/>
        <w:numPr>
          <w:ilvl w:val="2"/>
          <w:numId w:val="53"/>
        </w:numPr>
      </w:pPr>
      <w:bookmarkStart w:id="26" w:name="_Toc372813866"/>
      <w:r w:rsidRPr="00A21C9C">
        <w:t>extensive training on the CAFM system;</w:t>
      </w:r>
      <w:bookmarkEnd w:id="26"/>
    </w:p>
    <w:p w:rsidR="0052435A" w:rsidRPr="00A21C9C" w:rsidRDefault="0052435A" w:rsidP="0052435A">
      <w:pPr>
        <w:pStyle w:val="Level3"/>
        <w:numPr>
          <w:ilvl w:val="2"/>
          <w:numId w:val="53"/>
        </w:numPr>
      </w:pPr>
      <w:bookmarkStart w:id="27" w:name="_Toc372813867"/>
      <w:r w:rsidRPr="00A21C9C">
        <w:t>customer service skills;</w:t>
      </w:r>
      <w:bookmarkEnd w:id="27"/>
    </w:p>
    <w:p w:rsidR="0052435A" w:rsidRPr="00A21C9C" w:rsidRDefault="0052435A" w:rsidP="0052435A">
      <w:pPr>
        <w:pStyle w:val="Level3"/>
        <w:numPr>
          <w:ilvl w:val="2"/>
          <w:numId w:val="53"/>
        </w:numPr>
      </w:pPr>
      <w:bookmarkStart w:id="28" w:name="_Toc372813868"/>
      <w:r w:rsidRPr="00A21C9C">
        <w:t>service call management;</w:t>
      </w:r>
      <w:bookmarkEnd w:id="28"/>
    </w:p>
    <w:p w:rsidR="0052435A" w:rsidRPr="00A21C9C" w:rsidRDefault="0052435A" w:rsidP="0052435A">
      <w:pPr>
        <w:pStyle w:val="Level3"/>
        <w:numPr>
          <w:ilvl w:val="2"/>
          <w:numId w:val="53"/>
        </w:numPr>
      </w:pPr>
      <w:bookmarkStart w:id="29" w:name="_Toc372813869"/>
      <w:r w:rsidRPr="00A21C9C">
        <w:t>appropriate listening skills;</w:t>
      </w:r>
      <w:bookmarkEnd w:id="29"/>
    </w:p>
    <w:p w:rsidR="0052435A" w:rsidRPr="00A21C9C" w:rsidRDefault="0052435A" w:rsidP="0052435A">
      <w:pPr>
        <w:pStyle w:val="Level3"/>
        <w:numPr>
          <w:ilvl w:val="2"/>
          <w:numId w:val="53"/>
        </w:numPr>
      </w:pPr>
      <w:bookmarkStart w:id="30" w:name="_Toc372813870"/>
      <w:r w:rsidRPr="00A21C9C">
        <w:t>following escalation procedures;</w:t>
      </w:r>
      <w:bookmarkEnd w:id="30"/>
    </w:p>
    <w:p w:rsidR="0052435A" w:rsidRPr="00A21C9C" w:rsidRDefault="0052435A" w:rsidP="0052435A">
      <w:pPr>
        <w:pStyle w:val="Level3"/>
        <w:numPr>
          <w:ilvl w:val="2"/>
          <w:numId w:val="53"/>
        </w:numPr>
      </w:pPr>
      <w:bookmarkStart w:id="31" w:name="_Toc372813871"/>
      <w:r w:rsidRPr="00A21C9C">
        <w:t>customer emergency procedures; and</w:t>
      </w:r>
      <w:bookmarkEnd w:id="31"/>
    </w:p>
    <w:p w:rsidR="0052435A" w:rsidRPr="00A21C9C" w:rsidRDefault="0052435A" w:rsidP="0052435A">
      <w:pPr>
        <w:pStyle w:val="Level3"/>
        <w:numPr>
          <w:ilvl w:val="2"/>
          <w:numId w:val="53"/>
        </w:numPr>
      </w:pPr>
      <w:bookmarkStart w:id="32" w:name="_Toc372813872"/>
      <w:r w:rsidRPr="00A21C9C">
        <w:t>training in respect of all operational areas of the Premises.</w:t>
      </w:r>
      <w:bookmarkEnd w:id="32"/>
    </w:p>
    <w:p w:rsidR="0052435A" w:rsidRPr="00A21C9C" w:rsidRDefault="0052435A" w:rsidP="0052435A">
      <w:pPr>
        <w:pStyle w:val="Level1"/>
        <w:keepNext/>
        <w:numPr>
          <w:ilvl w:val="0"/>
          <w:numId w:val="53"/>
        </w:numPr>
      </w:pPr>
      <w:bookmarkStart w:id="33" w:name="_Toc372813873"/>
      <w:r w:rsidRPr="00F511E1">
        <w:rPr>
          <w:rStyle w:val="Level1asHeadingtext"/>
        </w:rPr>
        <w:t>Reporting</w:t>
      </w:r>
      <w:bookmarkEnd w:id="33"/>
    </w:p>
    <w:p w:rsidR="0052435A" w:rsidRPr="005C6EFD" w:rsidRDefault="0052435A" w:rsidP="0052435A">
      <w:pPr>
        <w:pStyle w:val="Body2"/>
      </w:pPr>
      <w:r w:rsidRPr="00A21C9C">
        <w:t>The Service Provider shall provide data regarding the Helpdesk Services in the monthly management report.</w:t>
      </w:r>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604650" w:rsidRDefault="0052435A" w:rsidP="0052435A">
      <w:pPr>
        <w:pStyle w:val="SubHeading"/>
      </w:pPr>
      <w:r w:rsidRPr="00604650">
        <w:lastRenderedPageBreak/>
        <w:t>METHOD STATEMENT</w:t>
      </w:r>
    </w:p>
    <w:p w:rsidR="0052435A" w:rsidRPr="00604650" w:rsidRDefault="0052435A" w:rsidP="0052435A">
      <w:pPr>
        <w:pStyle w:val="SubHeading"/>
      </w:pPr>
      <w:r w:rsidRPr="00604650">
        <w:t>HELPDESK SERVICES</w:t>
      </w:r>
    </w:p>
    <w:p w:rsidR="0052435A" w:rsidRPr="00B84AFB" w:rsidRDefault="0052435A" w:rsidP="0052435A">
      <w:pPr>
        <w:pStyle w:val="Body"/>
        <w:rPr>
          <w:b/>
        </w:rPr>
      </w:pPr>
      <w:r w:rsidRPr="00B84AFB">
        <w:rPr>
          <w:b/>
        </w:rPr>
        <w:t>Service Reference Number:  SSHS01</w:t>
      </w:r>
    </w:p>
    <w:p w:rsidR="0052435A" w:rsidRPr="00221111" w:rsidRDefault="0052435A" w:rsidP="0052435A">
      <w:pPr>
        <w:pStyle w:val="Level1"/>
        <w:keepNext/>
        <w:numPr>
          <w:ilvl w:val="0"/>
          <w:numId w:val="52"/>
        </w:numPr>
      </w:pPr>
      <w:bookmarkStart w:id="34" w:name="_Toc372813874"/>
      <w:r w:rsidRPr="000A47EE">
        <w:rPr>
          <w:rStyle w:val="Level1asHeadingtext"/>
        </w:rPr>
        <w:t>Service management</w:t>
      </w:r>
      <w:bookmarkEnd w:id="34"/>
    </w:p>
    <w:p w:rsidR="0052435A" w:rsidRPr="00B84AFB" w:rsidRDefault="0052435A" w:rsidP="0052435A">
      <w:pPr>
        <w:pStyle w:val="Body2"/>
      </w:pPr>
      <w:r>
        <w:t>O</w:t>
      </w:r>
      <w:r w:rsidRPr="000A47EE">
        <w:t>verall management responsibility for the Helpdesk Service will be held by the Site Services Manager, who reports to the Partnership Manager, while a Helpdesk Supervisor will have day to day responsibility for the operation of the Helpdesk.</w:t>
      </w:r>
    </w:p>
    <w:p w:rsidR="0052435A" w:rsidRPr="00221111" w:rsidRDefault="0052435A" w:rsidP="0052435A">
      <w:pPr>
        <w:pStyle w:val="Level1"/>
        <w:keepNext/>
        <w:numPr>
          <w:ilvl w:val="0"/>
          <w:numId w:val="52"/>
        </w:numPr>
      </w:pPr>
      <w:bookmarkStart w:id="35" w:name="_Toc372813875"/>
      <w:r w:rsidRPr="000A47EE">
        <w:rPr>
          <w:rStyle w:val="Level1asHeadingtext"/>
        </w:rPr>
        <w:t>service delivery staff</w:t>
      </w:r>
      <w:bookmarkEnd w:id="35"/>
    </w:p>
    <w:p w:rsidR="0052435A" w:rsidRPr="00604650" w:rsidRDefault="0052435A" w:rsidP="0052435A">
      <w:pPr>
        <w:pStyle w:val="Level2"/>
        <w:keepNext/>
        <w:numPr>
          <w:ilvl w:val="1"/>
          <w:numId w:val="52"/>
        </w:numPr>
      </w:pPr>
      <w:bookmarkStart w:id="36" w:name="_Toc372813876"/>
      <w:r w:rsidRPr="00604650">
        <w:rPr>
          <w:rStyle w:val="Level2asHeadingtext"/>
        </w:rPr>
        <w:t>The Service Provider's staffing solution</w:t>
      </w:r>
      <w:bookmarkEnd w:id="36"/>
    </w:p>
    <w:p w:rsidR="0052435A" w:rsidRPr="00764CA2" w:rsidRDefault="0052435A" w:rsidP="0052435A">
      <w:pPr>
        <w:pStyle w:val="Level3"/>
        <w:numPr>
          <w:ilvl w:val="2"/>
          <w:numId w:val="52"/>
        </w:numPr>
      </w:pPr>
      <w:bookmarkStart w:id="37" w:name="_Toc372813877"/>
      <w:r w:rsidRPr="00221111">
        <w:t xml:space="preserve">The Service Provider will provide a 24/7 Helpdesk Service through a dedicated Helpdesk resource during </w:t>
      </w:r>
      <w:r w:rsidRPr="00764CA2">
        <w:t>Normal Operating Hours supplemented by a Duty Security Officer in the Security Control Room Outside of Normal Operating Hours. They will provide the relevant management information and reporting in line with the service level requirements (SLRs), and will be required to analyse Helpdesk data to determine the level of customer service the Service Provider is providing.</w:t>
      </w:r>
      <w:bookmarkEnd w:id="37"/>
    </w:p>
    <w:p w:rsidR="0052435A" w:rsidRPr="00764CA2" w:rsidRDefault="0052435A" w:rsidP="0052435A">
      <w:pPr>
        <w:pStyle w:val="Level3"/>
        <w:numPr>
          <w:ilvl w:val="2"/>
          <w:numId w:val="52"/>
        </w:numPr>
      </w:pPr>
      <w:bookmarkStart w:id="38" w:name="_Toc372813878"/>
      <w:r w:rsidRPr="00764CA2">
        <w:t>The Helpdesk Supervisor supported by a Helpdesk Operative will operate the Helpdesk during Normal Operating Hours. These individuals will be full time appointments and will be responsible for the scheduling</w:t>
      </w:r>
      <w:r w:rsidRPr="00221111">
        <w:t xml:space="preserve"> of all planned and reactive activities throughout the University estate and for the effective scheduling, prioritisation and allocation of all Services. They will also support the team with a number of administrative functions.</w:t>
      </w:r>
      <w:bookmarkEnd w:id="38"/>
    </w:p>
    <w:p w:rsidR="0052435A" w:rsidRPr="00221111" w:rsidRDefault="0052435A" w:rsidP="0052435A">
      <w:pPr>
        <w:spacing w:after="240"/>
        <w:ind w:left="851"/>
        <w:jc w:val="center"/>
      </w:pPr>
      <w:r>
        <w:rPr>
          <w:noProof/>
          <w:lang w:eastAsia="en-GB" w:bidi="he-IL"/>
        </w:rPr>
        <w:drawing>
          <wp:inline distT="0" distB="0" distL="0" distR="0">
            <wp:extent cx="2806700" cy="3615055"/>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6700" cy="3615055"/>
                    </a:xfrm>
                    <a:prstGeom prst="rect">
                      <a:avLst/>
                    </a:prstGeom>
                    <a:noFill/>
                    <a:ln>
                      <a:noFill/>
                    </a:ln>
                  </pic:spPr>
                </pic:pic>
              </a:graphicData>
            </a:graphic>
          </wp:inline>
        </w:drawing>
      </w:r>
    </w:p>
    <w:p w:rsidR="0052435A" w:rsidRPr="00764CA2" w:rsidRDefault="0052435A" w:rsidP="0052435A">
      <w:pPr>
        <w:pStyle w:val="Level3"/>
        <w:numPr>
          <w:ilvl w:val="2"/>
          <w:numId w:val="52"/>
        </w:numPr>
      </w:pPr>
      <w:bookmarkStart w:id="39" w:name="_Toc372813879"/>
      <w:r w:rsidRPr="00221111">
        <w:t>The Helpdesk will co</w:t>
      </w:r>
      <w:r w:rsidRPr="00764CA2">
        <w:t>-ordinate all supply chain partners and third parties in a similar manner to those members of the directly employed delivery team. All subcontractors acting on the Service Provider's behalf while delivering the services to the University estate will operate to the same standards and response times.</w:t>
      </w:r>
      <w:bookmarkEnd w:id="39"/>
    </w:p>
    <w:p w:rsidR="0052435A" w:rsidRPr="00764CA2" w:rsidRDefault="0052435A" w:rsidP="0052435A">
      <w:pPr>
        <w:pStyle w:val="Level3"/>
        <w:numPr>
          <w:ilvl w:val="2"/>
          <w:numId w:val="52"/>
        </w:numPr>
      </w:pPr>
      <w:bookmarkStart w:id="40" w:name="_Toc372813880"/>
      <w:r w:rsidRPr="00764CA2">
        <w:lastRenderedPageBreak/>
        <w:t>Collectively, the team will focus on meeting response SLRs, recording accurate information, providing a professional 'front door' and chasing resolution and updates to the Requests reported. Each operative is responsible for driving the work orders to completion using SLR dashboards to chase in order of priority.</w:t>
      </w:r>
      <w:bookmarkEnd w:id="40"/>
    </w:p>
    <w:p w:rsidR="0052435A" w:rsidRPr="00764CA2" w:rsidRDefault="0052435A" w:rsidP="0052435A">
      <w:pPr>
        <w:pStyle w:val="Level3"/>
        <w:numPr>
          <w:ilvl w:val="2"/>
          <w:numId w:val="52"/>
        </w:numPr>
      </w:pPr>
      <w:bookmarkStart w:id="41" w:name="_Toc372813881"/>
      <w:r w:rsidRPr="00764CA2">
        <w:t>During Mobilisation the Service Provider will train all its Duty Security Officers to log any Requests direct to the Helpdesk to avoid any double keying of information. All job Requests will be actioned by the Duty Security Officer who will allocate jobs to relevant Service Provider Personnel. All individuals requesting jobs overnight will be called back the next morning with an update on their job, improving the customer experience through prompt and proactive communication.</w:t>
      </w:r>
      <w:bookmarkEnd w:id="41"/>
    </w:p>
    <w:p w:rsidR="0052435A" w:rsidRPr="00764CA2" w:rsidRDefault="0052435A" w:rsidP="0052435A">
      <w:pPr>
        <w:pStyle w:val="Level3"/>
        <w:numPr>
          <w:ilvl w:val="2"/>
          <w:numId w:val="52"/>
        </w:numPr>
      </w:pPr>
      <w:bookmarkStart w:id="42" w:name="_Toc372813882"/>
      <w:r w:rsidRPr="00764CA2">
        <w:t xml:space="preserve">The Service Provider will ensure all administration tasks are kept up to date, including regular updating of the PPM plan, keeping an accurate log of University assets, adding engineers' notes to asset logs and producing management </w:t>
      </w:r>
      <w:r w:rsidRPr="00221111">
        <w:t>reports from the system. These tasks will be carried out by the Helpdesk team, with support from the contract administration function as required.</w:t>
      </w:r>
      <w:bookmarkEnd w:id="42"/>
    </w:p>
    <w:p w:rsidR="0052435A" w:rsidRPr="00604650" w:rsidRDefault="0052435A" w:rsidP="0052435A">
      <w:pPr>
        <w:pStyle w:val="Level2"/>
        <w:keepNext/>
        <w:numPr>
          <w:ilvl w:val="1"/>
          <w:numId w:val="52"/>
        </w:numPr>
      </w:pPr>
      <w:bookmarkStart w:id="43" w:name="_Toc372813883"/>
      <w:r w:rsidRPr="00604650">
        <w:rPr>
          <w:rStyle w:val="Level2asHeadingtext"/>
        </w:rPr>
        <w:t>Specialist Helpdesk training for operatives</w:t>
      </w:r>
      <w:bookmarkEnd w:id="43"/>
    </w:p>
    <w:p w:rsidR="0052435A" w:rsidRPr="00221111" w:rsidRDefault="0052435A" w:rsidP="0052435A">
      <w:pPr>
        <w:pStyle w:val="Body2"/>
      </w:pPr>
      <w:r w:rsidRPr="00221111">
        <w:t>The Service Provider</w:t>
      </w:r>
      <w:r>
        <w:t>'</w:t>
      </w:r>
      <w:r w:rsidRPr="00221111">
        <w:t>s Helpdesk operatives will be trained to understand the essential Service request details and response requirements from each caller to establish the exact nature of the fault or Request. This is part of a larger training plan for operatives which includes:</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410"/>
        <w:gridCol w:w="2409"/>
        <w:gridCol w:w="2586"/>
      </w:tblGrid>
      <w:tr w:rsidR="0052435A" w:rsidRPr="00221111" w:rsidTr="00872B5D">
        <w:tc>
          <w:tcPr>
            <w:tcW w:w="2410" w:type="dxa"/>
          </w:tcPr>
          <w:p w:rsidR="0052435A" w:rsidRPr="00221111" w:rsidRDefault="0052435A" w:rsidP="00872B5D">
            <w:pPr>
              <w:pStyle w:val="Body"/>
              <w:spacing w:before="120" w:after="120"/>
            </w:pPr>
            <w:r w:rsidRPr="00221111">
              <w:rPr>
                <w:b/>
              </w:rPr>
              <w:t>Technical skills</w:t>
            </w:r>
          </w:p>
        </w:tc>
        <w:tc>
          <w:tcPr>
            <w:tcW w:w="2409" w:type="dxa"/>
          </w:tcPr>
          <w:p w:rsidR="0052435A" w:rsidRPr="00221111" w:rsidRDefault="0052435A" w:rsidP="00872B5D">
            <w:pPr>
              <w:pStyle w:val="Body"/>
              <w:spacing w:before="120" w:after="120"/>
            </w:pPr>
            <w:r w:rsidRPr="00221111">
              <w:rPr>
                <w:b/>
              </w:rPr>
              <w:t>People related skills</w:t>
            </w:r>
          </w:p>
        </w:tc>
        <w:tc>
          <w:tcPr>
            <w:tcW w:w="2586" w:type="dxa"/>
          </w:tcPr>
          <w:p w:rsidR="0052435A" w:rsidRPr="00221111" w:rsidRDefault="0052435A" w:rsidP="00872B5D">
            <w:pPr>
              <w:pStyle w:val="Body"/>
              <w:spacing w:before="120" w:after="120"/>
            </w:pPr>
            <w:r w:rsidRPr="00221111">
              <w:rPr>
                <w:b/>
              </w:rPr>
              <w:t>Client related knowledge</w:t>
            </w:r>
          </w:p>
        </w:tc>
      </w:tr>
      <w:tr w:rsidR="0052435A" w:rsidRPr="00221111" w:rsidTr="00872B5D">
        <w:tc>
          <w:tcPr>
            <w:tcW w:w="2410" w:type="dxa"/>
          </w:tcPr>
          <w:p w:rsidR="0052435A" w:rsidRPr="00221111" w:rsidRDefault="0052435A" w:rsidP="00872B5D">
            <w:pPr>
              <w:pStyle w:val="Bullet1"/>
              <w:tabs>
                <w:tab w:val="clear" w:pos="851"/>
                <w:tab w:val="num" w:pos="317"/>
              </w:tabs>
              <w:spacing w:before="120" w:after="120"/>
              <w:ind w:left="317" w:hanging="317"/>
            </w:pPr>
            <w:bookmarkStart w:id="44" w:name="_Toc372813884"/>
            <w:r w:rsidRPr="00221111">
              <w:t>Extensive CAFM training</w:t>
            </w:r>
            <w:bookmarkEnd w:id="44"/>
          </w:p>
        </w:tc>
        <w:tc>
          <w:tcPr>
            <w:tcW w:w="2409" w:type="dxa"/>
          </w:tcPr>
          <w:p w:rsidR="0052435A" w:rsidRPr="00221111" w:rsidRDefault="0052435A" w:rsidP="00872B5D">
            <w:pPr>
              <w:pStyle w:val="Bullet1"/>
              <w:tabs>
                <w:tab w:val="clear" w:pos="851"/>
                <w:tab w:val="num" w:pos="317"/>
              </w:tabs>
              <w:spacing w:before="120" w:after="120"/>
              <w:ind w:left="317" w:hanging="317"/>
            </w:pPr>
            <w:bookmarkStart w:id="45" w:name="_Toc372813885"/>
            <w:r w:rsidRPr="00221111">
              <w:t>Listening skills</w:t>
            </w:r>
            <w:bookmarkEnd w:id="45"/>
          </w:p>
        </w:tc>
        <w:tc>
          <w:tcPr>
            <w:tcW w:w="2586" w:type="dxa"/>
          </w:tcPr>
          <w:p w:rsidR="0052435A" w:rsidRPr="00221111" w:rsidRDefault="0052435A" w:rsidP="00872B5D">
            <w:pPr>
              <w:pStyle w:val="Bullet1"/>
              <w:tabs>
                <w:tab w:val="clear" w:pos="851"/>
                <w:tab w:val="num" w:pos="459"/>
              </w:tabs>
              <w:spacing w:before="120" w:after="120"/>
              <w:ind w:left="459" w:hanging="459"/>
            </w:pPr>
            <w:bookmarkStart w:id="46" w:name="_Toc372813886"/>
            <w:r w:rsidRPr="00221111">
              <w:t>Client emergency procedures</w:t>
            </w:r>
            <w:bookmarkEnd w:id="46"/>
          </w:p>
        </w:tc>
      </w:tr>
      <w:tr w:rsidR="0052435A" w:rsidRPr="00221111" w:rsidTr="00872B5D">
        <w:tc>
          <w:tcPr>
            <w:tcW w:w="2410" w:type="dxa"/>
          </w:tcPr>
          <w:p w:rsidR="0052435A" w:rsidRPr="00221111" w:rsidRDefault="0052435A" w:rsidP="00872B5D">
            <w:pPr>
              <w:pStyle w:val="Bullet1"/>
              <w:tabs>
                <w:tab w:val="clear" w:pos="851"/>
                <w:tab w:val="num" w:pos="317"/>
              </w:tabs>
              <w:spacing w:before="120" w:after="120"/>
              <w:ind w:left="317" w:hanging="317"/>
            </w:pPr>
            <w:bookmarkStart w:id="47" w:name="_Toc372813887"/>
            <w:r w:rsidRPr="00221111">
              <w:t>Service call management</w:t>
            </w:r>
            <w:bookmarkEnd w:id="47"/>
          </w:p>
        </w:tc>
        <w:tc>
          <w:tcPr>
            <w:tcW w:w="2409" w:type="dxa"/>
          </w:tcPr>
          <w:p w:rsidR="0052435A" w:rsidRPr="00221111" w:rsidRDefault="0052435A" w:rsidP="00872B5D">
            <w:pPr>
              <w:pStyle w:val="Bullet1"/>
              <w:tabs>
                <w:tab w:val="clear" w:pos="851"/>
                <w:tab w:val="num" w:pos="317"/>
              </w:tabs>
              <w:spacing w:before="120" w:after="120"/>
              <w:ind w:left="317" w:hanging="317"/>
            </w:pPr>
            <w:bookmarkStart w:id="48" w:name="_Toc372813888"/>
            <w:r w:rsidRPr="00221111">
              <w:t>Customer service skills</w:t>
            </w:r>
            <w:bookmarkEnd w:id="48"/>
          </w:p>
        </w:tc>
        <w:tc>
          <w:tcPr>
            <w:tcW w:w="2586" w:type="dxa"/>
          </w:tcPr>
          <w:p w:rsidR="0052435A" w:rsidRPr="00221111" w:rsidRDefault="0052435A" w:rsidP="00872B5D">
            <w:pPr>
              <w:pStyle w:val="Bullet1"/>
              <w:tabs>
                <w:tab w:val="clear" w:pos="851"/>
                <w:tab w:val="num" w:pos="459"/>
              </w:tabs>
              <w:spacing w:before="120" w:after="120"/>
              <w:ind w:left="459" w:hanging="459"/>
            </w:pPr>
            <w:bookmarkStart w:id="49" w:name="_Toc372813889"/>
            <w:r w:rsidRPr="00221111">
              <w:t>Understanding the University estate</w:t>
            </w:r>
            <w:bookmarkEnd w:id="49"/>
          </w:p>
        </w:tc>
      </w:tr>
      <w:tr w:rsidR="0052435A" w:rsidRPr="00221111" w:rsidTr="00872B5D">
        <w:tc>
          <w:tcPr>
            <w:tcW w:w="2410" w:type="dxa"/>
          </w:tcPr>
          <w:p w:rsidR="0052435A" w:rsidRPr="00221111" w:rsidRDefault="0052435A" w:rsidP="00872B5D">
            <w:pPr>
              <w:pStyle w:val="Bullet1"/>
              <w:tabs>
                <w:tab w:val="clear" w:pos="851"/>
                <w:tab w:val="num" w:pos="317"/>
              </w:tabs>
              <w:spacing w:before="120" w:after="120"/>
              <w:ind w:left="317" w:hanging="317"/>
            </w:pPr>
            <w:bookmarkStart w:id="50" w:name="_Toc372813890"/>
            <w:r w:rsidRPr="00221111">
              <w:t>Escalation procedures</w:t>
            </w:r>
            <w:bookmarkEnd w:id="50"/>
          </w:p>
        </w:tc>
        <w:tc>
          <w:tcPr>
            <w:tcW w:w="2409" w:type="dxa"/>
          </w:tcPr>
          <w:p w:rsidR="0052435A" w:rsidRPr="00221111" w:rsidRDefault="0052435A" w:rsidP="00872B5D">
            <w:pPr>
              <w:pStyle w:val="Body"/>
              <w:spacing w:before="120" w:after="120"/>
            </w:pPr>
          </w:p>
        </w:tc>
        <w:tc>
          <w:tcPr>
            <w:tcW w:w="2586" w:type="dxa"/>
          </w:tcPr>
          <w:p w:rsidR="0052435A" w:rsidRPr="00221111" w:rsidRDefault="0052435A" w:rsidP="00872B5D">
            <w:pPr>
              <w:pStyle w:val="Body"/>
              <w:spacing w:before="120" w:after="120"/>
            </w:pPr>
          </w:p>
        </w:tc>
      </w:tr>
    </w:tbl>
    <w:p w:rsidR="0052435A" w:rsidRPr="00604650" w:rsidRDefault="0052435A" w:rsidP="0052435A">
      <w:pPr>
        <w:pStyle w:val="Level2"/>
        <w:keepNext/>
        <w:numPr>
          <w:ilvl w:val="1"/>
          <w:numId w:val="52"/>
        </w:numPr>
        <w:spacing w:before="240"/>
      </w:pPr>
      <w:bookmarkStart w:id="51" w:name="_Toc372813891"/>
      <w:r w:rsidRPr="00604650">
        <w:rPr>
          <w:rStyle w:val="Level2asHeadingtext"/>
        </w:rPr>
        <w:t>Roles and responsibilities</w:t>
      </w:r>
      <w:bookmarkEnd w:id="51"/>
    </w:p>
    <w:p w:rsidR="0052435A" w:rsidRPr="00221111" w:rsidRDefault="0052435A" w:rsidP="0052435A">
      <w:pPr>
        <w:pStyle w:val="Body2"/>
      </w:pPr>
      <w:r w:rsidRPr="00221111">
        <w:t>A description of each of the roles outlined above is included below:</w:t>
      </w:r>
    </w:p>
    <w:p w:rsidR="0052435A" w:rsidRPr="00764CA2" w:rsidRDefault="0052435A" w:rsidP="0052435A">
      <w:pPr>
        <w:pStyle w:val="Level3"/>
        <w:numPr>
          <w:ilvl w:val="2"/>
          <w:numId w:val="52"/>
        </w:numPr>
      </w:pPr>
      <w:bookmarkStart w:id="52" w:name="_Toc372813892"/>
      <w:r w:rsidRPr="00F81432">
        <w:rPr>
          <w:b/>
        </w:rPr>
        <w:t>Helpdesk Supervisor</w:t>
      </w:r>
      <w:r w:rsidRPr="00764CA2">
        <w:t xml:space="preserve"> – The Helpdesk Supervisor will manage the day to day running of the Helpdesk and line manages the Helpdesk Operative.  Collectively they will respond to calls, log Requests, assign jobs, provide progress and completion updates and produce statistics for the monthly report. They will also provide a range of administrative roles including administering of parking permits and enforcement notices.</w:t>
      </w:r>
      <w:bookmarkEnd w:id="52"/>
    </w:p>
    <w:p w:rsidR="0052435A" w:rsidRPr="00764CA2" w:rsidRDefault="0052435A" w:rsidP="0052435A">
      <w:pPr>
        <w:pStyle w:val="Level3"/>
        <w:numPr>
          <w:ilvl w:val="2"/>
          <w:numId w:val="52"/>
        </w:numPr>
      </w:pPr>
      <w:bookmarkStart w:id="53" w:name="_Toc372813893"/>
      <w:r w:rsidRPr="00F81432">
        <w:rPr>
          <w:b/>
        </w:rPr>
        <w:t xml:space="preserve">Helpdesk Operative </w:t>
      </w:r>
      <w:r w:rsidRPr="00221111">
        <w:t>– see above for the full range of the role.</w:t>
      </w:r>
      <w:bookmarkEnd w:id="53"/>
    </w:p>
    <w:p w:rsidR="0052435A" w:rsidRPr="00604650" w:rsidRDefault="0052435A" w:rsidP="0052435A">
      <w:pPr>
        <w:pStyle w:val="Level2"/>
        <w:keepNext/>
        <w:numPr>
          <w:ilvl w:val="1"/>
          <w:numId w:val="52"/>
        </w:numPr>
      </w:pPr>
      <w:bookmarkStart w:id="54" w:name="_Toc372813894"/>
      <w:r w:rsidRPr="00604650">
        <w:rPr>
          <w:rStyle w:val="Level2asHeadingtext"/>
        </w:rPr>
        <w:t>Approved Subcontractors to be used</w:t>
      </w:r>
      <w:bookmarkEnd w:id="54"/>
    </w:p>
    <w:p w:rsidR="0052435A" w:rsidRPr="00221111" w:rsidRDefault="0052435A" w:rsidP="0052435A">
      <w:pPr>
        <w:pStyle w:val="Body2"/>
      </w:pPr>
      <w:r w:rsidRPr="00221111">
        <w:t>The Service Provider does not propose to subcontract any element of the Helpdesk Service.</w:t>
      </w:r>
    </w:p>
    <w:p w:rsidR="0052435A" w:rsidRPr="00221111" w:rsidRDefault="0052435A" w:rsidP="0052435A">
      <w:pPr>
        <w:pStyle w:val="Level1"/>
        <w:keepNext/>
        <w:numPr>
          <w:ilvl w:val="0"/>
          <w:numId w:val="52"/>
        </w:numPr>
      </w:pPr>
      <w:bookmarkStart w:id="55" w:name="_Toc372813895"/>
      <w:r w:rsidRPr="000A47EE">
        <w:rPr>
          <w:rStyle w:val="Level1asHeadingtext"/>
        </w:rPr>
        <w:t>equipment, premises, technology and systems</w:t>
      </w:r>
      <w:bookmarkEnd w:id="55"/>
    </w:p>
    <w:p w:rsidR="0052435A" w:rsidRPr="00221111" w:rsidRDefault="0052435A" w:rsidP="0052435A">
      <w:pPr>
        <w:pStyle w:val="Level2"/>
        <w:keepNext/>
        <w:numPr>
          <w:ilvl w:val="1"/>
          <w:numId w:val="52"/>
        </w:numPr>
      </w:pPr>
      <w:bookmarkStart w:id="56" w:name="_Toc372813896"/>
      <w:r w:rsidRPr="000A47EE">
        <w:rPr>
          <w:rStyle w:val="Level2asHeadingtext"/>
        </w:rPr>
        <w:t>Co-located Helpdesk and Security Control Room in York House</w:t>
      </w:r>
      <w:bookmarkEnd w:id="56"/>
    </w:p>
    <w:p w:rsidR="0052435A" w:rsidRPr="00221111" w:rsidRDefault="0052435A" w:rsidP="0052435A">
      <w:pPr>
        <w:pStyle w:val="Body2"/>
      </w:pPr>
      <w:r w:rsidRPr="00221111">
        <w:t xml:space="preserve">At the Services Commencement Date the Service Provider will utilise the existing security and Helpdesk accommodation. However in due course the Service Provider proposes to co-locate its Helpdesk with the Security Control Room in York House to provide a single on site presence for all </w:t>
      </w:r>
      <w:r w:rsidRPr="00221111">
        <w:lastRenderedPageBreak/>
        <w:t>customer interfaces. The Service Provider believes this will improve the user experience and provide more resilience in the Service.</w:t>
      </w:r>
    </w:p>
    <w:p w:rsidR="0052435A" w:rsidRPr="00604650" w:rsidRDefault="0052435A" w:rsidP="0052435A">
      <w:pPr>
        <w:pStyle w:val="Level2"/>
        <w:keepNext/>
        <w:numPr>
          <w:ilvl w:val="1"/>
          <w:numId w:val="52"/>
        </w:numPr>
      </w:pPr>
      <w:bookmarkStart w:id="57" w:name="_Toc372813897"/>
      <w:r w:rsidRPr="00604650">
        <w:rPr>
          <w:rStyle w:val="Level2asHeadingtext"/>
        </w:rPr>
        <w:t>CAFM system</w:t>
      </w:r>
      <w:bookmarkEnd w:id="57"/>
    </w:p>
    <w:p w:rsidR="0052435A" w:rsidRPr="00764CA2" w:rsidRDefault="0052435A" w:rsidP="0052435A">
      <w:pPr>
        <w:pStyle w:val="Level3"/>
        <w:numPr>
          <w:ilvl w:val="2"/>
          <w:numId w:val="52"/>
        </w:numPr>
      </w:pPr>
      <w:bookmarkStart w:id="58" w:name="_Toc372813898"/>
      <w:r w:rsidRPr="00221111">
        <w:t xml:space="preserve">The </w:t>
      </w:r>
      <w:r w:rsidRPr="00764CA2">
        <w:t>Service Provider's Helpdesk will serve as the central hub for all facilities management Services, co-ordinating planned and reactive works across the campus. It will be a data hub for information about the estate, providing a quantitative and qualitative window for the management team to monitor the services that will be provided, in real time and with complete transparency. Examples of the reports that can be drawn from the system are provided at Annex 1.</w:t>
      </w:r>
      <w:bookmarkEnd w:id="58"/>
    </w:p>
    <w:p w:rsidR="0052435A" w:rsidRPr="00764CA2" w:rsidRDefault="0052435A" w:rsidP="0052435A">
      <w:pPr>
        <w:pStyle w:val="Level3"/>
        <w:numPr>
          <w:ilvl w:val="2"/>
          <w:numId w:val="52"/>
        </w:numPr>
      </w:pPr>
      <w:bookmarkStart w:id="59" w:name="_Toc372813899"/>
      <w:r w:rsidRPr="00764CA2">
        <w:t>The Service Provider will install and use its own CAFM system, Maximo, to enable the Service Provider to provide the full range of FM services. Maximo is configured to support the business and operational processes along with any University specific requirements which will be highlighted in discussion with the University in Mobilisation. The Maximo system has been developed over time to match standardised business processes and enables the Service Provider to deploy a stable platform which is supported by Interserve's central IT team in West Bromwich.</w:t>
      </w:r>
      <w:bookmarkEnd w:id="59"/>
    </w:p>
    <w:p w:rsidR="0052435A" w:rsidRPr="00764CA2" w:rsidRDefault="0052435A" w:rsidP="0052435A">
      <w:pPr>
        <w:pStyle w:val="Level3"/>
        <w:numPr>
          <w:ilvl w:val="2"/>
          <w:numId w:val="52"/>
        </w:numPr>
      </w:pPr>
      <w:bookmarkStart w:id="60" w:name="_Toc372813900"/>
      <w:r w:rsidRPr="00764CA2">
        <w:t>Interserve's corporate IT team will enable transfer of data from existing systems to the Service Provider's</w:t>
      </w:r>
      <w:r w:rsidRPr="00221111">
        <w:t xml:space="preserve"> new CAFM system. Interserve has experience of this, having done this most recently on its Alliance Boots contract, which also included a third party catering partner.</w:t>
      </w:r>
      <w:bookmarkEnd w:id="60"/>
    </w:p>
    <w:p w:rsidR="0052435A" w:rsidRPr="00604650" w:rsidRDefault="0052435A" w:rsidP="0052435A">
      <w:pPr>
        <w:pStyle w:val="Level2"/>
        <w:keepNext/>
        <w:numPr>
          <w:ilvl w:val="1"/>
          <w:numId w:val="52"/>
        </w:numPr>
      </w:pPr>
      <w:bookmarkStart w:id="61" w:name="_Toc372813901"/>
      <w:r w:rsidRPr="00604650">
        <w:rPr>
          <w:rStyle w:val="Level2asHeadingtext"/>
        </w:rPr>
        <w:t>Smart Phone App</w:t>
      </w:r>
      <w:bookmarkEnd w:id="61"/>
    </w:p>
    <w:p w:rsidR="0052435A" w:rsidRPr="00221111" w:rsidRDefault="0052435A" w:rsidP="0052435A">
      <w:pPr>
        <w:pStyle w:val="Body2"/>
      </w:pPr>
      <w:r w:rsidRPr="00221111">
        <w:t>The Service Provider will encourage students to use the Helpdesk to log maintenance issues within their residences. To make this process easier and more accessible to University students, the Service Provider intends to further develop the University</w:t>
      </w:r>
      <w:r>
        <w:t>'</w:t>
      </w:r>
      <w:r w:rsidRPr="00221111">
        <w:t>s Smartphone app, incorporating an facilities management function into it that will include reporting of maintenance issues and the facility to upload pictures of the problem. This function could also be used by the University staff to request ad-hoc and emergency cleans and a range of other facilities management Services.</w:t>
      </w:r>
    </w:p>
    <w:p w:rsidR="0052435A" w:rsidRPr="00604650" w:rsidRDefault="0052435A" w:rsidP="0052435A">
      <w:pPr>
        <w:pStyle w:val="Level1"/>
        <w:keepNext/>
        <w:numPr>
          <w:ilvl w:val="0"/>
          <w:numId w:val="52"/>
        </w:numPr>
      </w:pPr>
      <w:bookmarkStart w:id="62" w:name="_Toc372813902"/>
      <w:r w:rsidRPr="00604650">
        <w:rPr>
          <w:rStyle w:val="Level1asHeadingtext"/>
        </w:rPr>
        <w:t>processes and activities</w:t>
      </w:r>
      <w:bookmarkEnd w:id="62"/>
    </w:p>
    <w:p w:rsidR="0052435A" w:rsidRPr="00604650" w:rsidRDefault="0052435A" w:rsidP="0052435A">
      <w:pPr>
        <w:pStyle w:val="Level2"/>
        <w:keepNext/>
        <w:numPr>
          <w:ilvl w:val="1"/>
          <w:numId w:val="52"/>
        </w:numPr>
      </w:pPr>
      <w:bookmarkStart w:id="63" w:name="_Toc372813903"/>
      <w:r w:rsidRPr="00604650">
        <w:rPr>
          <w:rStyle w:val="Level2asHeadingtext"/>
        </w:rPr>
        <w:t>Scope of services to deliver a compliant Helpdesk Service</w:t>
      </w:r>
      <w:bookmarkEnd w:id="63"/>
    </w:p>
    <w:p w:rsidR="0052435A" w:rsidRPr="00604650" w:rsidRDefault="0052435A" w:rsidP="0052435A">
      <w:pPr>
        <w:pStyle w:val="Level3"/>
        <w:keepNext/>
        <w:numPr>
          <w:ilvl w:val="2"/>
          <w:numId w:val="52"/>
        </w:numPr>
      </w:pPr>
      <w:bookmarkStart w:id="64" w:name="_Toc372813904"/>
      <w:r w:rsidRPr="00604650">
        <w:rPr>
          <w:rStyle w:val="Level3asHeadingtext"/>
        </w:rPr>
        <w:t>Operate a Helpdesk [DSRHS001]</w:t>
      </w:r>
      <w:bookmarkEnd w:id="64"/>
    </w:p>
    <w:p w:rsidR="0052435A" w:rsidRPr="00764CA2" w:rsidRDefault="0052435A" w:rsidP="0052435A">
      <w:pPr>
        <w:pStyle w:val="Level4"/>
        <w:numPr>
          <w:ilvl w:val="3"/>
          <w:numId w:val="52"/>
        </w:numPr>
      </w:pPr>
      <w:r w:rsidRPr="00221111">
        <w:t xml:space="preserve">The </w:t>
      </w:r>
      <w:r w:rsidRPr="00764CA2">
        <w:t>Service Provider will provide a 24/7 Helpdesk Service through a dedicated Helpdesk resource during Normal Operating Hours supplemented by a duty security officer Outside of Normal Operating Hours.</w:t>
      </w:r>
    </w:p>
    <w:p w:rsidR="0052435A" w:rsidRPr="00764CA2" w:rsidRDefault="0052435A" w:rsidP="0052435A">
      <w:pPr>
        <w:pStyle w:val="Level4"/>
        <w:numPr>
          <w:ilvl w:val="3"/>
          <w:numId w:val="52"/>
        </w:numPr>
      </w:pPr>
      <w:r w:rsidRPr="00764CA2">
        <w:t>The Service Provider is aware that the University already operates an on-site Helpdesk to manage and coordinate the services and that the University have a separate walk-up desk located in York House where University students and staff can report security related issues. There is an opportunity to combine these two customer interfaces to improve the user experience and provide more resilience in the Service. That is why the Service Provider proposes to co-locate its Helpdesk with the existing security office and CCTV control room in York House to provide a single user interface available for all users on campus 24 hours a day.</w:t>
      </w:r>
    </w:p>
    <w:p w:rsidR="0052435A" w:rsidRPr="00764CA2" w:rsidRDefault="0052435A" w:rsidP="0052435A">
      <w:pPr>
        <w:pStyle w:val="Level4"/>
        <w:numPr>
          <w:ilvl w:val="3"/>
          <w:numId w:val="52"/>
        </w:numPr>
      </w:pPr>
      <w:r w:rsidRPr="00764CA2">
        <w:t>This combin</w:t>
      </w:r>
      <w:r w:rsidRPr="00221111">
        <w:t>ed user interface has successfully been deployed on Interserve</w:t>
      </w:r>
      <w:r>
        <w:t>'</w:t>
      </w:r>
      <w:r w:rsidRPr="00221111">
        <w:t xml:space="preserve">s contract with Alliance Boots at their headquarter building at Beeston and has resulted in high levels of positive customer feedback by the large on-site community. The Service Provider are therefore confident that a single combined customer interface will provide a </w:t>
      </w:r>
      <w:r>
        <w:t>'</w:t>
      </w:r>
      <w:r w:rsidRPr="00221111">
        <w:t>step forward</w:t>
      </w:r>
      <w:r>
        <w:t>'</w:t>
      </w:r>
      <w:r w:rsidRPr="00221111">
        <w:t xml:space="preserve"> in the user experience, </w:t>
      </w:r>
      <w:r w:rsidRPr="00221111">
        <w:lastRenderedPageBreak/>
        <w:t>professional resolution of issues and a fully engaged and content campus community.</w:t>
      </w:r>
    </w:p>
    <w:p w:rsidR="0052435A" w:rsidRPr="00604650" w:rsidRDefault="0052435A" w:rsidP="0052435A">
      <w:pPr>
        <w:pStyle w:val="Level3"/>
        <w:keepNext/>
        <w:numPr>
          <w:ilvl w:val="2"/>
          <w:numId w:val="52"/>
        </w:numPr>
      </w:pPr>
      <w:bookmarkStart w:id="65" w:name="_Toc372813905"/>
      <w:r w:rsidRPr="00604650">
        <w:rPr>
          <w:rStyle w:val="Level3asHeadingtext"/>
        </w:rPr>
        <w:t>Outside of Normal Operating Hours Helpdesk [DSRHS002]</w:t>
      </w:r>
      <w:bookmarkEnd w:id="65"/>
    </w:p>
    <w:p w:rsidR="0052435A" w:rsidRPr="00221111" w:rsidRDefault="0052435A" w:rsidP="0052435A">
      <w:pPr>
        <w:pStyle w:val="Body2"/>
      </w:pPr>
      <w:r w:rsidRPr="00221111">
        <w:t>As stated above the co-location of the Helpdesk and the Security Control Room, including the integration of systems will provide a 24/7 telephone and face-to-face Request service. For additional resilience to the Helpdesk Services, Interserve</w:t>
      </w:r>
      <w:r>
        <w:t>'</w:t>
      </w:r>
      <w:r w:rsidRPr="00221111">
        <w:t>s National Service Centre in Redditch will provide an off-site Helpdesk Service in the event of the onsite Helpdesk Service becoming unavailable.</w:t>
      </w:r>
    </w:p>
    <w:p w:rsidR="0052435A" w:rsidRPr="00604650" w:rsidRDefault="0052435A" w:rsidP="0052435A">
      <w:pPr>
        <w:pStyle w:val="Level3"/>
        <w:keepNext/>
        <w:numPr>
          <w:ilvl w:val="2"/>
          <w:numId w:val="52"/>
        </w:numPr>
      </w:pPr>
      <w:bookmarkStart w:id="66" w:name="_Toc372813906"/>
      <w:r w:rsidRPr="00604650">
        <w:rPr>
          <w:rStyle w:val="Level3asHeadingtext"/>
        </w:rPr>
        <w:t>Helpdesk Services [DSRWS003]</w:t>
      </w:r>
      <w:bookmarkEnd w:id="66"/>
    </w:p>
    <w:p w:rsidR="0052435A" w:rsidRPr="00543E96" w:rsidRDefault="0052435A" w:rsidP="0052435A">
      <w:pPr>
        <w:pStyle w:val="Level4"/>
        <w:numPr>
          <w:ilvl w:val="3"/>
          <w:numId w:val="52"/>
        </w:numPr>
      </w:pPr>
      <w:r w:rsidRPr="00221111">
        <w:t>The Service Provider</w:t>
      </w:r>
      <w:r>
        <w:t>'</w:t>
      </w:r>
      <w:r w:rsidRPr="00221111">
        <w:t>s Helpdesk team will perform a range of duties in support and coordination of the LLP operation during Normal Operating Hours. These duties will include:</w:t>
      </w:r>
    </w:p>
    <w:p w:rsidR="0052435A" w:rsidRPr="00543E96" w:rsidRDefault="0052435A" w:rsidP="0052435A">
      <w:pPr>
        <w:pStyle w:val="Level5"/>
        <w:numPr>
          <w:ilvl w:val="4"/>
          <w:numId w:val="52"/>
        </w:numPr>
        <w:rPr>
          <w:b/>
        </w:rPr>
      </w:pPr>
      <w:r w:rsidRPr="00543E96">
        <w:rPr>
          <w:b/>
        </w:rPr>
        <w:t>Answering telephone calls</w:t>
      </w:r>
    </w:p>
    <w:p w:rsidR="0052435A" w:rsidRPr="00543E96" w:rsidRDefault="0052435A" w:rsidP="0052435A">
      <w:pPr>
        <w:pStyle w:val="Level6"/>
        <w:numPr>
          <w:ilvl w:val="5"/>
          <w:numId w:val="52"/>
        </w:numPr>
      </w:pPr>
      <w:r w:rsidRPr="00221111">
        <w:t xml:space="preserve">The </w:t>
      </w:r>
      <w:r w:rsidRPr="00543E96">
        <w:t>Helpdesk provides a pivotal function for the management of the University estate. It will be the first point of contact for the majority of Service users, and also serves as the communication hub and first line of response for emergencies and escalations. Therefore, it is essential that the Helpdesk is available at all times with accurate information about the campus, its users, including schools and departments, facilities management functions and other relevant bodies.</w:t>
      </w:r>
    </w:p>
    <w:p w:rsidR="0052435A" w:rsidRPr="00543E96" w:rsidRDefault="0052435A" w:rsidP="0052435A">
      <w:pPr>
        <w:pStyle w:val="Level6"/>
        <w:numPr>
          <w:ilvl w:val="5"/>
          <w:numId w:val="52"/>
        </w:numPr>
      </w:pPr>
      <w:r w:rsidRPr="00543E96">
        <w:t>Service Provider Personnel will provide a responsive, helpful and professional Service to all University users. They will answer all telephone calls to the Helpdesk (including numbering and logging all Requests and Reports) and responding to all telephone enquiries, Requests and Reports. Calls will be answered within 15 rings. Out of Normal Operating Hours the Security Control Room staff will respond to the same service</w:t>
      </w:r>
      <w:r w:rsidRPr="00221111">
        <w:t xml:space="preserve"> levels.</w:t>
      </w:r>
    </w:p>
    <w:p w:rsidR="0052435A" w:rsidRPr="00543E96" w:rsidRDefault="0052435A" w:rsidP="0052435A">
      <w:pPr>
        <w:pStyle w:val="Level5"/>
        <w:numPr>
          <w:ilvl w:val="4"/>
          <w:numId w:val="52"/>
        </w:numPr>
        <w:rPr>
          <w:b/>
        </w:rPr>
      </w:pPr>
      <w:r w:rsidRPr="00543E96">
        <w:rPr>
          <w:b/>
        </w:rPr>
        <w:t>Responding to other media</w:t>
      </w:r>
    </w:p>
    <w:p w:rsidR="0052435A" w:rsidRPr="00543E96" w:rsidRDefault="0052435A" w:rsidP="0052435A">
      <w:pPr>
        <w:pStyle w:val="Level6"/>
        <w:numPr>
          <w:ilvl w:val="5"/>
          <w:numId w:val="52"/>
        </w:numPr>
      </w:pPr>
      <w:r w:rsidRPr="00221111">
        <w:t xml:space="preserve">The Service </w:t>
      </w:r>
      <w:r w:rsidRPr="00543E96">
        <w:t>Provider will provide a simple email address that enables users to send an email Request to the Helpdesk.  All emails sent to the Helpdesk will be responded to by the Helpdesk staff who will log the details onto the CAFM (for information this is not an automated email).  If there are any issues with lack of understanding of the nature of the job, the Helpdesk staff will contact the Requester as a return email and also by telephone.</w:t>
      </w:r>
    </w:p>
    <w:p w:rsidR="0052435A" w:rsidRPr="00543E96" w:rsidRDefault="0052435A" w:rsidP="0052435A">
      <w:pPr>
        <w:pStyle w:val="Level6"/>
        <w:numPr>
          <w:ilvl w:val="5"/>
          <w:numId w:val="52"/>
        </w:numPr>
      </w:pPr>
      <w:r w:rsidRPr="00543E96">
        <w:t>All emails will be logged onto the CAFM within 5 minutes of the email being received.  The Service Provider's Helpdesk staff will record the time that the email was received and also append the original email to the job Request for audit purposes.</w:t>
      </w:r>
    </w:p>
    <w:p w:rsidR="0052435A" w:rsidRPr="00543E96" w:rsidRDefault="0052435A" w:rsidP="0052435A">
      <w:pPr>
        <w:pStyle w:val="Level6"/>
        <w:numPr>
          <w:ilvl w:val="5"/>
          <w:numId w:val="52"/>
        </w:numPr>
      </w:pPr>
      <w:r w:rsidRPr="00543E96">
        <w:t>In addition to email the Service</w:t>
      </w:r>
      <w:r w:rsidRPr="00221111">
        <w:t xml:space="preserve"> Provider will accept Requests via the University</w:t>
      </w:r>
      <w:r>
        <w:t>'</w:t>
      </w:r>
      <w:r w:rsidRPr="00221111">
        <w:t xml:space="preserve">s Smartphone app.  Users will be able to raise a Request directly into the Helpdesk via a simple form with automatic acknowledgement and progress reports. Users will be given a sequential call number and </w:t>
      </w:r>
      <w:r w:rsidRPr="00221111">
        <w:lastRenderedPageBreak/>
        <w:t>can at any point interrogate the progress of that call</w:t>
      </w:r>
      <w:r>
        <w:t>'</w:t>
      </w:r>
      <w:r w:rsidRPr="00221111">
        <w:t>s resolution. During Mobilisation the Service Provider will also look at how users can use social media (such as Twitter and Facebook) to log Requests.</w:t>
      </w:r>
    </w:p>
    <w:p w:rsidR="0052435A" w:rsidRPr="00543E96" w:rsidRDefault="0052435A" w:rsidP="0052435A">
      <w:pPr>
        <w:pStyle w:val="Level4"/>
        <w:numPr>
          <w:ilvl w:val="3"/>
          <w:numId w:val="52"/>
        </w:numPr>
      </w:pPr>
      <w:r w:rsidRPr="00221111">
        <w:t>All Requests via the Smartphone app and social media will be subject to the same response times as emails.</w:t>
      </w:r>
    </w:p>
    <w:p w:rsidR="0052435A" w:rsidRPr="00604650" w:rsidRDefault="0052435A" w:rsidP="0052435A">
      <w:pPr>
        <w:pStyle w:val="Level3"/>
        <w:keepNext/>
        <w:numPr>
          <w:ilvl w:val="2"/>
          <w:numId w:val="52"/>
        </w:numPr>
      </w:pPr>
      <w:bookmarkStart w:id="67" w:name="_Ref372624262"/>
      <w:bookmarkStart w:id="68" w:name="_Toc372813907"/>
      <w:r w:rsidRPr="00604650">
        <w:rPr>
          <w:rStyle w:val="Level3asHeadingtext"/>
        </w:rPr>
        <w:t>Forwarding calls</w:t>
      </w:r>
      <w:bookmarkEnd w:id="67"/>
      <w:bookmarkEnd w:id="68"/>
    </w:p>
    <w:p w:rsidR="0052435A" w:rsidRPr="00543E96" w:rsidRDefault="0052435A" w:rsidP="0052435A">
      <w:pPr>
        <w:pStyle w:val="Level4"/>
        <w:numPr>
          <w:ilvl w:val="3"/>
          <w:numId w:val="52"/>
        </w:numPr>
      </w:pPr>
      <w:r w:rsidRPr="00221111">
        <w:t xml:space="preserve">Service Provider Personnel will be helpful at all times and will be as professional even when the call is outside </w:t>
      </w:r>
      <w:r w:rsidRPr="00543E96">
        <w:t>its scope and needs to be forwarded to another recipient. In these circumstances the Service Provider will take the necessary details and aid the caller so that they are put forward to the appropriate person/department.</w:t>
      </w:r>
    </w:p>
    <w:p w:rsidR="0052435A" w:rsidRPr="00543E96" w:rsidRDefault="0052435A" w:rsidP="0052435A">
      <w:pPr>
        <w:pStyle w:val="Level4"/>
        <w:numPr>
          <w:ilvl w:val="3"/>
          <w:numId w:val="52"/>
        </w:numPr>
      </w:pPr>
      <w:r w:rsidRPr="00543E96">
        <w:t>The Service Provider acknowledges that the University have their own IT Helpdesk and the Service Provider will fo</w:t>
      </w:r>
      <w:r w:rsidRPr="00221111">
        <w:t>rward any calls that are misdirected to this interface.</w:t>
      </w:r>
    </w:p>
    <w:p w:rsidR="0052435A" w:rsidRPr="00604650" w:rsidRDefault="0052435A" w:rsidP="0052435A">
      <w:pPr>
        <w:pStyle w:val="Level3"/>
        <w:keepNext/>
        <w:numPr>
          <w:ilvl w:val="2"/>
          <w:numId w:val="52"/>
        </w:numPr>
      </w:pPr>
      <w:bookmarkStart w:id="69" w:name="_Toc372813908"/>
      <w:r w:rsidRPr="00604650">
        <w:rPr>
          <w:rStyle w:val="Level3asHeadingtext"/>
        </w:rPr>
        <w:t>Parking permit administration</w:t>
      </w:r>
      <w:bookmarkEnd w:id="69"/>
    </w:p>
    <w:p w:rsidR="0052435A" w:rsidRPr="00F776E8" w:rsidRDefault="0052435A" w:rsidP="0052435A">
      <w:pPr>
        <w:pStyle w:val="Level4"/>
        <w:numPr>
          <w:ilvl w:val="3"/>
          <w:numId w:val="52"/>
        </w:numPr>
      </w:pPr>
      <w:r w:rsidRPr="00221111">
        <w:t xml:space="preserve">The Service Provider will manage all car park administration through its Helpdesk using the CAFM. </w:t>
      </w:r>
      <w:r w:rsidRPr="00F776E8">
        <w:t>Configured with the car parking database, it will enable us to create, store and administer permits, notices and licences.</w:t>
      </w:r>
    </w:p>
    <w:p w:rsidR="0052435A" w:rsidRPr="00F776E8" w:rsidRDefault="0052435A" w:rsidP="0052435A">
      <w:pPr>
        <w:pStyle w:val="Level4"/>
        <w:numPr>
          <w:ilvl w:val="3"/>
          <w:numId w:val="52"/>
        </w:numPr>
      </w:pPr>
      <w:r w:rsidRPr="00F776E8">
        <w:t>The Service Provider's Helpdesk staff will support the Transport Manager to manage all parking related issues on campus. The Service Provider will use the University's existing car parking administration system to issue parking permits, manage revenue collection and accounting, utilising the University's existing procedures and processes for identifying, issuing notices and removing vehicles not properly parked or causing an obstruction.</w:t>
      </w:r>
    </w:p>
    <w:p w:rsidR="0052435A" w:rsidRPr="00F776E8" w:rsidRDefault="0052435A" w:rsidP="0052435A">
      <w:pPr>
        <w:pStyle w:val="Level4"/>
        <w:numPr>
          <w:ilvl w:val="3"/>
          <w:numId w:val="52"/>
        </w:numPr>
      </w:pPr>
      <w:r w:rsidRPr="00F776E8">
        <w:t>Based on experience</w:t>
      </w:r>
      <w:r w:rsidRPr="00221111">
        <w:t xml:space="preserve"> for other clients, the Service Provider proposes to allocate the administration of permits through the Helpdesk who will centrally manage all relevant records. This strategy provides the following benefits:</w:t>
      </w:r>
    </w:p>
    <w:p w:rsidR="0052435A" w:rsidRPr="00F776E8" w:rsidRDefault="0052435A" w:rsidP="0052435A">
      <w:pPr>
        <w:pStyle w:val="Level5"/>
        <w:numPr>
          <w:ilvl w:val="4"/>
          <w:numId w:val="52"/>
        </w:numPr>
      </w:pPr>
      <w:r w:rsidRPr="00221111">
        <w:t xml:space="preserve">all </w:t>
      </w:r>
      <w:r w:rsidRPr="00F776E8">
        <w:t>applications will be managed on receipt and processed within 24 hours of authorisation;</w:t>
      </w:r>
    </w:p>
    <w:p w:rsidR="0052435A" w:rsidRPr="00F776E8" w:rsidRDefault="0052435A" w:rsidP="0052435A">
      <w:pPr>
        <w:pStyle w:val="Level5"/>
        <w:numPr>
          <w:ilvl w:val="4"/>
          <w:numId w:val="52"/>
        </w:numPr>
      </w:pPr>
      <w:r w:rsidRPr="00F776E8">
        <w:t>all records will be held centrally and will be immediately available on request;</w:t>
      </w:r>
    </w:p>
    <w:p w:rsidR="0052435A" w:rsidRPr="00F776E8" w:rsidRDefault="0052435A" w:rsidP="0052435A">
      <w:pPr>
        <w:pStyle w:val="Level5"/>
        <w:numPr>
          <w:ilvl w:val="4"/>
          <w:numId w:val="52"/>
        </w:numPr>
      </w:pPr>
      <w:r w:rsidRPr="00F776E8">
        <w:t>the management</w:t>
      </w:r>
      <w:r w:rsidRPr="00221111">
        <w:t xml:space="preserve"> of the central database will enable the Helpdesk to carry out checks on:</w:t>
      </w:r>
    </w:p>
    <w:p w:rsidR="0052435A" w:rsidRPr="00F776E8" w:rsidRDefault="0052435A" w:rsidP="0052435A">
      <w:pPr>
        <w:pStyle w:val="Level6"/>
        <w:numPr>
          <w:ilvl w:val="5"/>
          <w:numId w:val="52"/>
        </w:numPr>
      </w:pPr>
      <w:r w:rsidRPr="00221111">
        <w:t xml:space="preserve">space </w:t>
      </w:r>
      <w:r w:rsidRPr="00F776E8">
        <w:t>allocations per permit holder and therefore space counts (allocation versus availability). The Service Provider will report these to the University;</w:t>
      </w:r>
    </w:p>
    <w:p w:rsidR="0052435A" w:rsidRPr="00F776E8" w:rsidRDefault="0052435A" w:rsidP="0052435A">
      <w:pPr>
        <w:pStyle w:val="Level6"/>
        <w:numPr>
          <w:ilvl w:val="5"/>
          <w:numId w:val="52"/>
        </w:numPr>
      </w:pPr>
      <w:r w:rsidRPr="00F776E8">
        <w:t>period of validity of each permit. This will enable us to issue automated renewal reminders to permit holders when applicable. The Service Provider will do this using the permit holder database on the CAFM;</w:t>
      </w:r>
    </w:p>
    <w:p w:rsidR="0052435A" w:rsidRPr="00F776E8" w:rsidRDefault="0052435A" w:rsidP="0052435A">
      <w:pPr>
        <w:pStyle w:val="Level6"/>
        <w:numPr>
          <w:ilvl w:val="5"/>
          <w:numId w:val="52"/>
        </w:numPr>
      </w:pPr>
      <w:r w:rsidRPr="00F776E8">
        <w:t>cancellations or withdrawals of permit applications;</w:t>
      </w:r>
    </w:p>
    <w:p w:rsidR="0052435A" w:rsidRPr="00F776E8" w:rsidRDefault="0052435A" w:rsidP="0052435A">
      <w:pPr>
        <w:pStyle w:val="Level6"/>
        <w:numPr>
          <w:ilvl w:val="5"/>
          <w:numId w:val="52"/>
        </w:numPr>
      </w:pPr>
      <w:r w:rsidRPr="00F776E8">
        <w:t xml:space="preserve">the validity of applications. As all applications are managed at a single point, The Service Provider will be able to </w:t>
      </w:r>
      <w:r w:rsidRPr="00F776E8">
        <w:lastRenderedPageBreak/>
        <w:t>efficiently identify applications which may be fraudulent and notify the University accordingly; and</w:t>
      </w:r>
    </w:p>
    <w:p w:rsidR="0052435A" w:rsidRPr="00F776E8" w:rsidRDefault="0052435A" w:rsidP="0052435A">
      <w:pPr>
        <w:pStyle w:val="Level6"/>
        <w:numPr>
          <w:ilvl w:val="5"/>
          <w:numId w:val="52"/>
        </w:numPr>
      </w:pPr>
      <w:r w:rsidRPr="00F776E8">
        <w:t xml:space="preserve">charging and recharging </w:t>
      </w:r>
      <w:r w:rsidRPr="00221111">
        <w:t>processes for permits that are not paid by direct deduction from staff salaries.</w:t>
      </w:r>
    </w:p>
    <w:p w:rsidR="0052435A" w:rsidRPr="00F776E8" w:rsidRDefault="0052435A" w:rsidP="0052435A">
      <w:pPr>
        <w:pStyle w:val="Level4"/>
        <w:numPr>
          <w:ilvl w:val="3"/>
          <w:numId w:val="52"/>
        </w:numPr>
      </w:pPr>
      <w:r w:rsidRPr="00221111">
        <w:t>The Helpdesk will deal with all complaints, accurately logging these in the CAFM and ensuring that they are actioned. On a monthly basis The Service Provider will provide car parking administration data via the monthly report.</w:t>
      </w:r>
    </w:p>
    <w:p w:rsidR="0052435A" w:rsidRPr="00604650" w:rsidRDefault="0052435A" w:rsidP="0052435A">
      <w:pPr>
        <w:pStyle w:val="Level3"/>
        <w:keepNext/>
        <w:numPr>
          <w:ilvl w:val="2"/>
          <w:numId w:val="52"/>
        </w:numPr>
      </w:pPr>
      <w:bookmarkStart w:id="70" w:name="_Toc372813909"/>
      <w:r w:rsidRPr="00604650">
        <w:rPr>
          <w:rStyle w:val="Level3asHeadingtext"/>
        </w:rPr>
        <w:t>Parking information service</w:t>
      </w:r>
      <w:bookmarkEnd w:id="70"/>
    </w:p>
    <w:p w:rsidR="0052435A" w:rsidRPr="00604650" w:rsidRDefault="0052435A" w:rsidP="0052435A">
      <w:pPr>
        <w:pStyle w:val="Body3"/>
      </w:pPr>
      <w:r w:rsidRPr="00221111">
        <w:t>The Service Provider</w:t>
      </w:r>
      <w:r>
        <w:t>'</w:t>
      </w:r>
      <w:r w:rsidRPr="00221111">
        <w:t>s Helpde</w:t>
      </w:r>
      <w:r w:rsidRPr="00604650">
        <w:t>sk staff will provide a responsive parking information service to University students, staff and</w:t>
      </w:r>
      <w:r w:rsidRPr="00221111">
        <w:t xml:space="preserve"> visitors on parking and all other related Services. This will include directing users to the nearest available car park, parking costs and any other information the driver requires.</w:t>
      </w:r>
    </w:p>
    <w:p w:rsidR="0052435A" w:rsidRPr="00604650" w:rsidRDefault="0052435A" w:rsidP="0052435A">
      <w:pPr>
        <w:pStyle w:val="Level3"/>
        <w:keepNext/>
        <w:numPr>
          <w:ilvl w:val="2"/>
          <w:numId w:val="52"/>
        </w:numPr>
      </w:pPr>
      <w:bookmarkStart w:id="71" w:name="_Toc372813910"/>
      <w:r w:rsidRPr="00604650">
        <w:rPr>
          <w:rStyle w:val="Level3asHeadingtext"/>
        </w:rPr>
        <w:t>Parking enforcement administration</w:t>
      </w:r>
      <w:bookmarkEnd w:id="71"/>
    </w:p>
    <w:p w:rsidR="0052435A" w:rsidRPr="00604650" w:rsidRDefault="0052435A" w:rsidP="0052435A">
      <w:pPr>
        <w:pStyle w:val="Body3"/>
      </w:pPr>
      <w:r w:rsidRPr="00221111">
        <w:t>The Service Provider</w:t>
      </w:r>
      <w:r>
        <w:t>'</w:t>
      </w:r>
      <w:r w:rsidRPr="00221111">
        <w:t>s Helpdesk staff will make callers aware of the parking areas</w:t>
      </w:r>
      <w:r>
        <w:t>'</w:t>
      </w:r>
      <w:r w:rsidRPr="00221111">
        <w:t xml:space="preserve"> operating policy, as endorsed by the University. Where directed to by the Transport Manager they will issue penalty notices to persistent offenders or in instances where the parking policy is flagrantly flouted. All details will be recorded on the CAFM system so that there is a full audit trail.</w:t>
      </w:r>
    </w:p>
    <w:p w:rsidR="0052435A" w:rsidRPr="00604650" w:rsidRDefault="0052435A" w:rsidP="0052435A">
      <w:pPr>
        <w:pStyle w:val="Level3"/>
        <w:keepNext/>
        <w:numPr>
          <w:ilvl w:val="2"/>
          <w:numId w:val="52"/>
        </w:numPr>
      </w:pPr>
      <w:bookmarkStart w:id="72" w:name="_Toc372813911"/>
      <w:r w:rsidRPr="00604650">
        <w:rPr>
          <w:rStyle w:val="Level3asHeadingtext"/>
        </w:rPr>
        <w:t>Subcontractor management and Permits to Work administration</w:t>
      </w:r>
      <w:bookmarkEnd w:id="72"/>
    </w:p>
    <w:p w:rsidR="0052435A" w:rsidRPr="007879D8" w:rsidRDefault="0052435A" w:rsidP="0052435A">
      <w:pPr>
        <w:pStyle w:val="Level4"/>
        <w:numPr>
          <w:ilvl w:val="3"/>
          <w:numId w:val="52"/>
        </w:numPr>
      </w:pPr>
      <w:r w:rsidRPr="00221111">
        <w:t>During Mobilisation the Service Provider will implement Interserve</w:t>
      </w:r>
      <w:r>
        <w:t>'</w:t>
      </w:r>
      <w:r w:rsidRPr="00221111">
        <w:t>s own software (</w:t>
      </w:r>
      <w:r>
        <w:t>"</w:t>
      </w:r>
      <w:r w:rsidRPr="00221111">
        <w:t>EL-Vis</w:t>
      </w:r>
      <w:r>
        <w:t>"</w:t>
      </w:r>
      <w:r w:rsidRPr="00221111">
        <w:t xml:space="preserve">) to provide visitor passes, manage Permits to Work and the interactions with Approved </w:t>
      </w:r>
      <w:r w:rsidRPr="007879D8">
        <w:t>Subcontractors, suppliers and subcontractors. This powerful monitoring tool integrates with the Helpdesk and CAFM system, and is successfully deployed it on the majority of Interserve's contracts.</w:t>
      </w:r>
    </w:p>
    <w:p w:rsidR="0052435A" w:rsidRPr="007879D8" w:rsidRDefault="0052435A" w:rsidP="0052435A">
      <w:pPr>
        <w:pStyle w:val="Level4"/>
        <w:numPr>
          <w:ilvl w:val="3"/>
          <w:numId w:val="52"/>
        </w:numPr>
      </w:pPr>
      <w:r w:rsidRPr="007879D8">
        <w:t>The</w:t>
      </w:r>
      <w:r w:rsidRPr="00221111">
        <w:t xml:space="preserve"> Service Provider</w:t>
      </w:r>
      <w:r>
        <w:t>'</w:t>
      </w:r>
      <w:r w:rsidRPr="00221111">
        <w:t>s work requires a huge volume of interactions with suppliers and subcontractors, especially during Mobilisation. EL-Vis</w:t>
      </w:r>
      <w:r>
        <w:t>'</w:t>
      </w:r>
      <w:r w:rsidRPr="00221111">
        <w:t xml:space="preserve"> centralised interaction database means the Service Provider can:</w:t>
      </w:r>
    </w:p>
    <w:p w:rsidR="0052435A" w:rsidRPr="007879D8" w:rsidRDefault="0052435A" w:rsidP="0052435A">
      <w:pPr>
        <w:pStyle w:val="Level5"/>
        <w:numPr>
          <w:ilvl w:val="4"/>
          <w:numId w:val="52"/>
        </w:numPr>
      </w:pPr>
      <w:r w:rsidRPr="00221111">
        <w:t xml:space="preserve">monitor </w:t>
      </w:r>
      <w:r w:rsidRPr="007879D8">
        <w:t>who is on site at any time;</w:t>
      </w:r>
    </w:p>
    <w:p w:rsidR="0052435A" w:rsidRPr="007879D8" w:rsidRDefault="0052435A" w:rsidP="0052435A">
      <w:pPr>
        <w:pStyle w:val="Level5"/>
        <w:numPr>
          <w:ilvl w:val="4"/>
          <w:numId w:val="52"/>
        </w:numPr>
      </w:pPr>
      <w:r w:rsidRPr="007879D8">
        <w:t>control and limit the number of third-party personnel on site; and</w:t>
      </w:r>
    </w:p>
    <w:p w:rsidR="0052435A" w:rsidRPr="007879D8" w:rsidRDefault="0052435A" w:rsidP="0052435A">
      <w:pPr>
        <w:pStyle w:val="Level5"/>
        <w:numPr>
          <w:ilvl w:val="4"/>
          <w:numId w:val="52"/>
        </w:numPr>
      </w:pPr>
      <w:r w:rsidRPr="007879D8">
        <w:t>ensure subcontractors' staff have the appropriate certification, PPE, training etc. to carry out their tasks</w:t>
      </w:r>
      <w:r w:rsidRPr="00221111">
        <w:t xml:space="preserve"> safely.</w:t>
      </w:r>
    </w:p>
    <w:p w:rsidR="0052435A" w:rsidRPr="007879D8" w:rsidRDefault="0052435A" w:rsidP="0052435A">
      <w:pPr>
        <w:pStyle w:val="Level4"/>
        <w:numPr>
          <w:ilvl w:val="3"/>
          <w:numId w:val="52"/>
        </w:numPr>
      </w:pPr>
      <w:r w:rsidRPr="00221111">
        <w:t xml:space="preserve">For example, the Estates Manager will use the CAFM system to develop the overall maintenance plan. This will include planned tasks by relevant subcontractors who must pre-book their time on site via EL-Vis </w:t>
      </w:r>
      <w:r w:rsidRPr="007879D8">
        <w:t>with the Helpdesk. Resources including subcontractors will be identified, allocated and assigned against their respective maintenance tasks.</w:t>
      </w:r>
    </w:p>
    <w:p w:rsidR="0052435A" w:rsidRPr="007879D8" w:rsidRDefault="0052435A" w:rsidP="0052435A">
      <w:pPr>
        <w:pStyle w:val="Level4"/>
        <w:numPr>
          <w:ilvl w:val="3"/>
          <w:numId w:val="52"/>
        </w:numPr>
      </w:pPr>
      <w:r w:rsidRPr="007879D8">
        <w:t>At managerial and supervisory levels, the Service Provider's Estates Team will access the CAFM to confirm the overall maintenance plan and detail in it which tasks are allocated to which subcontractors.</w:t>
      </w:r>
      <w:r w:rsidRPr="00221111">
        <w:t xml:space="preserve"> These subcontractors</w:t>
      </w:r>
      <w:r>
        <w:t>'</w:t>
      </w:r>
      <w:r w:rsidRPr="00221111">
        <w:t xml:space="preserve"> scheduled visits will be verified via EL-Vis. When subcontractors arrive on site they will report to the Helpdesk to be checked and signed-in through EL-Vis. The Service Provider</w:t>
      </w:r>
      <w:r>
        <w:t>'</w:t>
      </w:r>
      <w:r w:rsidRPr="00221111">
        <w:t>s team will then give the subcontractors specific operational method statements for sign-off. Where applicable, the Service Provider will provide instructions for Permits to Work.</w:t>
      </w:r>
    </w:p>
    <w:p w:rsidR="0052435A" w:rsidRPr="007879D8" w:rsidRDefault="0052435A" w:rsidP="0052435A">
      <w:pPr>
        <w:pStyle w:val="Level4"/>
        <w:numPr>
          <w:ilvl w:val="3"/>
          <w:numId w:val="52"/>
        </w:numPr>
      </w:pPr>
      <w:r w:rsidRPr="00221111">
        <w:lastRenderedPageBreak/>
        <w:t xml:space="preserve">Then the </w:t>
      </w:r>
      <w:r w:rsidRPr="007879D8">
        <w:t>subcontractor will sign off the maintenance task to the Estates Team which will be logged into the CAFM. Site sign-off will be simultaneously populated into EL-Vis as subcontractors leave, providing us with an accurate, real-time record of exactly who is on site.</w:t>
      </w:r>
    </w:p>
    <w:p w:rsidR="0052435A" w:rsidRPr="007879D8" w:rsidRDefault="0052435A" w:rsidP="0052435A">
      <w:pPr>
        <w:pStyle w:val="Level4"/>
        <w:numPr>
          <w:ilvl w:val="3"/>
          <w:numId w:val="52"/>
        </w:numPr>
      </w:pPr>
      <w:r w:rsidRPr="007879D8">
        <w:t>EL-Vis is web based and contractors can schedule their visits on line and submit method statements and risk assessments</w:t>
      </w:r>
      <w:r w:rsidRPr="00221111">
        <w:t xml:space="preserve"> for approval prior to their visit.  A log of all their operatives who have been approved through the system is also available.</w:t>
      </w:r>
    </w:p>
    <w:p w:rsidR="0052435A" w:rsidRPr="00604650" w:rsidRDefault="0052435A" w:rsidP="0052435A">
      <w:pPr>
        <w:pStyle w:val="Level3"/>
        <w:keepNext/>
        <w:numPr>
          <w:ilvl w:val="2"/>
          <w:numId w:val="52"/>
        </w:numPr>
      </w:pPr>
      <w:bookmarkStart w:id="73" w:name="_Toc372813912"/>
      <w:r w:rsidRPr="00604650">
        <w:rPr>
          <w:rStyle w:val="Level3asHeadingtext"/>
        </w:rPr>
        <w:t>Key management</w:t>
      </w:r>
      <w:bookmarkEnd w:id="73"/>
    </w:p>
    <w:p w:rsidR="0052435A" w:rsidRPr="00604650" w:rsidRDefault="0052435A" w:rsidP="0052435A">
      <w:pPr>
        <w:pStyle w:val="Body3"/>
      </w:pPr>
      <w:r w:rsidRPr="00221111">
        <w:t>The Service Provider</w:t>
      </w:r>
      <w:r>
        <w:t>'</w:t>
      </w:r>
      <w:r w:rsidRPr="00221111">
        <w:t>s Helpdesk staff will record the issue and receipt of keys to its staff not based on campus or any Approved Subcontractors or other third parties. They will check the authenticity of all staff and Approved Subcontractors and log all details on the CAFM to ensure there is a full audit trail. Where a key is not returned at the planned time they will contact the individual to ascertain if there is a delay.</w:t>
      </w:r>
    </w:p>
    <w:p w:rsidR="0052435A" w:rsidRPr="00604650" w:rsidRDefault="0052435A" w:rsidP="0052435A">
      <w:pPr>
        <w:pStyle w:val="Level3"/>
        <w:keepNext/>
        <w:numPr>
          <w:ilvl w:val="2"/>
          <w:numId w:val="52"/>
        </w:numPr>
      </w:pPr>
      <w:bookmarkStart w:id="74" w:name="_Toc372813913"/>
      <w:r w:rsidRPr="00604650">
        <w:rPr>
          <w:rStyle w:val="Level3asHeadingtext"/>
        </w:rPr>
        <w:t>Logging of Requests and Reports [DSRHS004]</w:t>
      </w:r>
      <w:bookmarkEnd w:id="74"/>
    </w:p>
    <w:p w:rsidR="0052435A" w:rsidRPr="007879D8" w:rsidRDefault="0052435A" w:rsidP="0052435A">
      <w:pPr>
        <w:pStyle w:val="Level4"/>
        <w:numPr>
          <w:ilvl w:val="3"/>
          <w:numId w:val="52"/>
        </w:numPr>
      </w:pPr>
      <w:r w:rsidRPr="00221111">
        <w:t xml:space="preserve">The Helpdesk will be available 24/7 to receive and log Requests and Reports from University students, </w:t>
      </w:r>
      <w:r w:rsidRPr="007879D8">
        <w:t>staff and other University users. The Helpdesk will be able to receive Requests via the telephone, email or the Smartphone app or indeed Requests in person, where the individual walks up to the Helpdesk.</w:t>
      </w:r>
    </w:p>
    <w:p w:rsidR="0052435A" w:rsidRPr="007879D8" w:rsidRDefault="0052435A" w:rsidP="0052435A">
      <w:pPr>
        <w:pStyle w:val="Level4"/>
        <w:numPr>
          <w:ilvl w:val="3"/>
          <w:numId w:val="52"/>
        </w:numPr>
      </w:pPr>
      <w:r w:rsidRPr="007879D8">
        <w:t>Helpdesk calls will be logged on the CAFM system by the Helpdesk Supervisor/Operative, and will record:</w:t>
      </w:r>
    </w:p>
    <w:p w:rsidR="0052435A" w:rsidRPr="007879D8" w:rsidRDefault="0052435A" w:rsidP="0052435A">
      <w:pPr>
        <w:pStyle w:val="Level5"/>
        <w:numPr>
          <w:ilvl w:val="4"/>
          <w:numId w:val="52"/>
        </w:numPr>
      </w:pPr>
      <w:r w:rsidRPr="00221111">
        <w:t xml:space="preserve">an </w:t>
      </w:r>
      <w:r w:rsidRPr="007879D8">
        <w:t>incident number and category automatically generated by the system, this will be given to the caller so they can track their 'job';</w:t>
      </w:r>
    </w:p>
    <w:p w:rsidR="0052435A" w:rsidRPr="007879D8" w:rsidRDefault="0052435A" w:rsidP="0052435A">
      <w:pPr>
        <w:pStyle w:val="Level5"/>
        <w:numPr>
          <w:ilvl w:val="4"/>
          <w:numId w:val="52"/>
        </w:numPr>
      </w:pPr>
      <w:r w:rsidRPr="007879D8">
        <w:t>date and time of receipt of service Request;</w:t>
      </w:r>
    </w:p>
    <w:p w:rsidR="0052435A" w:rsidRPr="007879D8" w:rsidRDefault="0052435A" w:rsidP="0052435A">
      <w:pPr>
        <w:pStyle w:val="Level5"/>
        <w:numPr>
          <w:ilvl w:val="4"/>
          <w:numId w:val="52"/>
        </w:numPr>
      </w:pPr>
      <w:r w:rsidRPr="007879D8">
        <w:t>name and contact details of the individual making the service Request;</w:t>
      </w:r>
    </w:p>
    <w:p w:rsidR="0052435A" w:rsidRPr="007879D8" w:rsidRDefault="0052435A" w:rsidP="0052435A">
      <w:pPr>
        <w:pStyle w:val="Level5"/>
        <w:numPr>
          <w:ilvl w:val="4"/>
          <w:numId w:val="52"/>
        </w:numPr>
      </w:pPr>
      <w:r w:rsidRPr="007879D8">
        <w:t>a description of the job – the Service Provider will compile a list of potential jobs during Mobilisation, creating a drop-down box list for job which will speed up Helpdesk call-logging;</w:t>
      </w:r>
    </w:p>
    <w:p w:rsidR="0052435A" w:rsidRPr="007879D8" w:rsidRDefault="0052435A" w:rsidP="0052435A">
      <w:pPr>
        <w:pStyle w:val="Level5"/>
        <w:numPr>
          <w:ilvl w:val="4"/>
          <w:numId w:val="52"/>
        </w:numPr>
      </w:pPr>
      <w:r w:rsidRPr="007879D8">
        <w:t>any apparent cause of the job (e.g. if it is a maintenance issue, why has the equipment or machinery etc. failed?); and</w:t>
      </w:r>
    </w:p>
    <w:p w:rsidR="0052435A" w:rsidRPr="007879D8" w:rsidRDefault="0052435A" w:rsidP="0052435A">
      <w:pPr>
        <w:pStyle w:val="Level5"/>
        <w:numPr>
          <w:ilvl w:val="4"/>
          <w:numId w:val="52"/>
        </w:numPr>
      </w:pPr>
      <w:r w:rsidRPr="007879D8">
        <w:t xml:space="preserve">priority – correct </w:t>
      </w:r>
      <w:r w:rsidRPr="00221111">
        <w:t>categorising of the appropriate response time for the job.</w:t>
      </w:r>
    </w:p>
    <w:p w:rsidR="0052435A" w:rsidRPr="007879D8" w:rsidRDefault="0052435A" w:rsidP="0052435A">
      <w:pPr>
        <w:pStyle w:val="Level4"/>
        <w:numPr>
          <w:ilvl w:val="3"/>
          <w:numId w:val="52"/>
        </w:numPr>
      </w:pPr>
      <w:r w:rsidRPr="00221111">
        <w:t>During Normal Operating Hours Helpdesk staff will operate the Helpdesk while Outside of Normal Operating Hours the Duty Security Officer will log all calls and Requests. There will be a seamless handover from the Helpdesk team given the Helpdesk and Security Control Room will be co-located.</w:t>
      </w:r>
    </w:p>
    <w:p w:rsidR="0052435A" w:rsidRPr="00604650" w:rsidRDefault="0052435A" w:rsidP="0052435A">
      <w:pPr>
        <w:pStyle w:val="Level3"/>
        <w:keepNext/>
        <w:numPr>
          <w:ilvl w:val="2"/>
          <w:numId w:val="52"/>
        </w:numPr>
      </w:pPr>
      <w:bookmarkStart w:id="75" w:name="_Toc372813914"/>
      <w:r w:rsidRPr="00604650">
        <w:rPr>
          <w:rStyle w:val="Level3asHeadingtext"/>
        </w:rPr>
        <w:t>Creation of Works Orders and Exempt Works Orders [DSRHS005]</w:t>
      </w:r>
      <w:bookmarkEnd w:id="75"/>
    </w:p>
    <w:p w:rsidR="0052435A" w:rsidRPr="00D2687D" w:rsidRDefault="0052435A" w:rsidP="0052435A">
      <w:pPr>
        <w:pStyle w:val="Level4"/>
        <w:numPr>
          <w:ilvl w:val="3"/>
          <w:numId w:val="52"/>
        </w:numPr>
      </w:pPr>
      <w:r w:rsidRPr="00221111">
        <w:t xml:space="preserve">Once the Request has been logged on the CAFM system the Helpdesk operative will assign the job to a particular service which will automatically create a Works Order or Exempt Works Order. The Works Order / Exempt Works Order will be populated with all the information recorded at section </w:t>
      </w:r>
      <w:r>
        <w:fldChar w:fldCharType="begin"/>
      </w:r>
      <w:r>
        <w:instrText xml:space="preserve"> REF _Ref372624262 \r \h </w:instrText>
      </w:r>
      <w:r>
        <w:fldChar w:fldCharType="separate"/>
      </w:r>
      <w:r>
        <w:t>4.1.4</w:t>
      </w:r>
      <w:r>
        <w:fldChar w:fldCharType="end"/>
      </w:r>
      <w:r w:rsidRPr="00221111">
        <w:t xml:space="preserve"> and will additionally include:</w:t>
      </w:r>
    </w:p>
    <w:p w:rsidR="0052435A" w:rsidRPr="00D2687D" w:rsidRDefault="0052435A" w:rsidP="0052435A">
      <w:pPr>
        <w:pStyle w:val="Level5"/>
        <w:numPr>
          <w:ilvl w:val="4"/>
          <w:numId w:val="52"/>
        </w:numPr>
      </w:pPr>
      <w:r w:rsidRPr="00221111">
        <w:lastRenderedPageBreak/>
        <w:t xml:space="preserve">a priority </w:t>
      </w:r>
      <w:r w:rsidRPr="00D2687D">
        <w:t>category – which will determine the specific response and rectification period;</w:t>
      </w:r>
    </w:p>
    <w:p w:rsidR="0052435A" w:rsidRPr="00D2687D" w:rsidRDefault="0052435A" w:rsidP="0052435A">
      <w:pPr>
        <w:pStyle w:val="Level5"/>
        <w:numPr>
          <w:ilvl w:val="4"/>
          <w:numId w:val="52"/>
        </w:numPr>
      </w:pPr>
      <w:r w:rsidRPr="00D2687D">
        <w:t>all necessary Permits to Work requirements – including applicable method statements; and</w:t>
      </w:r>
    </w:p>
    <w:p w:rsidR="0052435A" w:rsidRPr="00D2687D" w:rsidRDefault="0052435A" w:rsidP="0052435A">
      <w:pPr>
        <w:pStyle w:val="Level5"/>
        <w:numPr>
          <w:ilvl w:val="4"/>
          <w:numId w:val="52"/>
        </w:numPr>
      </w:pPr>
      <w:r w:rsidRPr="00D2687D">
        <w:t>all access requirements</w:t>
      </w:r>
      <w:r w:rsidRPr="00221111">
        <w:t>.</w:t>
      </w:r>
    </w:p>
    <w:p w:rsidR="0052435A" w:rsidRPr="00D2687D" w:rsidRDefault="0052435A" w:rsidP="0052435A">
      <w:pPr>
        <w:pStyle w:val="Level4"/>
        <w:numPr>
          <w:ilvl w:val="3"/>
          <w:numId w:val="52"/>
        </w:numPr>
      </w:pPr>
      <w:r w:rsidRPr="00221111">
        <w:t xml:space="preserve">The Works Order / </w:t>
      </w:r>
      <w:r w:rsidRPr="00D2687D">
        <w:t>Exempt Works Order will then be either assigned direct to an operative to carry out the work or to a supervisor to programme the job in line with the response time.</w:t>
      </w:r>
    </w:p>
    <w:p w:rsidR="0052435A" w:rsidRPr="00D2687D" w:rsidRDefault="0052435A" w:rsidP="0052435A">
      <w:pPr>
        <w:pStyle w:val="Level4"/>
        <w:numPr>
          <w:ilvl w:val="3"/>
          <w:numId w:val="52"/>
        </w:numPr>
      </w:pPr>
      <w:r w:rsidRPr="00D2687D">
        <w:t>The Helpdesk will liaise with the Security Control Room to ensure that they are aware of all significant works on the campus and of any visitors to the University who will attend the campus to undertake any activities. This</w:t>
      </w:r>
      <w:r w:rsidRPr="00221111">
        <w:t xml:space="preserve"> interaction will be made easier as the Service Provider intend to co-locate the Helpdesk and the Security Control Room.</w:t>
      </w:r>
    </w:p>
    <w:p w:rsidR="0052435A" w:rsidRPr="00604650" w:rsidRDefault="0052435A" w:rsidP="0052435A">
      <w:pPr>
        <w:pStyle w:val="Level3"/>
        <w:keepNext/>
        <w:numPr>
          <w:ilvl w:val="2"/>
          <w:numId w:val="52"/>
        </w:numPr>
      </w:pPr>
      <w:bookmarkStart w:id="76" w:name="_Toc372813915"/>
      <w:r w:rsidRPr="00604650">
        <w:rPr>
          <w:rStyle w:val="Level3asHeadingtext"/>
        </w:rPr>
        <w:t>Prioritisation of Works Orders and Exempt Works Orders [DSRHS006]</w:t>
      </w:r>
      <w:bookmarkEnd w:id="76"/>
    </w:p>
    <w:p w:rsidR="0052435A" w:rsidRPr="00D2687D" w:rsidRDefault="0052435A" w:rsidP="0052435A">
      <w:pPr>
        <w:pStyle w:val="Level4"/>
        <w:numPr>
          <w:ilvl w:val="3"/>
          <w:numId w:val="52"/>
        </w:numPr>
      </w:pPr>
      <w:r w:rsidRPr="00221111">
        <w:t>The Service Provider acknowledges the Works Order and Exempt Works Order priorities set out below and will assign the appropriate priority response time to the Works Order / Exempt Works Order based on the information given at the initial call. During Mobilisation the Service Provider will script appropriate questions for the Helpdesk staff in order to allocate the correct priority. The response time will be shown on the Works Order / Exempt Works Order and will be used by the CAFM system to calculate the appropriate SLR.</w:t>
      </w:r>
    </w:p>
    <w:p w:rsidR="0052435A" w:rsidRPr="00D2687D" w:rsidRDefault="0052435A" w:rsidP="0052435A">
      <w:pPr>
        <w:pStyle w:val="Level5"/>
        <w:numPr>
          <w:ilvl w:val="4"/>
          <w:numId w:val="52"/>
        </w:numPr>
      </w:pPr>
      <w:r w:rsidRPr="00221111">
        <w:t xml:space="preserve">Category 1 – </w:t>
      </w:r>
      <w:r w:rsidRPr="00D2687D">
        <w:t>Emergency Requests: all Requests for emergency Repairs or other activities where there is a risk to health, safety or security or significant damage to the BF, M&amp;E or Infrastructure or which causes teaching, research, residential or commercial activities to cease or experience significant disruption during Normal Operating Hours;</w:t>
      </w:r>
    </w:p>
    <w:p w:rsidR="0052435A" w:rsidRPr="00D2687D" w:rsidRDefault="0052435A" w:rsidP="0052435A">
      <w:pPr>
        <w:pStyle w:val="Level5"/>
        <w:numPr>
          <w:ilvl w:val="4"/>
          <w:numId w:val="52"/>
        </w:numPr>
      </w:pPr>
      <w:r w:rsidRPr="00D2687D">
        <w:t>Category 2 – Urgent Requests: all Requests for urgent Repairs or other activities where the material comfort or convenience of University users or visitors to the University are adversely impacted or where normal operations of the University are disrupted;</w:t>
      </w:r>
    </w:p>
    <w:p w:rsidR="0052435A" w:rsidRPr="00D2687D" w:rsidRDefault="0052435A" w:rsidP="0052435A">
      <w:pPr>
        <w:pStyle w:val="Level5"/>
        <w:numPr>
          <w:ilvl w:val="4"/>
          <w:numId w:val="52"/>
        </w:numPr>
      </w:pPr>
      <w:r w:rsidRPr="00D2687D">
        <w:t>Category 3 – Routine Requests: all Requests for Repairs or other activities other than emergency or urgent Repairs; and</w:t>
      </w:r>
    </w:p>
    <w:p w:rsidR="0052435A" w:rsidRPr="00D2687D" w:rsidRDefault="0052435A" w:rsidP="0052435A">
      <w:pPr>
        <w:pStyle w:val="Level5"/>
        <w:numPr>
          <w:ilvl w:val="4"/>
          <w:numId w:val="52"/>
        </w:numPr>
      </w:pPr>
      <w:r w:rsidRPr="00D2687D">
        <w:t>Category 4 – Reports</w:t>
      </w:r>
      <w:r w:rsidRPr="00221111">
        <w:t>: all Reports received which do not relate to a fault or require a specific action to be taken.</w:t>
      </w:r>
    </w:p>
    <w:p w:rsidR="0052435A" w:rsidRPr="00D2687D" w:rsidRDefault="0052435A" w:rsidP="0052435A">
      <w:pPr>
        <w:pStyle w:val="Level4"/>
        <w:numPr>
          <w:ilvl w:val="3"/>
          <w:numId w:val="52"/>
        </w:numPr>
      </w:pPr>
      <w:r w:rsidRPr="00221111">
        <w:t>For Category 1 Works Orders issued Outside of Normal Operating Hours, the Security Control Room will ensure that relevant on-call engineer (including any Approved Subcontractors) are contacted and that the Works Order / Exempt Works Order are being completed as required in accordance with the Building Fabric, Mechanical and Electrical and Infrastructure Maintenance Services Specification (Service Reference Number SSMS01).</w:t>
      </w:r>
    </w:p>
    <w:p w:rsidR="0052435A" w:rsidRPr="00604650" w:rsidRDefault="0052435A" w:rsidP="0052435A">
      <w:pPr>
        <w:pStyle w:val="Level3"/>
        <w:keepNext/>
        <w:numPr>
          <w:ilvl w:val="2"/>
          <w:numId w:val="52"/>
        </w:numPr>
      </w:pPr>
      <w:bookmarkStart w:id="77" w:name="_Toc372813916"/>
      <w:r w:rsidRPr="00604650">
        <w:rPr>
          <w:rStyle w:val="Level3asHeadingtext"/>
        </w:rPr>
        <w:t>Co-ordination of response to Works Orders and Exempt Works Orders [DSRHS007]</w:t>
      </w:r>
      <w:bookmarkEnd w:id="77"/>
    </w:p>
    <w:p w:rsidR="0052435A" w:rsidRPr="00D2687D" w:rsidRDefault="0052435A" w:rsidP="0052435A">
      <w:pPr>
        <w:pStyle w:val="Level4"/>
        <w:numPr>
          <w:ilvl w:val="3"/>
          <w:numId w:val="52"/>
        </w:numPr>
      </w:pPr>
      <w:r w:rsidRPr="00221111">
        <w:t xml:space="preserve">The </w:t>
      </w:r>
      <w:r w:rsidRPr="00D2687D">
        <w:t>Helpdesk will coordinate the Works Order / Exempt Works Order response throughout the process.</w:t>
      </w:r>
    </w:p>
    <w:p w:rsidR="0052435A" w:rsidRPr="00D2687D" w:rsidRDefault="0052435A" w:rsidP="0052435A">
      <w:pPr>
        <w:pStyle w:val="Level4"/>
        <w:numPr>
          <w:ilvl w:val="3"/>
          <w:numId w:val="52"/>
        </w:numPr>
      </w:pPr>
      <w:r w:rsidRPr="00D2687D">
        <w:t xml:space="preserve">Once the job has been assigned to a particular service the CAFM system will route it to the appropriate operative or supervisor. They will then have to </w:t>
      </w:r>
      <w:r w:rsidRPr="00D2687D">
        <w:lastRenderedPageBreak/>
        <w:t>acknowledge receipt and if they fail to do so the Helpdesk will be alerted so that they can give the individual a call to understand if there is a problem.</w:t>
      </w:r>
    </w:p>
    <w:p w:rsidR="0052435A" w:rsidRPr="00D2687D" w:rsidRDefault="0052435A" w:rsidP="0052435A">
      <w:pPr>
        <w:pStyle w:val="Level4"/>
        <w:numPr>
          <w:ilvl w:val="3"/>
          <w:numId w:val="52"/>
        </w:numPr>
      </w:pPr>
      <w:r w:rsidRPr="00D2687D">
        <w:t>Throughout the job the CAFM system will monitor the job against the relevant response time and will display performance using a traffic light system where jobs showing amber are about to go over the response time and red where the response time has elapsed. In these instances there will be built in escalation processes so that the supervisor/manager (and ultimately the Partnership Manager) is automatically alerted in order to investigate any issues.</w:t>
      </w:r>
    </w:p>
    <w:p w:rsidR="0052435A" w:rsidRPr="00D2687D" w:rsidRDefault="0052435A" w:rsidP="0052435A">
      <w:pPr>
        <w:pStyle w:val="Level4"/>
        <w:numPr>
          <w:ilvl w:val="3"/>
          <w:numId w:val="52"/>
        </w:numPr>
      </w:pPr>
      <w:r w:rsidRPr="00D2687D">
        <w:t>The Helpdesk will have a central communication role throughout the process and will liaise with all parties including the operative/supervisor/manager including the originator of the Request. They will update the originator as and there is a specific update to a job to keep them in the loop and again when the order is closed.</w:t>
      </w:r>
    </w:p>
    <w:p w:rsidR="0052435A" w:rsidRPr="00D2687D" w:rsidRDefault="0052435A" w:rsidP="0052435A">
      <w:pPr>
        <w:pStyle w:val="Level4"/>
        <w:numPr>
          <w:ilvl w:val="3"/>
          <w:numId w:val="52"/>
        </w:numPr>
      </w:pPr>
      <w:r w:rsidRPr="00D2687D">
        <w:t>This process is shown</w:t>
      </w:r>
      <w:r w:rsidRPr="00221111">
        <w:t xml:space="preserve"> in the flow diagram at Annex 2 at the end of this method statement.</w:t>
      </w:r>
    </w:p>
    <w:p w:rsidR="0052435A" w:rsidRPr="00221111" w:rsidRDefault="0052435A" w:rsidP="0052435A">
      <w:pPr>
        <w:pStyle w:val="Level2"/>
        <w:keepNext/>
        <w:numPr>
          <w:ilvl w:val="1"/>
          <w:numId w:val="52"/>
        </w:numPr>
      </w:pPr>
      <w:bookmarkStart w:id="78" w:name="_Toc372813917"/>
      <w:r w:rsidRPr="000A47EE">
        <w:rPr>
          <w:rStyle w:val="Level2asHeadingtext"/>
        </w:rPr>
        <w:t>Monitoring and auditing</w:t>
      </w:r>
      <w:bookmarkEnd w:id="78"/>
    </w:p>
    <w:p w:rsidR="0052435A" w:rsidRPr="00D2687D" w:rsidRDefault="0052435A" w:rsidP="0052435A">
      <w:pPr>
        <w:pStyle w:val="Level3"/>
        <w:numPr>
          <w:ilvl w:val="2"/>
          <w:numId w:val="52"/>
        </w:numPr>
      </w:pPr>
      <w:bookmarkStart w:id="79" w:name="_Toc372813918"/>
      <w:r w:rsidRPr="00221111">
        <w:t>The Service Provider is fully aware that performance measurement is the key to success. Therefore, the Service Provider will continually measure and analyse the Helpdesk Service in order to maximise customer satisfaction and report them transparently to the University each month. The Service Provider typically monitors quality by:</w:t>
      </w:r>
      <w:bookmarkEnd w:id="79"/>
    </w:p>
    <w:p w:rsidR="0052435A" w:rsidRPr="00D2687D" w:rsidRDefault="0052435A" w:rsidP="0052435A">
      <w:pPr>
        <w:pStyle w:val="Level4"/>
        <w:numPr>
          <w:ilvl w:val="3"/>
          <w:numId w:val="52"/>
        </w:numPr>
      </w:pPr>
      <w:r w:rsidRPr="00221111">
        <w:t xml:space="preserve">call quality </w:t>
      </w:r>
      <w:r w:rsidRPr="00D2687D">
        <w:t>monitoring - management listening in to quality monitor selective Helpdesk calls on a periodic basis (for information we do not intend to monitor and record all Helpdesk calls);</w:t>
      </w:r>
    </w:p>
    <w:p w:rsidR="0052435A" w:rsidRPr="00D2687D" w:rsidRDefault="0052435A" w:rsidP="0052435A">
      <w:pPr>
        <w:pStyle w:val="Level4"/>
        <w:numPr>
          <w:ilvl w:val="3"/>
          <w:numId w:val="52"/>
        </w:numPr>
      </w:pPr>
      <w:r w:rsidRPr="00D2687D">
        <w:t>customer feedback over the phone and on-line using a URL link to customer satisfaction surveys; and</w:t>
      </w:r>
    </w:p>
    <w:p w:rsidR="0052435A" w:rsidRPr="00D2687D" w:rsidRDefault="0052435A" w:rsidP="0052435A">
      <w:pPr>
        <w:pStyle w:val="Level4"/>
        <w:numPr>
          <w:ilvl w:val="3"/>
          <w:numId w:val="52"/>
        </w:numPr>
      </w:pPr>
      <w:r w:rsidRPr="00D2687D">
        <w:t>customer questionnaires</w:t>
      </w:r>
      <w:r w:rsidRPr="00221111">
        <w:t>, targeted to collect useful information on a selective basis.</w:t>
      </w:r>
    </w:p>
    <w:p w:rsidR="0052435A" w:rsidRPr="00D2687D" w:rsidRDefault="0052435A" w:rsidP="0052435A">
      <w:pPr>
        <w:pStyle w:val="Level3"/>
        <w:numPr>
          <w:ilvl w:val="2"/>
          <w:numId w:val="52"/>
        </w:numPr>
      </w:pPr>
      <w:bookmarkStart w:id="80" w:name="_Toc372813919"/>
      <w:r w:rsidRPr="00221111">
        <w:t xml:space="preserve">The Service </w:t>
      </w:r>
      <w:r w:rsidRPr="00D2687D">
        <w:t>Provider is aware through the dialogue process that the University already undertake electronic collection of customer feedback and would like to incorporate this within its own customer feedback processes. This will ensure that there is no duplication and the responses can be timed to ensure the highest levels of feedback response.</w:t>
      </w:r>
      <w:bookmarkEnd w:id="80"/>
    </w:p>
    <w:p w:rsidR="0052435A" w:rsidRPr="00D2687D" w:rsidRDefault="0052435A" w:rsidP="0052435A">
      <w:pPr>
        <w:pStyle w:val="Level3"/>
        <w:numPr>
          <w:ilvl w:val="2"/>
          <w:numId w:val="52"/>
        </w:numPr>
      </w:pPr>
      <w:bookmarkStart w:id="81" w:name="_Toc372813920"/>
      <w:r w:rsidRPr="00D2687D">
        <w:t>Any complaints related specifically to Helpdesk performance will be reviewed by the Helpdesk Supervisor and Site Services Manager given they are responsible for the service. This gives them the incentive, knowledge and authority to investigate and implement changes to resolve the issue.</w:t>
      </w:r>
      <w:bookmarkEnd w:id="81"/>
    </w:p>
    <w:p w:rsidR="0052435A" w:rsidRPr="00D2687D" w:rsidRDefault="0052435A" w:rsidP="0052435A">
      <w:pPr>
        <w:pStyle w:val="Level3"/>
        <w:numPr>
          <w:ilvl w:val="2"/>
          <w:numId w:val="52"/>
        </w:numPr>
      </w:pPr>
      <w:bookmarkStart w:id="82" w:name="_Toc372813921"/>
      <w:r w:rsidRPr="00D2687D">
        <w:t>The supervisor will carry out monthly SLR audits of the Helpdesk, which includes: testing escalation and emergency procedures against documented processes, performance SLRs and resulting action plans, and reviewing training records. These statistics will be included in the monthly report. They will</w:t>
      </w:r>
      <w:r w:rsidRPr="00221111">
        <w:t xml:space="preserve"> also monitor trends daily to identify and maintain the integrity of CAFM system data. This includes: quality checking the data entered; identifying the call types that require manual allocation to service teams, and; monitoring call handling times. Areas of non-compliance will be addressed either during one-to-one sessions or in team meetings.</w:t>
      </w:r>
      <w:bookmarkEnd w:id="82"/>
    </w:p>
    <w:p w:rsidR="0052435A" w:rsidRPr="00221111" w:rsidRDefault="0052435A" w:rsidP="0052435A">
      <w:pPr>
        <w:pStyle w:val="Level1"/>
        <w:keepNext/>
        <w:numPr>
          <w:ilvl w:val="0"/>
          <w:numId w:val="52"/>
        </w:numPr>
      </w:pPr>
      <w:bookmarkStart w:id="83" w:name="_Toc372813922"/>
      <w:r w:rsidRPr="000A47EE">
        <w:rPr>
          <w:rStyle w:val="Level1asHeadingtext"/>
        </w:rPr>
        <w:t>interaction with other in-scope services</w:t>
      </w:r>
      <w:bookmarkEnd w:id="83"/>
    </w:p>
    <w:p w:rsidR="0052435A" w:rsidRPr="00D2687D" w:rsidRDefault="0052435A" w:rsidP="0052435A">
      <w:pPr>
        <w:pStyle w:val="Level2"/>
        <w:numPr>
          <w:ilvl w:val="1"/>
          <w:numId w:val="52"/>
        </w:numPr>
      </w:pPr>
      <w:bookmarkStart w:id="84" w:name="_Toc372813923"/>
      <w:r w:rsidRPr="00221111">
        <w:t>The Service Provider</w:t>
      </w:r>
      <w:r>
        <w:t>'</w:t>
      </w:r>
      <w:r w:rsidRPr="00221111">
        <w:t>s Helpdesk will serve as the central hub for all facilities management Services, co-</w:t>
      </w:r>
      <w:r w:rsidRPr="00D2687D">
        <w:t xml:space="preserve">ordinating planned and reactive works across the campus. It will be a data hub for </w:t>
      </w:r>
      <w:r w:rsidRPr="00D2687D">
        <w:lastRenderedPageBreak/>
        <w:t>information about the estate, providing a quantitative and qualitative window for the University's management team to monitor the Services provided, in real time and with complete transparency.</w:t>
      </w:r>
      <w:bookmarkEnd w:id="84"/>
    </w:p>
    <w:p w:rsidR="0052435A" w:rsidRPr="00D2687D" w:rsidRDefault="0052435A" w:rsidP="0052435A">
      <w:pPr>
        <w:pStyle w:val="Level2"/>
        <w:numPr>
          <w:ilvl w:val="1"/>
          <w:numId w:val="52"/>
        </w:numPr>
      </w:pPr>
      <w:bookmarkStart w:id="85" w:name="_Toc372813924"/>
      <w:r w:rsidRPr="00D2687D">
        <w:t>The Service Provider's</w:t>
      </w:r>
      <w:r w:rsidRPr="00221111">
        <w:t xml:space="preserve"> Helpdesk proposals will provide a:</w:t>
      </w:r>
      <w:bookmarkEnd w:id="85"/>
    </w:p>
    <w:p w:rsidR="0052435A" w:rsidRPr="00D2687D" w:rsidRDefault="0052435A" w:rsidP="0052435A">
      <w:pPr>
        <w:pStyle w:val="Level3"/>
        <w:numPr>
          <w:ilvl w:val="2"/>
          <w:numId w:val="52"/>
        </w:numPr>
      </w:pPr>
      <w:bookmarkStart w:id="86" w:name="_Toc372813925"/>
      <w:r w:rsidRPr="00D2687D">
        <w:t>combined user interface to improve the user experience enabling users to contact Service Provider Personnel at any time of night or day;</w:t>
      </w:r>
      <w:bookmarkEnd w:id="86"/>
    </w:p>
    <w:p w:rsidR="0052435A" w:rsidRPr="00D2687D" w:rsidRDefault="0052435A" w:rsidP="0052435A">
      <w:pPr>
        <w:pStyle w:val="Level3"/>
        <w:numPr>
          <w:ilvl w:val="2"/>
          <w:numId w:val="52"/>
        </w:numPr>
      </w:pPr>
      <w:bookmarkStart w:id="87" w:name="_Toc372813926"/>
      <w:r w:rsidRPr="00D2687D">
        <w:t>dedicated Helpdesk team with responsibility for monitoring performance, scheduling and prioritising work, seamlessly switching to a duty security officer Outside of Normal Operating Hours;</w:t>
      </w:r>
      <w:bookmarkEnd w:id="87"/>
    </w:p>
    <w:p w:rsidR="0052435A" w:rsidRPr="00D2687D" w:rsidRDefault="0052435A" w:rsidP="0052435A">
      <w:pPr>
        <w:pStyle w:val="Level3"/>
        <w:numPr>
          <w:ilvl w:val="2"/>
          <w:numId w:val="52"/>
        </w:numPr>
      </w:pPr>
      <w:bookmarkStart w:id="88" w:name="_Toc372813927"/>
      <w:r w:rsidRPr="00D2687D">
        <w:t>a proactive job allocation and resolution service that will ensure optimum integration of its Services; and</w:t>
      </w:r>
      <w:bookmarkEnd w:id="88"/>
    </w:p>
    <w:p w:rsidR="0052435A" w:rsidRPr="00D2687D" w:rsidRDefault="0052435A" w:rsidP="0052435A">
      <w:pPr>
        <w:pStyle w:val="Level3"/>
        <w:numPr>
          <w:ilvl w:val="2"/>
          <w:numId w:val="52"/>
        </w:numPr>
      </w:pPr>
      <w:bookmarkStart w:id="89" w:name="_Toc372813928"/>
      <w:r w:rsidRPr="00D2687D">
        <w:t>deployment of Maximo, Interserve's developed CAFM solution, to manage the facilities management Services</w:t>
      </w:r>
      <w:r w:rsidRPr="00221111">
        <w:t>, with a dash board facility to enable the University to see live data on the completion of Services.</w:t>
      </w:r>
      <w:bookmarkEnd w:id="89"/>
    </w:p>
    <w:p w:rsidR="0052435A" w:rsidRPr="00604650" w:rsidRDefault="0052435A" w:rsidP="0052435A">
      <w:pPr>
        <w:pStyle w:val="Level2"/>
        <w:keepNext/>
        <w:numPr>
          <w:ilvl w:val="1"/>
          <w:numId w:val="52"/>
        </w:numPr>
      </w:pPr>
      <w:bookmarkStart w:id="90" w:name="_Toc372813929"/>
      <w:r w:rsidRPr="00604650">
        <w:rPr>
          <w:rStyle w:val="Level2asHeadingtext"/>
        </w:rPr>
        <w:t>Estates</w:t>
      </w:r>
      <w:bookmarkEnd w:id="90"/>
    </w:p>
    <w:p w:rsidR="0052435A" w:rsidRPr="00221111" w:rsidRDefault="0052435A" w:rsidP="0052435A">
      <w:pPr>
        <w:pStyle w:val="Body1"/>
      </w:pPr>
      <w:r w:rsidRPr="00221111">
        <w:t>The Helpdesk will coordinate planned and reactive maintenance Requests, and carry out periodic customer feedback sampling.</w:t>
      </w:r>
    </w:p>
    <w:p w:rsidR="0052435A" w:rsidRPr="00604650" w:rsidRDefault="0052435A" w:rsidP="0052435A">
      <w:pPr>
        <w:pStyle w:val="Level2"/>
        <w:keepNext/>
        <w:numPr>
          <w:ilvl w:val="1"/>
          <w:numId w:val="52"/>
        </w:numPr>
      </w:pPr>
      <w:bookmarkStart w:id="91" w:name="_Toc372813930"/>
      <w:r w:rsidRPr="00604650">
        <w:rPr>
          <w:rStyle w:val="Level2asHeadingtext"/>
        </w:rPr>
        <w:t>Cleaning Services</w:t>
      </w:r>
      <w:bookmarkEnd w:id="91"/>
    </w:p>
    <w:p w:rsidR="0052435A" w:rsidRPr="00221111" w:rsidRDefault="0052435A" w:rsidP="0052435A">
      <w:pPr>
        <w:pStyle w:val="Body1"/>
      </w:pPr>
      <w:r w:rsidRPr="00221111">
        <w:t>The Helpdesk will coordinate planned and reactive cleaning Requests, and carry out periodic customer feedback sampling.</w:t>
      </w:r>
    </w:p>
    <w:p w:rsidR="0052435A" w:rsidRPr="00604650" w:rsidRDefault="0052435A" w:rsidP="0052435A">
      <w:pPr>
        <w:pStyle w:val="Level2"/>
        <w:keepNext/>
        <w:numPr>
          <w:ilvl w:val="1"/>
          <w:numId w:val="52"/>
        </w:numPr>
      </w:pPr>
      <w:bookmarkStart w:id="92" w:name="_Toc372813931"/>
      <w:r w:rsidRPr="00604650">
        <w:rPr>
          <w:rStyle w:val="Level2asHeadingtext"/>
        </w:rPr>
        <w:t>Grounds Maintenance Services and Sports Grounds Services</w:t>
      </w:r>
      <w:bookmarkEnd w:id="92"/>
    </w:p>
    <w:p w:rsidR="0052435A" w:rsidRPr="00221111" w:rsidRDefault="0052435A" w:rsidP="0052435A">
      <w:pPr>
        <w:pStyle w:val="Body1"/>
      </w:pPr>
      <w:r w:rsidRPr="00221111">
        <w:t>The Helpdesk will coordinate planned and reactive Grounds Maintenance Service and Sports Grounds Service Requests, and carry out periodic customer feedback sampling. It will also be the focal point (with the Security Control Room) for weather monitoring and escalating the appropriate facilities management Services.</w:t>
      </w:r>
    </w:p>
    <w:p w:rsidR="0052435A" w:rsidRPr="00604650" w:rsidRDefault="0052435A" w:rsidP="0052435A">
      <w:pPr>
        <w:pStyle w:val="Level2"/>
        <w:keepNext/>
        <w:numPr>
          <w:ilvl w:val="1"/>
          <w:numId w:val="52"/>
        </w:numPr>
      </w:pPr>
      <w:bookmarkStart w:id="93" w:name="_Toc372813932"/>
      <w:r w:rsidRPr="00604650">
        <w:rPr>
          <w:rStyle w:val="Level2asHeadingtext"/>
        </w:rPr>
        <w:t>Mail Services</w:t>
      </w:r>
      <w:bookmarkEnd w:id="93"/>
    </w:p>
    <w:p w:rsidR="0052435A" w:rsidRPr="00221111" w:rsidRDefault="0052435A" w:rsidP="0052435A">
      <w:pPr>
        <w:pStyle w:val="Body1"/>
      </w:pPr>
      <w:r w:rsidRPr="00221111">
        <w:t>Courier services will be booked by University staff via the Helpdesk. The Helpdesk will record the date, time, name and address of recipient of package and the delivery required. The Helpdesk will pass this Request to the Mail Room and a Mail Operative will be despatched by the Mail Supervisor to collect the package. The information regarding the package will be sent to the Mail Operative</w:t>
      </w:r>
      <w:r>
        <w:t>'</w:t>
      </w:r>
      <w:r w:rsidRPr="00221111">
        <w:t>s PDA and the member of University staff sending the package will confirm the information held on the PDA is correct. The unique reference number assigned by the Helpdesk will be used to track the consignment.</w:t>
      </w:r>
    </w:p>
    <w:p w:rsidR="0052435A" w:rsidRPr="00604650" w:rsidRDefault="0052435A" w:rsidP="0052435A">
      <w:pPr>
        <w:pStyle w:val="Level2"/>
        <w:keepNext/>
        <w:numPr>
          <w:ilvl w:val="1"/>
          <w:numId w:val="52"/>
        </w:numPr>
      </w:pPr>
      <w:bookmarkStart w:id="94" w:name="_Toc372813933"/>
      <w:r w:rsidRPr="00604650">
        <w:rPr>
          <w:rStyle w:val="Level2asHeadingtext"/>
        </w:rPr>
        <w:t>Portering Services</w:t>
      </w:r>
      <w:bookmarkEnd w:id="94"/>
    </w:p>
    <w:p w:rsidR="0052435A" w:rsidRPr="00F81432" w:rsidRDefault="0052435A" w:rsidP="0052435A">
      <w:pPr>
        <w:pStyle w:val="Level3"/>
        <w:numPr>
          <w:ilvl w:val="2"/>
          <w:numId w:val="52"/>
        </w:numPr>
      </w:pPr>
      <w:bookmarkStart w:id="95" w:name="_Toc372813934"/>
      <w:r w:rsidRPr="00221111">
        <w:t>The Helpdesk will coordinate the activities of the Logistics team which will include the following activities:</w:t>
      </w:r>
      <w:bookmarkEnd w:id="95"/>
    </w:p>
    <w:p w:rsidR="0052435A" w:rsidRPr="00F81432" w:rsidRDefault="0052435A" w:rsidP="0052435A">
      <w:pPr>
        <w:pStyle w:val="Level4"/>
        <w:numPr>
          <w:ilvl w:val="3"/>
          <w:numId w:val="52"/>
        </w:numPr>
      </w:pPr>
      <w:r w:rsidRPr="00221111">
        <w:t xml:space="preserve">ad-hoc </w:t>
      </w:r>
      <w:r w:rsidRPr="00F81432">
        <w:t>tasks as requested by the Helpdesk;</w:t>
      </w:r>
    </w:p>
    <w:p w:rsidR="0052435A" w:rsidRPr="00F81432" w:rsidRDefault="0052435A" w:rsidP="0052435A">
      <w:pPr>
        <w:pStyle w:val="Level4"/>
        <w:numPr>
          <w:ilvl w:val="3"/>
          <w:numId w:val="52"/>
        </w:numPr>
      </w:pPr>
      <w:r w:rsidRPr="00F81432">
        <w:t>a courier service to deliver internal post and parcels around the campus. Items will be collected from schools and directorates in response to a Request logged with the Helpdesk. Providing the Request is made during Normal Operating Hours and the recipient is available, post and parcels will be delivered the same day;</w:t>
      </w:r>
    </w:p>
    <w:p w:rsidR="0052435A" w:rsidRPr="00F81432" w:rsidRDefault="0052435A" w:rsidP="0052435A">
      <w:pPr>
        <w:pStyle w:val="Level4"/>
        <w:numPr>
          <w:ilvl w:val="3"/>
          <w:numId w:val="52"/>
        </w:numPr>
      </w:pPr>
      <w:r w:rsidRPr="00F81432">
        <w:t>move single items of furniture in response to Requests to the Helpdesk;</w:t>
      </w:r>
    </w:p>
    <w:p w:rsidR="0052435A" w:rsidRPr="00F81432" w:rsidRDefault="0052435A" w:rsidP="0052435A">
      <w:pPr>
        <w:pStyle w:val="Level4"/>
        <w:numPr>
          <w:ilvl w:val="3"/>
          <w:numId w:val="52"/>
        </w:numPr>
      </w:pPr>
      <w:r w:rsidRPr="00F81432">
        <w:lastRenderedPageBreak/>
        <w:t>larger scale office Moves should be logged with the Helpdesk well in advance of requirement to allow for a planned Moves service;</w:t>
      </w:r>
    </w:p>
    <w:p w:rsidR="0052435A" w:rsidRPr="00F81432" w:rsidRDefault="0052435A" w:rsidP="0052435A">
      <w:pPr>
        <w:pStyle w:val="Level4"/>
        <w:numPr>
          <w:ilvl w:val="3"/>
          <w:numId w:val="52"/>
        </w:numPr>
      </w:pPr>
      <w:r w:rsidRPr="00F81432">
        <w:t>dedicated waste operatives within the Logistics Team will be responsible for moving waste to the external bin areas and keeping these areas clean and tidy. Any ad-hoc Requests for waste removal, for example to clear excessive waste generated in an area, packaging or waste from a reorganisation, should be made to the Helpdesk; and</w:t>
      </w:r>
    </w:p>
    <w:p w:rsidR="0052435A" w:rsidRPr="00F81432" w:rsidRDefault="0052435A" w:rsidP="0052435A">
      <w:pPr>
        <w:pStyle w:val="Level4"/>
        <w:numPr>
          <w:ilvl w:val="3"/>
          <w:numId w:val="52"/>
        </w:numPr>
      </w:pPr>
      <w:r w:rsidRPr="00F81432">
        <w:t>room lockouts shoul</w:t>
      </w:r>
      <w:r w:rsidRPr="00221111">
        <w:t>d be reported by the student to the Residence Porter during Normal Operating Hours or to the Helpdesk outside of these times.</w:t>
      </w:r>
    </w:p>
    <w:p w:rsidR="0052435A" w:rsidRPr="00F81432" w:rsidRDefault="0052435A" w:rsidP="0052435A">
      <w:pPr>
        <w:pStyle w:val="Level3"/>
        <w:numPr>
          <w:ilvl w:val="2"/>
          <w:numId w:val="52"/>
        </w:numPr>
      </w:pPr>
      <w:bookmarkStart w:id="96" w:name="_Toc372813935"/>
      <w:r w:rsidRPr="00221111">
        <w:t xml:space="preserve">A key part </w:t>
      </w:r>
      <w:r w:rsidRPr="00F81432">
        <w:t>of the Residence Porters daily tasks will be carrying out regular checks of the buildings and environs, reporting and maintenance requirements to the Helpdesk.</w:t>
      </w:r>
      <w:bookmarkEnd w:id="96"/>
    </w:p>
    <w:p w:rsidR="0052435A" w:rsidRPr="00F81432" w:rsidRDefault="0052435A" w:rsidP="0052435A">
      <w:pPr>
        <w:pStyle w:val="Level3"/>
        <w:numPr>
          <w:ilvl w:val="2"/>
          <w:numId w:val="52"/>
        </w:numPr>
      </w:pPr>
      <w:bookmarkStart w:id="97" w:name="_Toc372813936"/>
      <w:r w:rsidRPr="00F81432">
        <w:t>The logistics team</w:t>
      </w:r>
      <w:r w:rsidRPr="00221111">
        <w:t xml:space="preserve"> will be issued with a radio / personal digital assistant (PDA) to facilitate immediate communication with the Helpdesk.</w:t>
      </w:r>
      <w:bookmarkEnd w:id="97"/>
    </w:p>
    <w:p w:rsidR="0052435A" w:rsidRPr="00604650" w:rsidRDefault="0052435A" w:rsidP="0052435A">
      <w:pPr>
        <w:pStyle w:val="Level2"/>
        <w:keepNext/>
        <w:numPr>
          <w:ilvl w:val="1"/>
          <w:numId w:val="52"/>
        </w:numPr>
      </w:pPr>
      <w:bookmarkStart w:id="98" w:name="_Toc372813937"/>
      <w:r w:rsidRPr="00604650">
        <w:rPr>
          <w:rStyle w:val="Level2asHeadingtext"/>
        </w:rPr>
        <w:t>Transport Services</w:t>
      </w:r>
      <w:bookmarkEnd w:id="98"/>
    </w:p>
    <w:p w:rsidR="0052435A" w:rsidRPr="00221111" w:rsidRDefault="0052435A" w:rsidP="0052435A">
      <w:pPr>
        <w:pStyle w:val="Body1"/>
      </w:pPr>
      <w:r w:rsidRPr="00221111">
        <w:t xml:space="preserve">All car park administration will be managed through our Helpdesk using </w:t>
      </w:r>
      <w:r>
        <w:t>the Service Provider's</w:t>
      </w:r>
      <w:r w:rsidRPr="00221111">
        <w:t xml:space="preserve"> CAFM.  It will be configured with </w:t>
      </w:r>
      <w:r>
        <w:t>the Service Provider's</w:t>
      </w:r>
      <w:r w:rsidRPr="00221111">
        <w:t xml:space="preserve"> car parking database which will enable us to create, store and administer permits, notices and licences.</w:t>
      </w:r>
    </w:p>
    <w:p w:rsidR="0052435A" w:rsidRPr="00221111" w:rsidRDefault="0052435A" w:rsidP="0052435A">
      <w:pPr>
        <w:pStyle w:val="Level1"/>
        <w:keepNext/>
        <w:numPr>
          <w:ilvl w:val="0"/>
          <w:numId w:val="52"/>
        </w:numPr>
      </w:pPr>
      <w:bookmarkStart w:id="99" w:name="_Toc372813938"/>
      <w:r w:rsidRPr="000A47EE">
        <w:rPr>
          <w:rStyle w:val="Level1asHeadingtext"/>
        </w:rPr>
        <w:t>interaction with catering and conferencE Service Provider</w:t>
      </w:r>
      <w:bookmarkEnd w:id="99"/>
    </w:p>
    <w:p w:rsidR="0052435A" w:rsidRPr="00221111" w:rsidRDefault="0052435A" w:rsidP="0052435A">
      <w:pPr>
        <w:pStyle w:val="Body1"/>
      </w:pPr>
      <w:r w:rsidRPr="00221111">
        <w:t>The Service Provider will liaise with Catering and Conference Service Provider as is necessary to ensure the services from all parties run smoothly. In addition the Service Provider will forward any misdirected calls to the Catering and Conference Service Provider.</w:t>
      </w:r>
    </w:p>
    <w:p w:rsidR="0052435A" w:rsidRPr="00221111" w:rsidRDefault="0052435A" w:rsidP="0052435A">
      <w:pPr>
        <w:pStyle w:val="Level1"/>
        <w:keepNext/>
        <w:numPr>
          <w:ilvl w:val="0"/>
          <w:numId w:val="52"/>
        </w:numPr>
      </w:pPr>
      <w:bookmarkStart w:id="100" w:name="_Toc372813939"/>
      <w:r w:rsidRPr="000A47EE">
        <w:rPr>
          <w:rStyle w:val="Level1asHeadingtext"/>
        </w:rPr>
        <w:t>interaction with the University</w:t>
      </w:r>
      <w:bookmarkEnd w:id="100"/>
    </w:p>
    <w:p w:rsidR="0052435A" w:rsidRPr="00F81432" w:rsidRDefault="0052435A" w:rsidP="0052435A">
      <w:pPr>
        <w:pStyle w:val="Level2"/>
        <w:numPr>
          <w:ilvl w:val="1"/>
          <w:numId w:val="52"/>
        </w:numPr>
      </w:pPr>
      <w:bookmarkStart w:id="101" w:name="_Toc372813940"/>
      <w:r w:rsidRPr="00221111">
        <w:t>The CAFM system will drive the Helpdesk solution, linking the Service Provider</w:t>
      </w:r>
      <w:r>
        <w:t>'</w:t>
      </w:r>
      <w:r w:rsidRPr="00221111">
        <w:t xml:space="preserve">s services with the University </w:t>
      </w:r>
      <w:r w:rsidRPr="00F81432">
        <w:t>community by providing a single point of contact for all Service Requests. The Service Provider will establish the necessary links with all parties at preferred bidder stage, which will ensure that the Service Provider can put the systems and processes in place at Mobilisation. This will ensure continuity of service from the Services Commencement Date whilst providing best value.</w:t>
      </w:r>
      <w:bookmarkEnd w:id="101"/>
    </w:p>
    <w:p w:rsidR="0052435A" w:rsidRPr="00F81432" w:rsidRDefault="0052435A" w:rsidP="0052435A">
      <w:pPr>
        <w:pStyle w:val="Level2"/>
        <w:numPr>
          <w:ilvl w:val="1"/>
          <w:numId w:val="52"/>
        </w:numPr>
      </w:pPr>
      <w:bookmarkStart w:id="102" w:name="_Toc372813941"/>
      <w:r w:rsidRPr="00F81432">
        <w:t>Any misdirected calls to the Helpdesk will immediately be forwarded to the appropriate party including the University's</w:t>
      </w:r>
      <w:r w:rsidRPr="00221111">
        <w:t xml:space="preserve"> internal IT department and other general callers.</w:t>
      </w:r>
      <w:bookmarkEnd w:id="102"/>
    </w:p>
    <w:p w:rsidR="0052435A" w:rsidRPr="00221111" w:rsidRDefault="0052435A" w:rsidP="0052435A">
      <w:pPr>
        <w:sectPr w:rsidR="0052435A" w:rsidRPr="00221111" w:rsidSect="007C7884">
          <w:headerReference w:type="default" r:id="rId9"/>
          <w:footerReference w:type="default" r:id="rId10"/>
          <w:pgSz w:w="11907" w:h="16840" w:code="9"/>
          <w:pgMar w:top="1418" w:right="1134" w:bottom="1418" w:left="1134" w:header="709" w:footer="709" w:gutter="0"/>
          <w:paperSrc w:first="260" w:other="260"/>
          <w:cols w:space="720"/>
          <w:docGrid w:linePitch="272"/>
        </w:sectPr>
      </w:pPr>
    </w:p>
    <w:p w:rsidR="0052435A" w:rsidRPr="00396AEF" w:rsidRDefault="0052435A" w:rsidP="0052435A">
      <w:pPr>
        <w:pStyle w:val="SubHeading"/>
      </w:pPr>
      <w:r w:rsidRPr="00396AEF">
        <w:rPr>
          <w:noProof/>
        </w:rPr>
        <w:lastRenderedPageBreak/>
        <w:t>ANNEX 1</w:t>
      </w:r>
    </w:p>
    <w:p w:rsidR="0052435A" w:rsidRPr="00221111" w:rsidRDefault="0052435A" w:rsidP="0052435A">
      <w:pPr>
        <w:jc w:val="center"/>
        <w:rPr>
          <w:noProof/>
        </w:rPr>
      </w:pPr>
      <w:r>
        <w:rPr>
          <w:noProof/>
          <w:lang w:eastAsia="en-GB" w:bidi="he-IL"/>
        </w:rPr>
        <w:drawing>
          <wp:inline distT="0" distB="0" distL="0" distR="0">
            <wp:extent cx="6911340" cy="5125085"/>
            <wp:effectExtent l="0" t="0" r="381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11340" cy="5125085"/>
                    </a:xfrm>
                    <a:prstGeom prst="rect">
                      <a:avLst/>
                    </a:prstGeom>
                    <a:noFill/>
                    <a:ln>
                      <a:noFill/>
                    </a:ln>
                  </pic:spPr>
                </pic:pic>
              </a:graphicData>
            </a:graphic>
          </wp:inline>
        </w:drawing>
      </w:r>
    </w:p>
    <w:p w:rsidR="0052435A" w:rsidRPr="00221111" w:rsidRDefault="0052435A" w:rsidP="0052435A">
      <w:pPr>
        <w:rPr>
          <w:noProof/>
        </w:rPr>
      </w:pPr>
    </w:p>
    <w:p w:rsidR="0052435A" w:rsidRDefault="0052435A" w:rsidP="0052435A">
      <w:pPr>
        <w:jc w:val="center"/>
        <w:rPr>
          <w:noProof/>
        </w:rPr>
      </w:pPr>
      <w:r>
        <w:rPr>
          <w:noProof/>
          <w:lang w:eastAsia="en-GB" w:bidi="he-IL"/>
        </w:rPr>
        <w:lastRenderedPageBreak/>
        <w:drawing>
          <wp:inline distT="0" distB="0" distL="0" distR="0">
            <wp:extent cx="8888730" cy="5146040"/>
            <wp:effectExtent l="0" t="0" r="762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88730" cy="5146040"/>
                    </a:xfrm>
                    <a:prstGeom prst="rect">
                      <a:avLst/>
                    </a:prstGeom>
                    <a:noFill/>
                    <a:ln>
                      <a:noFill/>
                    </a:ln>
                  </pic:spPr>
                </pic:pic>
              </a:graphicData>
            </a:graphic>
          </wp:inline>
        </w:drawing>
      </w:r>
    </w:p>
    <w:p w:rsidR="0052435A" w:rsidRDefault="0052435A" w:rsidP="0052435A">
      <w:pPr>
        <w:jc w:val="center"/>
        <w:rPr>
          <w:noProof/>
        </w:rPr>
      </w:pPr>
      <w:r w:rsidRPr="00221111">
        <w:rPr>
          <w:noProof/>
        </w:rPr>
        <w:br w:type="page"/>
      </w:r>
      <w:r>
        <w:rPr>
          <w:noProof/>
          <w:lang w:eastAsia="en-GB" w:bidi="he-IL"/>
        </w:rPr>
        <w:lastRenderedPageBreak/>
        <w:drawing>
          <wp:inline distT="0" distB="0" distL="0" distR="0">
            <wp:extent cx="4008755" cy="531622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l="42818" t="21733" r="25880" b="13058"/>
                    <a:stretch>
                      <a:fillRect/>
                    </a:stretch>
                  </pic:blipFill>
                  <pic:spPr bwMode="auto">
                    <a:xfrm>
                      <a:off x="0" y="0"/>
                      <a:ext cx="4008755" cy="5316220"/>
                    </a:xfrm>
                    <a:prstGeom prst="rect">
                      <a:avLst/>
                    </a:prstGeom>
                    <a:noFill/>
                    <a:ln>
                      <a:noFill/>
                    </a:ln>
                  </pic:spPr>
                </pic:pic>
              </a:graphicData>
            </a:graphic>
          </wp:inline>
        </w:drawing>
      </w:r>
      <w:r>
        <w:rPr>
          <w:noProof/>
          <w:lang w:eastAsia="en-GB" w:bidi="he-IL"/>
        </w:rPr>
        <w:drawing>
          <wp:inline distT="0" distB="0" distL="0" distR="0">
            <wp:extent cx="4497705" cy="531622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l="42911" t="22316" r="25786" b="12476"/>
                    <a:stretch>
                      <a:fillRect/>
                    </a:stretch>
                  </pic:blipFill>
                  <pic:spPr bwMode="auto">
                    <a:xfrm>
                      <a:off x="0" y="0"/>
                      <a:ext cx="4497705" cy="5316220"/>
                    </a:xfrm>
                    <a:prstGeom prst="rect">
                      <a:avLst/>
                    </a:prstGeom>
                    <a:noFill/>
                    <a:ln>
                      <a:noFill/>
                    </a:ln>
                  </pic:spPr>
                </pic:pic>
              </a:graphicData>
            </a:graphic>
          </wp:inline>
        </w:drawing>
      </w:r>
    </w:p>
    <w:p w:rsidR="0052435A" w:rsidRPr="00221111" w:rsidRDefault="0052435A" w:rsidP="0052435A">
      <w:pPr>
        <w:rPr>
          <w:noProof/>
        </w:rPr>
      </w:pPr>
      <w:r w:rsidRPr="00221111">
        <w:rPr>
          <w:noProof/>
        </w:rPr>
        <w:br w:type="page"/>
      </w:r>
    </w:p>
    <w:p w:rsidR="0052435A" w:rsidRPr="00221111" w:rsidRDefault="0052435A" w:rsidP="0052435A">
      <w:pPr>
        <w:rPr>
          <w:noProof/>
        </w:rPr>
      </w:pPr>
    </w:p>
    <w:p w:rsidR="0052435A" w:rsidRPr="00221111" w:rsidRDefault="0052435A" w:rsidP="0052435A">
      <w:pPr>
        <w:jc w:val="center"/>
        <w:rPr>
          <w:noProof/>
        </w:rPr>
      </w:pPr>
      <w:r>
        <w:rPr>
          <w:noProof/>
          <w:lang w:eastAsia="en-GB" w:bidi="he-IL"/>
        </w:rPr>
        <w:drawing>
          <wp:inline distT="0" distB="0" distL="0" distR="0">
            <wp:extent cx="4008755" cy="516763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l="42818" t="22316" r="25880" b="12476"/>
                    <a:stretch>
                      <a:fillRect/>
                    </a:stretch>
                  </pic:blipFill>
                  <pic:spPr bwMode="auto">
                    <a:xfrm>
                      <a:off x="0" y="0"/>
                      <a:ext cx="4008755" cy="5167630"/>
                    </a:xfrm>
                    <a:prstGeom prst="rect">
                      <a:avLst/>
                    </a:prstGeom>
                    <a:noFill/>
                    <a:ln>
                      <a:noFill/>
                    </a:ln>
                  </pic:spPr>
                </pic:pic>
              </a:graphicData>
            </a:graphic>
          </wp:inline>
        </w:drawing>
      </w:r>
      <w:r>
        <w:rPr>
          <w:noProof/>
          <w:lang w:eastAsia="en-GB" w:bidi="he-IL"/>
        </w:rPr>
        <w:drawing>
          <wp:inline distT="0" distB="0" distL="0" distR="0">
            <wp:extent cx="3891280" cy="516763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l="42911" t="21733" r="25786" b="13058"/>
                    <a:stretch>
                      <a:fillRect/>
                    </a:stretch>
                  </pic:blipFill>
                  <pic:spPr bwMode="auto">
                    <a:xfrm>
                      <a:off x="0" y="0"/>
                      <a:ext cx="3891280" cy="5167630"/>
                    </a:xfrm>
                    <a:prstGeom prst="rect">
                      <a:avLst/>
                    </a:prstGeom>
                    <a:noFill/>
                    <a:ln>
                      <a:noFill/>
                    </a:ln>
                  </pic:spPr>
                </pic:pic>
              </a:graphicData>
            </a:graphic>
          </wp:inline>
        </w:drawing>
      </w:r>
    </w:p>
    <w:p w:rsidR="0052435A" w:rsidRPr="00221111" w:rsidRDefault="0052435A" w:rsidP="0052435A">
      <w:pPr>
        <w:rPr>
          <w:noProof/>
        </w:rPr>
      </w:pPr>
      <w:r w:rsidRPr="00221111">
        <w:rPr>
          <w:noProof/>
        </w:rPr>
        <w:br w:type="page"/>
      </w:r>
    </w:p>
    <w:p w:rsidR="0052435A" w:rsidRPr="00221111" w:rsidRDefault="0052435A" w:rsidP="0052435A">
      <w:pPr>
        <w:jc w:val="center"/>
        <w:rPr>
          <w:noProof/>
        </w:rPr>
      </w:pPr>
      <w:r>
        <w:rPr>
          <w:noProof/>
          <w:lang w:eastAsia="en-GB" w:bidi="he-IL"/>
        </w:rPr>
        <w:lastRenderedPageBreak/>
        <w:drawing>
          <wp:inline distT="0" distB="0" distL="0" distR="0">
            <wp:extent cx="8303895" cy="5316220"/>
            <wp:effectExtent l="0" t="0" r="190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03895" cy="5316220"/>
                    </a:xfrm>
                    <a:prstGeom prst="rect">
                      <a:avLst/>
                    </a:prstGeom>
                    <a:noFill/>
                    <a:ln>
                      <a:noFill/>
                    </a:ln>
                  </pic:spPr>
                </pic:pic>
              </a:graphicData>
            </a:graphic>
          </wp:inline>
        </w:drawing>
      </w:r>
    </w:p>
    <w:p w:rsidR="0052435A" w:rsidRPr="00221111" w:rsidRDefault="0052435A" w:rsidP="0052435A">
      <w:pPr>
        <w:rPr>
          <w:noProof/>
        </w:rPr>
      </w:pPr>
      <w:r w:rsidRPr="00221111">
        <w:rPr>
          <w:noProof/>
        </w:rPr>
        <w:br w:type="page"/>
      </w:r>
    </w:p>
    <w:p w:rsidR="0052435A" w:rsidRPr="00221111" w:rsidRDefault="0052435A" w:rsidP="0052435A">
      <w:pPr>
        <w:jc w:val="center"/>
        <w:rPr>
          <w:noProof/>
        </w:rPr>
      </w:pPr>
      <w:r>
        <w:rPr>
          <w:noProof/>
          <w:lang w:eastAsia="en-GB" w:bidi="he-IL"/>
        </w:rPr>
        <w:lastRenderedPageBreak/>
        <w:drawing>
          <wp:inline distT="0" distB="0" distL="0" distR="0">
            <wp:extent cx="8261350" cy="4784725"/>
            <wp:effectExtent l="0" t="0" r="635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l="2953" t="22684" r="20859" b="8333"/>
                    <a:stretch>
                      <a:fillRect/>
                    </a:stretch>
                  </pic:blipFill>
                  <pic:spPr bwMode="auto">
                    <a:xfrm>
                      <a:off x="0" y="0"/>
                      <a:ext cx="8261350" cy="4784725"/>
                    </a:xfrm>
                    <a:prstGeom prst="rect">
                      <a:avLst/>
                    </a:prstGeom>
                    <a:noFill/>
                    <a:ln>
                      <a:noFill/>
                    </a:ln>
                  </pic:spPr>
                </pic:pic>
              </a:graphicData>
            </a:graphic>
          </wp:inline>
        </w:drawing>
      </w:r>
    </w:p>
    <w:p w:rsidR="0052435A" w:rsidRPr="00221111" w:rsidRDefault="0052435A" w:rsidP="0052435A">
      <w:pPr>
        <w:rPr>
          <w:noProof/>
        </w:rPr>
      </w:pPr>
      <w:r w:rsidRPr="00221111">
        <w:rPr>
          <w:noProof/>
        </w:rPr>
        <w:br w:type="page"/>
      </w:r>
    </w:p>
    <w:p w:rsidR="0052435A" w:rsidRDefault="0052435A" w:rsidP="0052435A">
      <w:pPr>
        <w:jc w:val="center"/>
        <w:rPr>
          <w:noProof/>
        </w:rPr>
      </w:pPr>
      <w:r>
        <w:rPr>
          <w:noProof/>
          <w:lang w:eastAsia="en-GB" w:bidi="he-IL"/>
        </w:rPr>
        <w:lastRenderedPageBreak/>
        <w:drawing>
          <wp:inline distT="0" distB="0" distL="0" distR="0">
            <wp:extent cx="8453120" cy="4805680"/>
            <wp:effectExtent l="0" t="0" r="508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l="2661" t="4726" r="8453" b="21925"/>
                    <a:stretch>
                      <a:fillRect/>
                    </a:stretch>
                  </pic:blipFill>
                  <pic:spPr bwMode="auto">
                    <a:xfrm>
                      <a:off x="0" y="0"/>
                      <a:ext cx="8453120" cy="4805680"/>
                    </a:xfrm>
                    <a:prstGeom prst="rect">
                      <a:avLst/>
                    </a:prstGeom>
                    <a:noFill/>
                    <a:ln>
                      <a:noFill/>
                    </a:ln>
                  </pic:spPr>
                </pic:pic>
              </a:graphicData>
            </a:graphic>
          </wp:inline>
        </w:drawing>
      </w:r>
    </w:p>
    <w:p w:rsidR="0052435A" w:rsidRPr="00221111" w:rsidRDefault="0052435A" w:rsidP="0052435A">
      <w:pPr>
        <w:rPr>
          <w:noProof/>
        </w:rPr>
      </w:pPr>
    </w:p>
    <w:p w:rsidR="0052435A" w:rsidRPr="00221111" w:rsidRDefault="0052435A" w:rsidP="0052435A">
      <w:pPr>
        <w:rPr>
          <w:noProof/>
        </w:rPr>
        <w:sectPr w:rsidR="0052435A" w:rsidRPr="00221111" w:rsidSect="007C7884">
          <w:headerReference w:type="even" r:id="rId20"/>
          <w:headerReference w:type="default" r:id="rId21"/>
          <w:footerReference w:type="even" r:id="rId22"/>
          <w:footerReference w:type="default" r:id="rId23"/>
          <w:headerReference w:type="first" r:id="rId24"/>
          <w:footerReference w:type="first" r:id="rId25"/>
          <w:pgSz w:w="16840" w:h="11907" w:orient="landscape" w:code="9"/>
          <w:pgMar w:top="1701" w:right="1418" w:bottom="1135" w:left="1418" w:header="709" w:footer="709" w:gutter="0"/>
          <w:paperSrc w:first="260" w:other="260"/>
          <w:cols w:space="720"/>
          <w:docGrid w:linePitch="272"/>
        </w:sectPr>
      </w:pPr>
    </w:p>
    <w:p w:rsidR="0052435A" w:rsidRPr="00396AEF" w:rsidRDefault="0052435A" w:rsidP="0052435A">
      <w:pPr>
        <w:pStyle w:val="SubHeading"/>
      </w:pPr>
      <w:r w:rsidRPr="00396AEF">
        <w:rPr>
          <w:noProof/>
        </w:rPr>
        <w:lastRenderedPageBreak/>
        <w:t>ANNEX 2</w:t>
      </w:r>
    </w:p>
    <w:p w:rsidR="0052435A" w:rsidRDefault="0052435A" w:rsidP="0052435A">
      <w:pPr>
        <w:spacing w:after="240"/>
        <w:jc w:val="center"/>
        <w:rPr>
          <w:noProof/>
        </w:rPr>
      </w:pPr>
      <w:r>
        <w:rPr>
          <w:noProof/>
          <w:lang w:eastAsia="en-GB" w:bidi="he-IL"/>
        </w:rPr>
        <w:drawing>
          <wp:inline distT="0" distB="0" distL="0" distR="0">
            <wp:extent cx="5177790" cy="8399780"/>
            <wp:effectExtent l="0" t="0" r="3810" b="127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77790" cy="8399780"/>
                    </a:xfrm>
                    <a:prstGeom prst="rect">
                      <a:avLst/>
                    </a:prstGeom>
                    <a:noFill/>
                    <a:ln>
                      <a:noFill/>
                    </a:ln>
                  </pic:spPr>
                </pic:pic>
              </a:graphicData>
            </a:graphic>
          </wp:inline>
        </w:drawing>
      </w: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E109D0" w:rsidRDefault="0052435A" w:rsidP="0052435A">
      <w:pPr>
        <w:pStyle w:val="SubHeading"/>
      </w:pPr>
      <w:r w:rsidRPr="00E109D0">
        <w:lastRenderedPageBreak/>
        <w:t>SERVICE SPECIFICATION</w:t>
      </w:r>
    </w:p>
    <w:p w:rsidR="0052435A" w:rsidRPr="00E109D0" w:rsidRDefault="0052435A" w:rsidP="0052435A">
      <w:pPr>
        <w:pStyle w:val="SubHeading"/>
      </w:pPr>
      <w:r w:rsidRPr="00E109D0">
        <w:t>Launderette Services</w:t>
      </w:r>
    </w:p>
    <w:p w:rsidR="0052435A" w:rsidRPr="00193BC3" w:rsidRDefault="0052435A" w:rsidP="0052435A">
      <w:pPr>
        <w:pStyle w:val="Body"/>
      </w:pPr>
      <w:r w:rsidRPr="00193BC3">
        <w:rPr>
          <w:b/>
        </w:rPr>
        <w:t>Service Reference Number:  SSLS01</w:t>
      </w:r>
    </w:p>
    <w:p w:rsidR="0052435A" w:rsidRPr="00193BC3" w:rsidRDefault="0052435A" w:rsidP="0052435A">
      <w:pPr>
        <w:pStyle w:val="Level1"/>
        <w:keepNext/>
        <w:numPr>
          <w:ilvl w:val="0"/>
          <w:numId w:val="22"/>
        </w:numPr>
      </w:pPr>
      <w:bookmarkStart w:id="103" w:name="_Toc372813942"/>
      <w:r w:rsidRPr="00F0730F">
        <w:rPr>
          <w:rStyle w:val="Level1asHeadingtext"/>
        </w:rPr>
        <w:t>Service Definitions</w:t>
      </w:r>
      <w:bookmarkEnd w:id="103"/>
    </w:p>
    <w:tbl>
      <w:tblPr>
        <w:tblW w:w="0" w:type="auto"/>
        <w:jc w:val="center"/>
        <w:tblInd w:w="959" w:type="dxa"/>
        <w:tblLayout w:type="fixed"/>
        <w:tblLook w:val="0000" w:firstRow="0" w:lastRow="0" w:firstColumn="0" w:lastColumn="0" w:noHBand="0" w:noVBand="0"/>
      </w:tblPr>
      <w:tblGrid>
        <w:gridCol w:w="2268"/>
        <w:gridCol w:w="6520"/>
      </w:tblGrid>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Code of Practice</w:t>
            </w:r>
            <w:r w:rsidRPr="00F0730F">
              <w:t>"</w:t>
            </w:r>
          </w:p>
        </w:tc>
        <w:tc>
          <w:tcPr>
            <w:tcW w:w="6520" w:type="dxa"/>
            <w:shd w:val="clear" w:color="auto" w:fill="auto"/>
          </w:tcPr>
          <w:p w:rsidR="0052435A" w:rsidRPr="00F0730F" w:rsidRDefault="0052435A" w:rsidP="00872B5D">
            <w:pPr>
              <w:pStyle w:val="Body"/>
            </w:pPr>
            <w:r w:rsidRPr="00F0730F">
              <w:t>means the code of practice of NALI set out on the NALI website (http://www.nali.co.uk/code-of-practice) (as updated from time to time);</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Customers</w:t>
            </w:r>
            <w:r w:rsidRPr="00F0730F">
              <w:t>"</w:t>
            </w:r>
          </w:p>
        </w:tc>
        <w:tc>
          <w:tcPr>
            <w:tcW w:w="6520" w:type="dxa"/>
            <w:shd w:val="clear" w:color="auto" w:fill="auto"/>
          </w:tcPr>
          <w:p w:rsidR="0052435A" w:rsidRPr="00F0730F" w:rsidRDefault="0052435A" w:rsidP="00872B5D">
            <w:pPr>
              <w:pStyle w:val="Body"/>
            </w:pPr>
            <w:r w:rsidRPr="00F0730F">
              <w:t>means the University staff and students, Service Provider Personnel or visitors to the University who use the Launderette Services;</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Launderette Assistants</w:t>
            </w:r>
            <w:r w:rsidRPr="00F0730F">
              <w:t>"</w:t>
            </w:r>
          </w:p>
        </w:tc>
        <w:tc>
          <w:tcPr>
            <w:tcW w:w="6520" w:type="dxa"/>
            <w:shd w:val="clear" w:color="auto" w:fill="auto"/>
          </w:tcPr>
          <w:p w:rsidR="0052435A" w:rsidRPr="00F0730F" w:rsidRDefault="0052435A" w:rsidP="00872B5D">
            <w:pPr>
              <w:pStyle w:val="Body"/>
            </w:pPr>
            <w:r w:rsidRPr="00F0730F">
              <w:t>means any Service Provider Personnel providing the Launderette Services;</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Launderette Equipment</w:t>
            </w:r>
            <w:r w:rsidRPr="00F0730F">
              <w:t>"</w:t>
            </w:r>
          </w:p>
        </w:tc>
        <w:tc>
          <w:tcPr>
            <w:tcW w:w="6520" w:type="dxa"/>
            <w:shd w:val="clear" w:color="auto" w:fill="auto"/>
          </w:tcPr>
          <w:p w:rsidR="0052435A" w:rsidRPr="00F0730F" w:rsidRDefault="0052435A" w:rsidP="00872B5D">
            <w:pPr>
              <w:pStyle w:val="Body"/>
            </w:pPr>
            <w:r w:rsidRPr="00F0730F">
              <w:t>means the equipment used and required for the operation of the Launderette Services</w:t>
            </w:r>
            <w:r>
              <w:t>;</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Launderette Services</w:t>
            </w:r>
            <w:r w:rsidRPr="00F0730F">
              <w:t>"</w:t>
            </w:r>
          </w:p>
        </w:tc>
        <w:tc>
          <w:tcPr>
            <w:tcW w:w="6520" w:type="dxa"/>
            <w:shd w:val="clear" w:color="auto" w:fill="auto"/>
          </w:tcPr>
          <w:p w:rsidR="0052435A" w:rsidRPr="00F0730F" w:rsidRDefault="0052435A" w:rsidP="00872B5D">
            <w:pPr>
              <w:pStyle w:val="Body"/>
            </w:pPr>
            <w:r w:rsidRPr="00F0730F">
              <w:t>means the launderette services set out in the Launderette Services Specification;</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Launderette Services Specification</w:t>
            </w:r>
            <w:r w:rsidRPr="00F0730F">
              <w:t>"</w:t>
            </w:r>
          </w:p>
        </w:tc>
        <w:tc>
          <w:tcPr>
            <w:tcW w:w="6520" w:type="dxa"/>
            <w:shd w:val="clear" w:color="auto" w:fill="auto"/>
          </w:tcPr>
          <w:p w:rsidR="0052435A" w:rsidRPr="00F0730F" w:rsidRDefault="0052435A" w:rsidP="00872B5D">
            <w:pPr>
              <w:pStyle w:val="Body"/>
            </w:pPr>
            <w:r w:rsidRPr="00F0730F">
              <w:t>means the launderette services specification set out in, and agreed in accordance with, Schedule 2 (Service Reference Number: SSLS01);</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Launderettes</w:t>
            </w:r>
            <w:r w:rsidRPr="00F0730F">
              <w:t>"</w:t>
            </w:r>
          </w:p>
        </w:tc>
        <w:tc>
          <w:tcPr>
            <w:tcW w:w="6520" w:type="dxa"/>
            <w:shd w:val="clear" w:color="auto" w:fill="auto"/>
          </w:tcPr>
          <w:p w:rsidR="0052435A" w:rsidRPr="00F0730F" w:rsidRDefault="0052435A" w:rsidP="00872B5D">
            <w:pPr>
              <w:pStyle w:val="Body"/>
            </w:pPr>
            <w:r w:rsidRPr="00F0730F">
              <w:t>means the coin operated launderettes located in Northfield, Lewes Court, Park Village and Stanmer Court;</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NALI</w:t>
            </w:r>
            <w:r w:rsidRPr="00F0730F">
              <w:t>"</w:t>
            </w:r>
          </w:p>
        </w:tc>
        <w:tc>
          <w:tcPr>
            <w:tcW w:w="6520" w:type="dxa"/>
            <w:shd w:val="clear" w:color="auto" w:fill="auto"/>
          </w:tcPr>
          <w:p w:rsidR="0052435A" w:rsidRPr="00F0730F" w:rsidRDefault="0052435A" w:rsidP="00872B5D">
            <w:pPr>
              <w:pStyle w:val="Body"/>
            </w:pPr>
            <w:r w:rsidRPr="00F0730F">
              <w:t>means the National Association of the Launderette Industry;</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Minimum Service Days</w:t>
            </w:r>
            <w:r w:rsidRPr="00F0730F">
              <w:t>"</w:t>
            </w:r>
          </w:p>
        </w:tc>
        <w:tc>
          <w:tcPr>
            <w:tcW w:w="6520" w:type="dxa"/>
            <w:shd w:val="clear" w:color="auto" w:fill="auto"/>
          </w:tcPr>
          <w:p w:rsidR="0052435A" w:rsidRPr="00F0730F" w:rsidRDefault="0052435A" w:rsidP="00872B5D">
            <w:pPr>
              <w:pStyle w:val="Body"/>
            </w:pPr>
            <w:r w:rsidRPr="00F0730F">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52435A" w:rsidRPr="00F0730F" w:rsidTr="00872B5D">
        <w:tblPrEx>
          <w:tblCellMar>
            <w:top w:w="0" w:type="dxa"/>
            <w:bottom w:w="0" w:type="dxa"/>
          </w:tblCellMar>
        </w:tblPrEx>
        <w:trPr>
          <w:cantSplit/>
          <w:jc w:val="center"/>
        </w:trPr>
        <w:tc>
          <w:tcPr>
            <w:tcW w:w="2268" w:type="dxa"/>
            <w:shd w:val="clear" w:color="auto" w:fill="auto"/>
          </w:tcPr>
          <w:p w:rsidR="0052435A" w:rsidRPr="00F0730F" w:rsidRDefault="0052435A" w:rsidP="00872B5D">
            <w:pPr>
              <w:pStyle w:val="Body"/>
            </w:pPr>
            <w:r w:rsidRPr="00F0730F">
              <w:t>"</w:t>
            </w:r>
            <w:r w:rsidRPr="00F0730F">
              <w:rPr>
                <w:b/>
              </w:rPr>
              <w:t>Opening Times</w:t>
            </w:r>
            <w:r w:rsidRPr="00F0730F">
              <w:t>"</w:t>
            </w:r>
          </w:p>
        </w:tc>
        <w:tc>
          <w:tcPr>
            <w:tcW w:w="6520" w:type="dxa"/>
            <w:shd w:val="clear" w:color="auto" w:fill="auto"/>
          </w:tcPr>
          <w:p w:rsidR="0052435A" w:rsidRPr="00F0730F" w:rsidRDefault="0052435A" w:rsidP="00872B5D">
            <w:pPr>
              <w:pStyle w:val="Body"/>
            </w:pPr>
            <w:r w:rsidRPr="00F0730F">
              <w:t>means 08:00 to 22:00 hours, seven days a week, unless otherwise specified by the University.</w:t>
            </w:r>
          </w:p>
        </w:tc>
      </w:tr>
    </w:tbl>
    <w:p w:rsidR="0052435A" w:rsidRPr="00193BC3" w:rsidRDefault="0052435A" w:rsidP="0052435A">
      <w:pPr>
        <w:pStyle w:val="Level1"/>
        <w:keepNext/>
        <w:numPr>
          <w:ilvl w:val="0"/>
          <w:numId w:val="22"/>
        </w:numPr>
      </w:pPr>
      <w:bookmarkStart w:id="104" w:name="_Toc372813943"/>
      <w:r w:rsidRPr="00F0730F">
        <w:rPr>
          <w:rStyle w:val="Level1asHeadingtext"/>
        </w:rPr>
        <w:t>Objectives</w:t>
      </w:r>
      <w:bookmarkEnd w:id="104"/>
    </w:p>
    <w:p w:rsidR="0052435A" w:rsidRPr="00193BC3" w:rsidRDefault="0052435A" w:rsidP="0052435A">
      <w:pPr>
        <w:pStyle w:val="Level2"/>
        <w:numPr>
          <w:ilvl w:val="1"/>
          <w:numId w:val="22"/>
        </w:numPr>
      </w:pPr>
      <w:bookmarkStart w:id="105" w:name="_Toc372813944"/>
      <w:r w:rsidRPr="00193BC3">
        <w:t>The Service Provider shall manage and deliver the Launderette Services on a commercial basis to:</w:t>
      </w:r>
      <w:bookmarkEnd w:id="105"/>
    </w:p>
    <w:p w:rsidR="0052435A" w:rsidRPr="00193BC3" w:rsidRDefault="0052435A" w:rsidP="0052435A">
      <w:pPr>
        <w:pStyle w:val="Level3"/>
        <w:numPr>
          <w:ilvl w:val="2"/>
          <w:numId w:val="22"/>
        </w:numPr>
      </w:pPr>
      <w:bookmarkStart w:id="106" w:name="_Toc372813945"/>
      <w:r w:rsidRPr="00193BC3">
        <w:t>ensure the safe and effective management and operation of the Launderettes;</w:t>
      </w:r>
      <w:bookmarkEnd w:id="106"/>
    </w:p>
    <w:p w:rsidR="0052435A" w:rsidRPr="00193BC3" w:rsidRDefault="0052435A" w:rsidP="0052435A">
      <w:pPr>
        <w:pStyle w:val="Level3"/>
        <w:numPr>
          <w:ilvl w:val="2"/>
          <w:numId w:val="22"/>
        </w:numPr>
      </w:pPr>
      <w:bookmarkStart w:id="107" w:name="_Toc372813946"/>
      <w:r w:rsidRPr="00193BC3">
        <w:t>provide value for money Launderette Services for Customers;</w:t>
      </w:r>
      <w:bookmarkEnd w:id="107"/>
    </w:p>
    <w:p w:rsidR="0052435A" w:rsidRPr="00193BC3" w:rsidRDefault="0052435A" w:rsidP="0052435A">
      <w:pPr>
        <w:pStyle w:val="Level3"/>
        <w:numPr>
          <w:ilvl w:val="2"/>
          <w:numId w:val="22"/>
        </w:numPr>
      </w:pPr>
      <w:bookmarkStart w:id="108" w:name="_Toc372813947"/>
      <w:r w:rsidRPr="00193BC3">
        <w:t>ensure that the Launderette Equipment is maintained to prolong its useful life and minimise downtime; and replaced when beyond economic repair; and</w:t>
      </w:r>
      <w:bookmarkEnd w:id="108"/>
    </w:p>
    <w:p w:rsidR="0052435A" w:rsidRPr="00193BC3" w:rsidRDefault="0052435A" w:rsidP="0052435A">
      <w:pPr>
        <w:pStyle w:val="Level3"/>
        <w:numPr>
          <w:ilvl w:val="2"/>
          <w:numId w:val="22"/>
        </w:numPr>
      </w:pPr>
      <w:bookmarkStart w:id="109" w:name="_Toc372813948"/>
      <w:r w:rsidRPr="00193BC3">
        <w:t>cover all costs associated with the operation of a Launderette Service.</w:t>
      </w:r>
      <w:bookmarkEnd w:id="109"/>
    </w:p>
    <w:p w:rsidR="0052435A" w:rsidRPr="00193BC3" w:rsidRDefault="0052435A" w:rsidP="0052435A">
      <w:pPr>
        <w:pStyle w:val="Level1"/>
        <w:keepNext/>
        <w:numPr>
          <w:ilvl w:val="0"/>
          <w:numId w:val="22"/>
        </w:numPr>
      </w:pPr>
      <w:bookmarkStart w:id="110" w:name="_Toc372813949"/>
      <w:r w:rsidRPr="00F0730F">
        <w:rPr>
          <w:rStyle w:val="Level1asHeadingtext"/>
        </w:rPr>
        <w:lastRenderedPageBreak/>
        <w:t>Scope of Services</w:t>
      </w:r>
      <w:bookmarkEnd w:id="110"/>
    </w:p>
    <w:p w:rsidR="0052435A" w:rsidRPr="00193BC3" w:rsidRDefault="0052435A" w:rsidP="0052435A">
      <w:pPr>
        <w:pStyle w:val="Level2"/>
        <w:keepNext/>
        <w:numPr>
          <w:ilvl w:val="1"/>
          <w:numId w:val="22"/>
        </w:numPr>
      </w:pPr>
      <w:bookmarkStart w:id="111" w:name="_Toc372813950"/>
      <w:r w:rsidRPr="00193BC3">
        <w:t>The Launderette Services provided by the Service Provider at the Launderettes shall include:</w:t>
      </w:r>
      <w:bookmarkEnd w:id="111"/>
    </w:p>
    <w:p w:rsidR="0052435A" w:rsidRPr="00193BC3" w:rsidRDefault="0052435A" w:rsidP="0052435A">
      <w:pPr>
        <w:pStyle w:val="Level3"/>
        <w:numPr>
          <w:ilvl w:val="2"/>
          <w:numId w:val="22"/>
        </w:numPr>
      </w:pPr>
      <w:bookmarkStart w:id="112" w:name="_Toc372813951"/>
      <w:r w:rsidRPr="00193BC3">
        <w:t>operation of the laundrette premises and Launderette Equipment;</w:t>
      </w:r>
      <w:bookmarkEnd w:id="112"/>
    </w:p>
    <w:p w:rsidR="0052435A" w:rsidRPr="00193BC3" w:rsidRDefault="0052435A" w:rsidP="0052435A">
      <w:pPr>
        <w:pStyle w:val="Level3"/>
        <w:numPr>
          <w:ilvl w:val="2"/>
          <w:numId w:val="22"/>
        </w:numPr>
      </w:pPr>
      <w:bookmarkStart w:id="113" w:name="_Toc372813952"/>
      <w:r w:rsidRPr="00193BC3">
        <w:t>routine cleaning services;</w:t>
      </w:r>
      <w:bookmarkEnd w:id="113"/>
    </w:p>
    <w:p w:rsidR="0052435A" w:rsidRPr="00193BC3" w:rsidRDefault="0052435A" w:rsidP="0052435A">
      <w:pPr>
        <w:pStyle w:val="Level3"/>
        <w:numPr>
          <w:ilvl w:val="2"/>
          <w:numId w:val="22"/>
        </w:numPr>
      </w:pPr>
      <w:bookmarkStart w:id="114" w:name="_Toc372813953"/>
      <w:r w:rsidRPr="00193BC3">
        <w:t>reactive cleaning services;</w:t>
      </w:r>
      <w:bookmarkEnd w:id="114"/>
    </w:p>
    <w:p w:rsidR="0052435A" w:rsidRPr="00193BC3" w:rsidRDefault="0052435A" w:rsidP="0052435A">
      <w:pPr>
        <w:pStyle w:val="Level3"/>
        <w:numPr>
          <w:ilvl w:val="2"/>
          <w:numId w:val="22"/>
        </w:numPr>
      </w:pPr>
      <w:bookmarkStart w:id="115" w:name="_Toc372813954"/>
      <w:r w:rsidRPr="00193BC3">
        <w:t>handling of cash;</w:t>
      </w:r>
      <w:bookmarkEnd w:id="115"/>
    </w:p>
    <w:p w:rsidR="0052435A" w:rsidRPr="00193BC3" w:rsidRDefault="0052435A" w:rsidP="0052435A">
      <w:pPr>
        <w:pStyle w:val="Level3"/>
        <w:numPr>
          <w:ilvl w:val="2"/>
          <w:numId w:val="22"/>
        </w:numPr>
      </w:pPr>
      <w:bookmarkStart w:id="116" w:name="_Toc372813955"/>
      <w:r w:rsidRPr="00193BC3">
        <w:t>maintenance, replacement and upgrading of Launderette Equipment; and</w:t>
      </w:r>
      <w:bookmarkEnd w:id="116"/>
    </w:p>
    <w:p w:rsidR="0052435A" w:rsidRPr="00193BC3" w:rsidRDefault="0052435A" w:rsidP="0052435A">
      <w:pPr>
        <w:pStyle w:val="Level3"/>
        <w:numPr>
          <w:ilvl w:val="2"/>
          <w:numId w:val="22"/>
        </w:numPr>
      </w:pPr>
      <w:bookmarkStart w:id="117" w:name="_Toc372813956"/>
      <w:r w:rsidRPr="00193BC3">
        <w:t>providing information on the replacement and upgrading of Launderette Equipment.</w:t>
      </w:r>
      <w:bookmarkEnd w:id="117"/>
    </w:p>
    <w:p w:rsidR="0052435A" w:rsidRPr="00193BC3" w:rsidRDefault="0052435A" w:rsidP="0052435A">
      <w:pPr>
        <w:pStyle w:val="Level1"/>
        <w:keepNext/>
        <w:numPr>
          <w:ilvl w:val="0"/>
          <w:numId w:val="22"/>
        </w:numPr>
      </w:pPr>
      <w:bookmarkStart w:id="118" w:name="_Toc372813957"/>
      <w:r w:rsidRPr="00F0730F">
        <w:rPr>
          <w:rStyle w:val="Level1asHeadingtext"/>
        </w:rPr>
        <w:t>Detailed Service Requirements</w:t>
      </w:r>
      <w:bookmarkEnd w:id="118"/>
    </w:p>
    <w:tbl>
      <w:tblPr>
        <w:tblW w:w="8517"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2090"/>
        <w:gridCol w:w="5210"/>
      </w:tblGrid>
      <w:tr w:rsidR="0052435A" w:rsidRPr="00BD4922" w:rsidTr="00872B5D">
        <w:trPr>
          <w:trHeight w:val="29"/>
          <w:jc w:val="center"/>
        </w:trPr>
        <w:tc>
          <w:tcPr>
            <w:tcW w:w="1217" w:type="dxa"/>
            <w:shd w:val="clear" w:color="auto" w:fill="D9D9D9"/>
          </w:tcPr>
          <w:p w:rsidR="0052435A" w:rsidRPr="00BD4922" w:rsidRDefault="0052435A" w:rsidP="00872B5D">
            <w:pPr>
              <w:pStyle w:val="Body"/>
              <w:jc w:val="center"/>
              <w:rPr>
                <w:b/>
              </w:rPr>
            </w:pPr>
            <w:r w:rsidRPr="00BD4922">
              <w:rPr>
                <w:b/>
              </w:rPr>
              <w:t>Ref No:</w:t>
            </w:r>
          </w:p>
        </w:tc>
        <w:tc>
          <w:tcPr>
            <w:tcW w:w="2090" w:type="dxa"/>
            <w:shd w:val="clear" w:color="auto" w:fill="D9D9D9"/>
          </w:tcPr>
          <w:p w:rsidR="0052435A" w:rsidRPr="00BD4922" w:rsidRDefault="0052435A" w:rsidP="00872B5D">
            <w:pPr>
              <w:pStyle w:val="Body"/>
              <w:jc w:val="center"/>
              <w:rPr>
                <w:b/>
              </w:rPr>
            </w:pPr>
            <w:r w:rsidRPr="00BD4922">
              <w:rPr>
                <w:b/>
              </w:rPr>
              <w:t>Service Description</w:t>
            </w:r>
          </w:p>
        </w:tc>
        <w:tc>
          <w:tcPr>
            <w:tcW w:w="5210" w:type="dxa"/>
            <w:shd w:val="clear" w:color="auto" w:fill="D9D9D9"/>
          </w:tcPr>
          <w:p w:rsidR="0052435A" w:rsidRPr="00BD4922" w:rsidRDefault="0052435A" w:rsidP="00872B5D">
            <w:pPr>
              <w:pStyle w:val="Body"/>
              <w:jc w:val="center"/>
              <w:rPr>
                <w:b/>
              </w:rPr>
            </w:pPr>
            <w:r w:rsidRPr="00BD4922">
              <w:rPr>
                <w:b/>
              </w:rPr>
              <w:t>Service Requirements</w:t>
            </w:r>
          </w:p>
        </w:tc>
      </w:tr>
      <w:tr w:rsidR="0052435A" w:rsidRPr="00BD4922" w:rsidTr="00872B5D">
        <w:trPr>
          <w:trHeight w:val="48"/>
          <w:jc w:val="center"/>
        </w:trPr>
        <w:tc>
          <w:tcPr>
            <w:tcW w:w="1217" w:type="dxa"/>
          </w:tcPr>
          <w:p w:rsidR="0052435A" w:rsidRPr="00BD4922" w:rsidRDefault="0052435A" w:rsidP="00872B5D">
            <w:pPr>
              <w:pStyle w:val="Body"/>
            </w:pPr>
            <w:r w:rsidRPr="00BD4922">
              <w:t>DSRLS001</w:t>
            </w:r>
          </w:p>
        </w:tc>
        <w:tc>
          <w:tcPr>
            <w:tcW w:w="2090" w:type="dxa"/>
          </w:tcPr>
          <w:p w:rsidR="0052435A" w:rsidRPr="00BD4922" w:rsidRDefault="0052435A" w:rsidP="00872B5D">
            <w:pPr>
              <w:pStyle w:val="Body"/>
            </w:pPr>
            <w:r w:rsidRPr="00BD4922">
              <w:t>Launderette Cleaning</w:t>
            </w:r>
          </w:p>
        </w:tc>
        <w:tc>
          <w:tcPr>
            <w:tcW w:w="5210" w:type="dxa"/>
          </w:tcPr>
          <w:p w:rsidR="0052435A" w:rsidRPr="00BD4922" w:rsidRDefault="0052435A" w:rsidP="00872B5D">
            <w:pPr>
              <w:pStyle w:val="Body"/>
            </w:pPr>
            <w:r w:rsidRPr="00BD4922">
              <w:t>The Service Provider shall clean each of the Launderettes on a daily basis and ensure they are in a fit and presentable state for Customers at all times.</w:t>
            </w:r>
          </w:p>
        </w:tc>
      </w:tr>
      <w:tr w:rsidR="0052435A" w:rsidRPr="00BD4922" w:rsidTr="00872B5D">
        <w:trPr>
          <w:trHeight w:val="39"/>
          <w:jc w:val="center"/>
        </w:trPr>
        <w:tc>
          <w:tcPr>
            <w:tcW w:w="1217" w:type="dxa"/>
          </w:tcPr>
          <w:p w:rsidR="0052435A" w:rsidRPr="00BD4922" w:rsidRDefault="0052435A" w:rsidP="00872B5D">
            <w:pPr>
              <w:pStyle w:val="Body"/>
            </w:pPr>
            <w:r w:rsidRPr="00BD4922">
              <w:t>DSRLS002</w:t>
            </w:r>
          </w:p>
        </w:tc>
        <w:tc>
          <w:tcPr>
            <w:tcW w:w="2090" w:type="dxa"/>
          </w:tcPr>
          <w:p w:rsidR="0052435A" w:rsidRPr="00BD4922" w:rsidRDefault="0052435A" w:rsidP="00872B5D">
            <w:pPr>
              <w:pStyle w:val="Body"/>
            </w:pPr>
            <w:r w:rsidRPr="00BD4922">
              <w:t>Compliance with standards</w:t>
            </w:r>
          </w:p>
        </w:tc>
        <w:tc>
          <w:tcPr>
            <w:tcW w:w="5210" w:type="dxa"/>
          </w:tcPr>
          <w:p w:rsidR="0052435A" w:rsidRPr="00BD4922" w:rsidRDefault="0052435A" w:rsidP="00872B5D">
            <w:pPr>
              <w:pStyle w:val="Body"/>
            </w:pPr>
            <w:r w:rsidRPr="00BD4922">
              <w:t>The Service Provider shall ensure compliance with NALI and the Code of Practice.</w:t>
            </w:r>
          </w:p>
        </w:tc>
      </w:tr>
      <w:tr w:rsidR="0052435A" w:rsidRPr="00BD4922" w:rsidTr="00872B5D">
        <w:trPr>
          <w:trHeight w:val="39"/>
          <w:jc w:val="center"/>
        </w:trPr>
        <w:tc>
          <w:tcPr>
            <w:tcW w:w="1217" w:type="dxa"/>
          </w:tcPr>
          <w:p w:rsidR="0052435A" w:rsidRPr="00BD4922" w:rsidRDefault="0052435A" w:rsidP="00872B5D">
            <w:pPr>
              <w:pStyle w:val="Body"/>
            </w:pPr>
            <w:r w:rsidRPr="00BD4922">
              <w:t>DSRLS003</w:t>
            </w:r>
          </w:p>
        </w:tc>
        <w:tc>
          <w:tcPr>
            <w:tcW w:w="2090" w:type="dxa"/>
          </w:tcPr>
          <w:p w:rsidR="0052435A" w:rsidRPr="00BD4922" w:rsidRDefault="0052435A" w:rsidP="00872B5D">
            <w:pPr>
              <w:pStyle w:val="Body"/>
            </w:pPr>
            <w:r w:rsidRPr="00BD4922">
              <w:t>Supply of Consumables</w:t>
            </w:r>
          </w:p>
        </w:tc>
        <w:tc>
          <w:tcPr>
            <w:tcW w:w="5210" w:type="dxa"/>
          </w:tcPr>
          <w:p w:rsidR="0052435A" w:rsidRPr="00BD4922" w:rsidRDefault="0052435A" w:rsidP="00872B5D">
            <w:pPr>
              <w:pStyle w:val="Body"/>
            </w:pPr>
            <w:r w:rsidRPr="00BD4922">
              <w:t>The Service Provider shall supply and manage stocks of consumables in each Launderette and ensure that any detergents used are safe and fit for purpose.</w:t>
            </w:r>
          </w:p>
          <w:p w:rsidR="0052435A" w:rsidRPr="00BD4922" w:rsidRDefault="0052435A" w:rsidP="00872B5D">
            <w:pPr>
              <w:pStyle w:val="Body"/>
            </w:pPr>
            <w:r w:rsidRPr="00BD4922">
              <w:t xml:space="preserve">The Service Provider shall manage and restock vending for dispensing soap in the Launderettes. </w:t>
            </w:r>
          </w:p>
        </w:tc>
      </w:tr>
      <w:tr w:rsidR="0052435A" w:rsidRPr="00BD4922" w:rsidTr="00872B5D">
        <w:trPr>
          <w:trHeight w:val="39"/>
          <w:jc w:val="center"/>
        </w:trPr>
        <w:tc>
          <w:tcPr>
            <w:tcW w:w="1217" w:type="dxa"/>
          </w:tcPr>
          <w:p w:rsidR="0052435A" w:rsidRPr="00BD4922" w:rsidRDefault="0052435A" w:rsidP="00872B5D">
            <w:pPr>
              <w:pStyle w:val="Body"/>
            </w:pPr>
            <w:r w:rsidRPr="00BD4922">
              <w:t>DSRLS004</w:t>
            </w:r>
          </w:p>
        </w:tc>
        <w:tc>
          <w:tcPr>
            <w:tcW w:w="2090" w:type="dxa"/>
          </w:tcPr>
          <w:p w:rsidR="0052435A" w:rsidRPr="00BD4922" w:rsidRDefault="0052435A" w:rsidP="00872B5D">
            <w:pPr>
              <w:pStyle w:val="Body"/>
            </w:pPr>
            <w:r w:rsidRPr="00BD4922">
              <w:t xml:space="preserve">Cash collection </w:t>
            </w:r>
          </w:p>
        </w:tc>
        <w:tc>
          <w:tcPr>
            <w:tcW w:w="5210" w:type="dxa"/>
          </w:tcPr>
          <w:p w:rsidR="0052435A" w:rsidRPr="00BD4922" w:rsidRDefault="0052435A" w:rsidP="00872B5D">
            <w:pPr>
              <w:pStyle w:val="Body"/>
            </w:pPr>
            <w:r w:rsidRPr="00BD4922">
              <w:t xml:space="preserve">The Service Provider shall collect cash, including from the coin operated equipment and deposit the cash in the bank. </w:t>
            </w:r>
          </w:p>
        </w:tc>
      </w:tr>
      <w:tr w:rsidR="0052435A" w:rsidRPr="00BD4922" w:rsidTr="00872B5D">
        <w:trPr>
          <w:trHeight w:val="1210"/>
          <w:jc w:val="center"/>
        </w:trPr>
        <w:tc>
          <w:tcPr>
            <w:tcW w:w="1217" w:type="dxa"/>
          </w:tcPr>
          <w:p w:rsidR="0052435A" w:rsidRPr="00BD4922" w:rsidRDefault="0052435A" w:rsidP="00872B5D">
            <w:pPr>
              <w:pStyle w:val="Body"/>
            </w:pPr>
            <w:r w:rsidRPr="00BD4922">
              <w:t>DSRLS005</w:t>
            </w:r>
          </w:p>
        </w:tc>
        <w:tc>
          <w:tcPr>
            <w:tcW w:w="2090" w:type="dxa"/>
          </w:tcPr>
          <w:p w:rsidR="0052435A" w:rsidRPr="00BD4922" w:rsidRDefault="0052435A" w:rsidP="00872B5D">
            <w:pPr>
              <w:pStyle w:val="Body"/>
            </w:pPr>
            <w:r w:rsidRPr="00BD4922">
              <w:t xml:space="preserve">Pricing </w:t>
            </w:r>
          </w:p>
        </w:tc>
        <w:tc>
          <w:tcPr>
            <w:tcW w:w="5210" w:type="dxa"/>
          </w:tcPr>
          <w:p w:rsidR="0052435A" w:rsidRPr="00BD4922" w:rsidRDefault="0052435A" w:rsidP="00872B5D">
            <w:pPr>
              <w:pStyle w:val="Body"/>
            </w:pPr>
            <w:r w:rsidRPr="00BD4922">
              <w:t>The Service Provider shall agree with the University, on an annual basis, the charges for using the Launderettes (including the price for soap, coin operated machines and service washes).</w:t>
            </w:r>
          </w:p>
        </w:tc>
      </w:tr>
      <w:tr w:rsidR="0052435A" w:rsidRPr="00BD4922" w:rsidTr="00872B5D">
        <w:trPr>
          <w:trHeight w:val="59"/>
          <w:jc w:val="center"/>
        </w:trPr>
        <w:tc>
          <w:tcPr>
            <w:tcW w:w="1217" w:type="dxa"/>
          </w:tcPr>
          <w:p w:rsidR="0052435A" w:rsidRPr="00BD4922" w:rsidRDefault="0052435A" w:rsidP="00872B5D">
            <w:pPr>
              <w:pStyle w:val="Body"/>
            </w:pPr>
            <w:r w:rsidRPr="00BD4922">
              <w:t>DSRLS006</w:t>
            </w:r>
          </w:p>
        </w:tc>
        <w:tc>
          <w:tcPr>
            <w:tcW w:w="2090" w:type="dxa"/>
          </w:tcPr>
          <w:p w:rsidR="0052435A" w:rsidRPr="00BD4922" w:rsidRDefault="0052435A" w:rsidP="00872B5D">
            <w:pPr>
              <w:pStyle w:val="Body"/>
            </w:pPr>
            <w:r w:rsidRPr="00BD4922">
              <w:t>Provision of change</w:t>
            </w:r>
          </w:p>
        </w:tc>
        <w:tc>
          <w:tcPr>
            <w:tcW w:w="5210" w:type="dxa"/>
          </w:tcPr>
          <w:p w:rsidR="0052435A" w:rsidRPr="00BD4922" w:rsidRDefault="0052435A" w:rsidP="00872B5D">
            <w:pPr>
              <w:pStyle w:val="Body"/>
            </w:pPr>
            <w:r w:rsidRPr="00BD4922">
              <w:t>The Service Provider shall maintain a float of change to enable change to be given as required during staffed Opening Times to Customers.</w:t>
            </w:r>
          </w:p>
        </w:tc>
      </w:tr>
      <w:tr w:rsidR="0052435A" w:rsidRPr="00BD4922" w:rsidTr="00872B5D">
        <w:trPr>
          <w:trHeight w:val="59"/>
          <w:jc w:val="center"/>
        </w:trPr>
        <w:tc>
          <w:tcPr>
            <w:tcW w:w="1217" w:type="dxa"/>
          </w:tcPr>
          <w:p w:rsidR="0052435A" w:rsidRPr="00BD4922" w:rsidRDefault="0052435A" w:rsidP="00872B5D">
            <w:pPr>
              <w:pStyle w:val="Body"/>
            </w:pPr>
            <w:r w:rsidRPr="00BD4922">
              <w:t>DSRLS007</w:t>
            </w:r>
          </w:p>
        </w:tc>
        <w:tc>
          <w:tcPr>
            <w:tcW w:w="2090" w:type="dxa"/>
          </w:tcPr>
          <w:p w:rsidR="0052435A" w:rsidRPr="00BD4922" w:rsidRDefault="0052435A" w:rsidP="00872B5D">
            <w:pPr>
              <w:pStyle w:val="Body"/>
            </w:pPr>
            <w:r w:rsidRPr="00BD4922">
              <w:t>Launderette Equipment</w:t>
            </w:r>
          </w:p>
        </w:tc>
        <w:tc>
          <w:tcPr>
            <w:tcW w:w="5210" w:type="dxa"/>
          </w:tcPr>
          <w:p w:rsidR="0052435A" w:rsidRPr="00BD4922" w:rsidRDefault="0052435A" w:rsidP="00872B5D">
            <w:pPr>
              <w:pStyle w:val="Body"/>
            </w:pPr>
            <w:r w:rsidRPr="00BD4922">
              <w:t>The Service Provider shall operate all Launderette Equipment in accordance with the manufacturer's instructions for use.</w:t>
            </w:r>
          </w:p>
          <w:p w:rsidR="0052435A" w:rsidRPr="00BD4922" w:rsidRDefault="0052435A" w:rsidP="00872B5D">
            <w:pPr>
              <w:pStyle w:val="Body"/>
            </w:pPr>
            <w:r w:rsidRPr="00BD4922">
              <w:t>The Service Provider shall ensure that maintenance and servicing, including gas safety checks, are carried out annually.</w:t>
            </w:r>
          </w:p>
          <w:p w:rsidR="0052435A" w:rsidRPr="00BD4922" w:rsidRDefault="0052435A" w:rsidP="00872B5D">
            <w:pPr>
              <w:pStyle w:val="Body"/>
            </w:pPr>
            <w:r w:rsidRPr="00BD4922">
              <w:t>The Service Provider shall be responsible for upgrading and replacing the Laundrette Equipment in the Launderettes.</w:t>
            </w:r>
          </w:p>
        </w:tc>
      </w:tr>
      <w:tr w:rsidR="0052435A" w:rsidRPr="00BD4922" w:rsidTr="00872B5D">
        <w:trPr>
          <w:trHeight w:val="59"/>
          <w:jc w:val="center"/>
        </w:trPr>
        <w:tc>
          <w:tcPr>
            <w:tcW w:w="1217" w:type="dxa"/>
          </w:tcPr>
          <w:p w:rsidR="0052435A" w:rsidRPr="00BD4922" w:rsidRDefault="0052435A" w:rsidP="00872B5D">
            <w:pPr>
              <w:pStyle w:val="Body"/>
            </w:pPr>
            <w:r w:rsidRPr="00BD4922">
              <w:lastRenderedPageBreak/>
              <w:t>DSRLS008</w:t>
            </w:r>
          </w:p>
        </w:tc>
        <w:tc>
          <w:tcPr>
            <w:tcW w:w="2090" w:type="dxa"/>
          </w:tcPr>
          <w:p w:rsidR="0052435A" w:rsidRPr="00BD4922" w:rsidRDefault="0052435A" w:rsidP="00872B5D">
            <w:pPr>
              <w:pStyle w:val="Body"/>
            </w:pPr>
            <w:r w:rsidRPr="00BD4922">
              <w:t>Opening Times</w:t>
            </w:r>
          </w:p>
        </w:tc>
        <w:tc>
          <w:tcPr>
            <w:tcW w:w="5210" w:type="dxa"/>
          </w:tcPr>
          <w:p w:rsidR="0052435A" w:rsidRPr="00BD4922" w:rsidRDefault="0052435A" w:rsidP="00872B5D">
            <w:pPr>
              <w:pStyle w:val="Body"/>
            </w:pPr>
            <w:r w:rsidRPr="00BD4922">
              <w:t>The Service Provider shall ensure that the Launderettes are open and available for Customer use during the Opening Times.</w:t>
            </w:r>
          </w:p>
          <w:p w:rsidR="0052435A" w:rsidRPr="00BD4922" w:rsidRDefault="0052435A" w:rsidP="00872B5D">
            <w:pPr>
              <w:pStyle w:val="Body"/>
            </w:pPr>
            <w:r w:rsidRPr="00BD4922">
              <w:t>The Launderette located at Park Village shall be staffed between 08:00 – 17:30 hours Monday to Friday, excluding bank holidays and Minimum Service Days.</w:t>
            </w:r>
          </w:p>
          <w:p w:rsidR="0052435A" w:rsidRPr="00BD4922" w:rsidRDefault="0052435A" w:rsidP="00872B5D">
            <w:pPr>
              <w:pStyle w:val="Body"/>
            </w:pPr>
            <w:r w:rsidRPr="00BD4922">
              <w:t>All Launderettes shall be open on bank holidays (with the exception of Christmas Day and New Year's Day).</w:t>
            </w:r>
          </w:p>
          <w:p w:rsidR="0052435A" w:rsidRPr="00BD4922" w:rsidRDefault="0052435A" w:rsidP="00872B5D">
            <w:pPr>
              <w:pStyle w:val="Body"/>
            </w:pPr>
            <w:r w:rsidRPr="00BD4922">
              <w:t xml:space="preserve">On an annual basis the Service Provider shall review the revenues and costs associated with the Laundrette Services and advise the University on changes to improve the commercial viability of the Launderette Services. </w:t>
            </w:r>
          </w:p>
        </w:tc>
      </w:tr>
      <w:tr w:rsidR="0052435A" w:rsidRPr="00BD4922" w:rsidTr="00872B5D">
        <w:trPr>
          <w:trHeight w:val="59"/>
          <w:jc w:val="center"/>
        </w:trPr>
        <w:tc>
          <w:tcPr>
            <w:tcW w:w="1217" w:type="dxa"/>
          </w:tcPr>
          <w:p w:rsidR="0052435A" w:rsidRPr="00BD4922" w:rsidRDefault="0052435A" w:rsidP="00872B5D">
            <w:pPr>
              <w:pStyle w:val="Body"/>
            </w:pPr>
            <w:r w:rsidRPr="00BD4922">
              <w:t>DSRLS009</w:t>
            </w:r>
          </w:p>
        </w:tc>
        <w:tc>
          <w:tcPr>
            <w:tcW w:w="2090" w:type="dxa"/>
          </w:tcPr>
          <w:p w:rsidR="0052435A" w:rsidRPr="00BD4922" w:rsidRDefault="0052435A" w:rsidP="00872B5D">
            <w:pPr>
              <w:pStyle w:val="Body"/>
            </w:pPr>
            <w:r w:rsidRPr="00BD4922">
              <w:t xml:space="preserve">Service washes </w:t>
            </w:r>
          </w:p>
        </w:tc>
        <w:tc>
          <w:tcPr>
            <w:tcW w:w="5210" w:type="dxa"/>
          </w:tcPr>
          <w:p w:rsidR="0052435A" w:rsidRPr="00BD4922" w:rsidRDefault="0052435A" w:rsidP="00872B5D">
            <w:pPr>
              <w:pStyle w:val="Body"/>
            </w:pPr>
            <w:r w:rsidRPr="00BD4922">
              <w:t>The Service Provider shall provide a service wash service at the Launderette located at Park Village Social Centre during the hours it is staffed.</w:t>
            </w:r>
          </w:p>
          <w:p w:rsidR="0052435A" w:rsidRPr="00BD4922" w:rsidRDefault="0052435A" w:rsidP="00872B5D">
            <w:pPr>
              <w:pStyle w:val="Body"/>
            </w:pPr>
            <w:r w:rsidRPr="00BD4922">
              <w:t xml:space="preserve">The Service Provider shall agree target timescales for the completion of service washes with the University and shall make these timescales and performance against them available to Customers in the Launderettes. </w:t>
            </w:r>
          </w:p>
        </w:tc>
      </w:tr>
      <w:tr w:rsidR="0052435A" w:rsidRPr="00BD4922" w:rsidTr="00872B5D">
        <w:trPr>
          <w:trHeight w:val="59"/>
          <w:jc w:val="center"/>
        </w:trPr>
        <w:tc>
          <w:tcPr>
            <w:tcW w:w="1217" w:type="dxa"/>
          </w:tcPr>
          <w:p w:rsidR="0052435A" w:rsidRPr="00BD4922" w:rsidRDefault="0052435A" w:rsidP="00872B5D">
            <w:pPr>
              <w:pStyle w:val="Body"/>
            </w:pPr>
            <w:r w:rsidRPr="00BD4922">
              <w:t>DSRLS010</w:t>
            </w:r>
          </w:p>
        </w:tc>
        <w:tc>
          <w:tcPr>
            <w:tcW w:w="2090" w:type="dxa"/>
          </w:tcPr>
          <w:p w:rsidR="0052435A" w:rsidRPr="00BD4922" w:rsidRDefault="0052435A" w:rsidP="00872B5D">
            <w:pPr>
              <w:pStyle w:val="Body"/>
            </w:pPr>
            <w:r w:rsidRPr="00BD4922">
              <w:t xml:space="preserve">Linen services to support summer vacation business </w:t>
            </w:r>
          </w:p>
        </w:tc>
        <w:tc>
          <w:tcPr>
            <w:tcW w:w="5210" w:type="dxa"/>
          </w:tcPr>
          <w:p w:rsidR="0052435A" w:rsidRPr="00BD4922" w:rsidRDefault="0052435A" w:rsidP="00872B5D">
            <w:pPr>
              <w:pStyle w:val="Body"/>
            </w:pPr>
            <w:r w:rsidRPr="00BD4922">
              <w:t xml:space="preserve">The Service Provider shall provide manage and launder all bed linen and towels required for the summer vacation business at the request of the Catering and Conference Service Provider. </w:t>
            </w:r>
          </w:p>
        </w:tc>
      </w:tr>
    </w:tbl>
    <w:p w:rsidR="0052435A" w:rsidRPr="00193BC3" w:rsidRDefault="0052435A" w:rsidP="0052435A">
      <w:pPr>
        <w:pStyle w:val="Level1"/>
        <w:keepNext/>
        <w:numPr>
          <w:ilvl w:val="0"/>
          <w:numId w:val="22"/>
        </w:numPr>
        <w:spacing w:before="240"/>
      </w:pPr>
      <w:bookmarkStart w:id="119" w:name="_Toc372813958"/>
      <w:r w:rsidRPr="00F0730F">
        <w:rPr>
          <w:rStyle w:val="Level1asHeadingtext"/>
        </w:rPr>
        <w:t>NOT USED</w:t>
      </w:r>
      <w:bookmarkEnd w:id="119"/>
    </w:p>
    <w:p w:rsidR="0052435A" w:rsidRPr="00E109D0" w:rsidRDefault="0052435A" w:rsidP="0052435A">
      <w:pPr>
        <w:pStyle w:val="SubHeading"/>
      </w:pPr>
      <w:r w:rsidRPr="00E109D0">
        <w:t>PREMISES SPECIFIC SERVICE REQUIREMENTS</w:t>
      </w:r>
    </w:p>
    <w:p w:rsidR="0052435A" w:rsidRPr="00193BC3" w:rsidRDefault="0052435A" w:rsidP="0052435A">
      <w:pPr>
        <w:pStyle w:val="Level1"/>
        <w:keepNext/>
        <w:numPr>
          <w:ilvl w:val="0"/>
          <w:numId w:val="22"/>
        </w:numPr>
      </w:pPr>
      <w:bookmarkStart w:id="120" w:name="_Toc372813959"/>
      <w:r w:rsidRPr="00F0730F">
        <w:rPr>
          <w:rStyle w:val="Level1asHeadingtext"/>
        </w:rPr>
        <w:t>Premises Requirements</w:t>
      </w:r>
      <w:bookmarkEnd w:id="120"/>
    </w:p>
    <w:p w:rsidR="0052435A" w:rsidRPr="00193BC3" w:rsidRDefault="0052435A" w:rsidP="0052435A">
      <w:pPr>
        <w:pStyle w:val="Level2"/>
        <w:numPr>
          <w:ilvl w:val="1"/>
          <w:numId w:val="22"/>
        </w:numPr>
      </w:pPr>
      <w:bookmarkStart w:id="121" w:name="_Toc372813960"/>
      <w:r w:rsidRPr="00193BC3">
        <w:t>The Service Provider shall provide the following Launderette Services at the following specified Launderettes only:</w:t>
      </w:r>
      <w:bookmarkEnd w:id="121"/>
    </w:p>
    <w:tbl>
      <w:tblPr>
        <w:tblW w:w="8788"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701"/>
        <w:gridCol w:w="1998"/>
        <w:gridCol w:w="3672"/>
      </w:tblGrid>
      <w:tr w:rsidR="0052435A" w:rsidRPr="00BD4922" w:rsidTr="00872B5D">
        <w:tc>
          <w:tcPr>
            <w:tcW w:w="1417" w:type="dxa"/>
            <w:shd w:val="clear" w:color="auto" w:fill="D9D9D9"/>
          </w:tcPr>
          <w:p w:rsidR="0052435A" w:rsidRPr="00BD4922" w:rsidRDefault="0052435A" w:rsidP="00872B5D">
            <w:pPr>
              <w:pStyle w:val="Body"/>
              <w:jc w:val="center"/>
              <w:rPr>
                <w:b/>
              </w:rPr>
            </w:pPr>
            <w:r w:rsidRPr="00BD4922">
              <w:rPr>
                <w:b/>
              </w:rPr>
              <w:t>Ref No:</w:t>
            </w:r>
          </w:p>
        </w:tc>
        <w:tc>
          <w:tcPr>
            <w:tcW w:w="1701" w:type="dxa"/>
            <w:shd w:val="clear" w:color="auto" w:fill="D9D9D9"/>
          </w:tcPr>
          <w:p w:rsidR="0052435A" w:rsidRPr="00BD4922" w:rsidRDefault="0052435A" w:rsidP="00872B5D">
            <w:pPr>
              <w:pStyle w:val="Body"/>
              <w:jc w:val="center"/>
              <w:rPr>
                <w:b/>
              </w:rPr>
            </w:pPr>
            <w:r w:rsidRPr="00BD4922">
              <w:rPr>
                <w:b/>
              </w:rPr>
              <w:t>Name of Premises</w:t>
            </w:r>
          </w:p>
        </w:tc>
        <w:tc>
          <w:tcPr>
            <w:tcW w:w="1998" w:type="dxa"/>
            <w:shd w:val="clear" w:color="auto" w:fill="D9D9D9"/>
          </w:tcPr>
          <w:p w:rsidR="0052435A" w:rsidRPr="00BD4922" w:rsidRDefault="0052435A" w:rsidP="00872B5D">
            <w:pPr>
              <w:pStyle w:val="Body"/>
              <w:jc w:val="center"/>
              <w:rPr>
                <w:b/>
              </w:rPr>
            </w:pPr>
            <w:r w:rsidRPr="00BD4922">
              <w:rPr>
                <w:b/>
              </w:rPr>
              <w:t>Service Description</w:t>
            </w:r>
          </w:p>
        </w:tc>
        <w:tc>
          <w:tcPr>
            <w:tcW w:w="3672" w:type="dxa"/>
            <w:shd w:val="clear" w:color="auto" w:fill="D9D9D9"/>
          </w:tcPr>
          <w:p w:rsidR="0052435A" w:rsidRPr="00BD4922" w:rsidRDefault="0052435A" w:rsidP="00872B5D">
            <w:pPr>
              <w:pStyle w:val="Body"/>
              <w:jc w:val="center"/>
              <w:rPr>
                <w:b/>
              </w:rPr>
            </w:pPr>
            <w:r w:rsidRPr="00BD4922">
              <w:rPr>
                <w:b/>
              </w:rPr>
              <w:t>Service Requirements</w:t>
            </w:r>
          </w:p>
        </w:tc>
      </w:tr>
      <w:tr w:rsidR="0052435A" w:rsidRPr="00BD4922" w:rsidTr="00872B5D">
        <w:tc>
          <w:tcPr>
            <w:tcW w:w="1417" w:type="dxa"/>
          </w:tcPr>
          <w:p w:rsidR="0052435A" w:rsidRPr="00BD4922" w:rsidRDefault="0052435A" w:rsidP="00872B5D">
            <w:pPr>
              <w:pStyle w:val="Body"/>
            </w:pPr>
            <w:r w:rsidRPr="00BD4922">
              <w:t>DSRLS011</w:t>
            </w:r>
          </w:p>
        </w:tc>
        <w:tc>
          <w:tcPr>
            <w:tcW w:w="1701" w:type="dxa"/>
          </w:tcPr>
          <w:p w:rsidR="0052435A" w:rsidRPr="00BD4922" w:rsidRDefault="0052435A" w:rsidP="00872B5D">
            <w:pPr>
              <w:pStyle w:val="Body"/>
            </w:pPr>
            <w:r w:rsidRPr="00BD4922">
              <w:t>Park Village Social Centre</w:t>
            </w:r>
          </w:p>
        </w:tc>
        <w:tc>
          <w:tcPr>
            <w:tcW w:w="1998" w:type="dxa"/>
          </w:tcPr>
          <w:p w:rsidR="0052435A" w:rsidRPr="00BD4922" w:rsidRDefault="0052435A" w:rsidP="00872B5D">
            <w:pPr>
              <w:pStyle w:val="Body"/>
            </w:pPr>
            <w:r w:rsidRPr="00BD4922">
              <w:t>Service washes</w:t>
            </w:r>
          </w:p>
        </w:tc>
        <w:tc>
          <w:tcPr>
            <w:tcW w:w="3672" w:type="dxa"/>
          </w:tcPr>
          <w:p w:rsidR="0052435A" w:rsidRPr="00BD4922" w:rsidRDefault="0052435A" w:rsidP="00872B5D">
            <w:pPr>
              <w:pStyle w:val="Body"/>
            </w:pPr>
            <w:r>
              <w:t>Cleaning of</w:t>
            </w:r>
            <w:r w:rsidRPr="00BD4922">
              <w:t xml:space="preserve"> sports kits, bedding, towels and service washes for Customers on a drop-off basis.</w:t>
            </w:r>
          </w:p>
        </w:tc>
      </w:tr>
      <w:tr w:rsidR="0052435A" w:rsidRPr="00BD4922" w:rsidTr="00872B5D">
        <w:tc>
          <w:tcPr>
            <w:tcW w:w="1417" w:type="dxa"/>
          </w:tcPr>
          <w:p w:rsidR="0052435A" w:rsidRPr="00BD4922" w:rsidRDefault="0052435A" w:rsidP="00872B5D">
            <w:pPr>
              <w:pStyle w:val="Body"/>
            </w:pPr>
            <w:r w:rsidRPr="00BD4922">
              <w:t>DSRLS012</w:t>
            </w:r>
          </w:p>
        </w:tc>
        <w:tc>
          <w:tcPr>
            <w:tcW w:w="1701" w:type="dxa"/>
          </w:tcPr>
          <w:p w:rsidR="0052435A" w:rsidRPr="00BD4922" w:rsidRDefault="0052435A" w:rsidP="00872B5D">
            <w:pPr>
              <w:pStyle w:val="Body"/>
            </w:pPr>
            <w:r w:rsidRPr="00BD4922">
              <w:t>Park Village Laundry</w:t>
            </w:r>
          </w:p>
        </w:tc>
        <w:tc>
          <w:tcPr>
            <w:tcW w:w="1998" w:type="dxa"/>
          </w:tcPr>
          <w:p w:rsidR="0052435A" w:rsidRPr="00BD4922" w:rsidRDefault="0052435A" w:rsidP="00872B5D">
            <w:pPr>
              <w:pStyle w:val="Body"/>
            </w:pPr>
            <w:r w:rsidRPr="00BD4922">
              <w:t>Service laundry</w:t>
            </w:r>
          </w:p>
        </w:tc>
        <w:tc>
          <w:tcPr>
            <w:tcW w:w="3672" w:type="dxa"/>
          </w:tcPr>
          <w:p w:rsidR="0052435A" w:rsidRPr="00BD4922" w:rsidRDefault="0052435A" w:rsidP="00872B5D">
            <w:pPr>
              <w:pStyle w:val="Body"/>
            </w:pPr>
            <w:r w:rsidRPr="00BD4922">
              <w:t>Minimum opening times are to be between 08:00 to 17:30 hours, Monday to Friday.</w:t>
            </w:r>
          </w:p>
        </w:tc>
      </w:tr>
      <w:tr w:rsidR="0052435A" w:rsidRPr="00BD4922" w:rsidTr="00872B5D">
        <w:trPr>
          <w:cantSplit/>
        </w:trPr>
        <w:tc>
          <w:tcPr>
            <w:tcW w:w="1417" w:type="dxa"/>
          </w:tcPr>
          <w:p w:rsidR="0052435A" w:rsidRPr="00BD4922" w:rsidRDefault="0052435A" w:rsidP="00872B5D">
            <w:pPr>
              <w:pStyle w:val="Body"/>
            </w:pPr>
            <w:r w:rsidRPr="00BD4922">
              <w:lastRenderedPageBreak/>
              <w:t>DSRLS013</w:t>
            </w:r>
          </w:p>
        </w:tc>
        <w:tc>
          <w:tcPr>
            <w:tcW w:w="1701" w:type="dxa"/>
          </w:tcPr>
          <w:p w:rsidR="0052435A" w:rsidRPr="00BD4922" w:rsidRDefault="0052435A" w:rsidP="00872B5D">
            <w:pPr>
              <w:pStyle w:val="Body"/>
            </w:pPr>
            <w:r w:rsidRPr="00BD4922">
              <w:t>All Launderettes</w:t>
            </w:r>
          </w:p>
        </w:tc>
        <w:tc>
          <w:tcPr>
            <w:tcW w:w="1998" w:type="dxa"/>
          </w:tcPr>
          <w:p w:rsidR="0052435A" w:rsidRPr="00BD4922" w:rsidRDefault="0052435A" w:rsidP="00872B5D">
            <w:pPr>
              <w:pStyle w:val="Body"/>
            </w:pPr>
            <w:r w:rsidRPr="00BD4922">
              <w:t>Closure or loss of service</w:t>
            </w:r>
          </w:p>
        </w:tc>
        <w:tc>
          <w:tcPr>
            <w:tcW w:w="3672" w:type="dxa"/>
          </w:tcPr>
          <w:p w:rsidR="0052435A" w:rsidRPr="00BD4922" w:rsidRDefault="0052435A" w:rsidP="00872B5D">
            <w:pPr>
              <w:pStyle w:val="Body"/>
            </w:pPr>
            <w:r w:rsidRPr="00BD4922">
              <w:t>To advise the University of any closure or loss of the Launderette Services of more than</w:t>
            </w:r>
            <w:r>
              <w:t xml:space="preserve"> twenty-four</w:t>
            </w:r>
            <w:r w:rsidRPr="00BD4922">
              <w:t xml:space="preserve"> </w:t>
            </w:r>
            <w:r>
              <w:t>(</w:t>
            </w:r>
            <w:r w:rsidRPr="00BD4922">
              <w:t>24</w:t>
            </w:r>
            <w:r>
              <w:t>)</w:t>
            </w:r>
            <w:r w:rsidRPr="00BD4922">
              <w:t xml:space="preserve"> hours and take measures to advise Customers and rectify the problem in the shortest possible time. </w:t>
            </w:r>
          </w:p>
        </w:tc>
      </w:tr>
    </w:tbl>
    <w:p w:rsidR="0052435A" w:rsidRPr="00193BC3" w:rsidRDefault="0052435A" w:rsidP="0052435A">
      <w:pPr>
        <w:pStyle w:val="Level1"/>
        <w:keepNext/>
        <w:numPr>
          <w:ilvl w:val="0"/>
          <w:numId w:val="22"/>
        </w:numPr>
        <w:spacing w:before="240"/>
      </w:pPr>
      <w:bookmarkStart w:id="122" w:name="_Toc372813961"/>
      <w:r w:rsidRPr="00F0730F">
        <w:rPr>
          <w:rStyle w:val="Level1asHeadingtext"/>
        </w:rPr>
        <w:t>not used</w:t>
      </w:r>
      <w:bookmarkEnd w:id="122"/>
    </w:p>
    <w:p w:rsidR="0052435A" w:rsidRPr="00193BC3" w:rsidRDefault="0052435A" w:rsidP="0052435A">
      <w:pPr>
        <w:pStyle w:val="Level1"/>
        <w:keepNext/>
        <w:numPr>
          <w:ilvl w:val="0"/>
          <w:numId w:val="22"/>
        </w:numPr>
      </w:pPr>
      <w:bookmarkStart w:id="123" w:name="_Toc372813962"/>
      <w:r w:rsidRPr="00F0730F">
        <w:rPr>
          <w:rStyle w:val="Level1asHeadingtext"/>
        </w:rPr>
        <w:t>Added Value</w:t>
      </w:r>
      <w:bookmarkEnd w:id="123"/>
    </w:p>
    <w:p w:rsidR="0052435A" w:rsidRPr="00CE635D" w:rsidRDefault="0052435A" w:rsidP="0052435A">
      <w:pPr>
        <w:pStyle w:val="Level2"/>
        <w:numPr>
          <w:ilvl w:val="1"/>
          <w:numId w:val="22"/>
        </w:numPr>
      </w:pPr>
      <w:bookmarkStart w:id="124" w:name="_Toc372813963"/>
      <w:r w:rsidRPr="00193BC3">
        <w:t xml:space="preserve">The </w:t>
      </w:r>
      <w:r w:rsidRPr="00CE635D">
        <w:t>Service Provider shall carry out the following "value added" services as part of the Launderette Services:</w:t>
      </w:r>
      <w:bookmarkEnd w:id="124"/>
    </w:p>
    <w:p w:rsidR="0052435A" w:rsidRPr="00CE635D" w:rsidRDefault="0052435A" w:rsidP="0052435A">
      <w:pPr>
        <w:pStyle w:val="Level3"/>
        <w:numPr>
          <w:ilvl w:val="2"/>
          <w:numId w:val="22"/>
        </w:numPr>
      </w:pPr>
      <w:bookmarkStart w:id="125" w:name="_Toc372813964"/>
      <w:r w:rsidRPr="00CE635D">
        <w:t>[</w:t>
      </w:r>
      <w:r w:rsidRPr="00CE635D">
        <w:rPr>
          <w:i/>
        </w:rPr>
        <w:t>Redacted in accordance with the Freedom of Information Act 2000</w:t>
      </w:r>
      <w:r w:rsidRPr="00CE635D">
        <w:t>]</w:t>
      </w:r>
      <w:bookmarkEnd w:id="125"/>
    </w:p>
    <w:p w:rsidR="0052435A" w:rsidRPr="00CE635D" w:rsidRDefault="0052435A" w:rsidP="0052435A">
      <w:pPr>
        <w:pStyle w:val="Level1"/>
        <w:keepNext/>
        <w:numPr>
          <w:ilvl w:val="0"/>
          <w:numId w:val="22"/>
        </w:numPr>
      </w:pPr>
      <w:bookmarkStart w:id="126" w:name="_Toc372813969"/>
      <w:r w:rsidRPr="00CE635D">
        <w:rPr>
          <w:rStyle w:val="Level1asHeadingtext"/>
        </w:rPr>
        <w:t>not used</w:t>
      </w:r>
      <w:bookmarkEnd w:id="126"/>
    </w:p>
    <w:p w:rsidR="0052435A" w:rsidRPr="00193BC3" w:rsidRDefault="0052435A" w:rsidP="0052435A">
      <w:pPr>
        <w:pStyle w:val="Level1"/>
        <w:keepNext/>
        <w:numPr>
          <w:ilvl w:val="0"/>
          <w:numId w:val="22"/>
        </w:numPr>
      </w:pPr>
      <w:bookmarkStart w:id="127" w:name="_Toc372813970"/>
      <w:r w:rsidRPr="00F0730F">
        <w:rPr>
          <w:rStyle w:val="Level1asHeadingtext"/>
        </w:rPr>
        <w:t>Reporting</w:t>
      </w:r>
      <w:bookmarkEnd w:id="127"/>
    </w:p>
    <w:p w:rsidR="0052435A" w:rsidRPr="00193BC3" w:rsidRDefault="0052435A" w:rsidP="0052435A">
      <w:pPr>
        <w:pStyle w:val="Level2"/>
        <w:numPr>
          <w:ilvl w:val="1"/>
          <w:numId w:val="22"/>
        </w:numPr>
      </w:pPr>
      <w:bookmarkStart w:id="128" w:name="_Toc372813971"/>
      <w:r w:rsidRPr="00193BC3">
        <w:t>The Service Provider shall provide the following reports:</w:t>
      </w:r>
      <w:bookmarkEnd w:id="128"/>
    </w:p>
    <w:p w:rsidR="0052435A" w:rsidRPr="00193BC3" w:rsidRDefault="0052435A" w:rsidP="0052435A">
      <w:pPr>
        <w:pStyle w:val="Level3"/>
        <w:numPr>
          <w:ilvl w:val="2"/>
          <w:numId w:val="22"/>
        </w:numPr>
      </w:pPr>
      <w:bookmarkStart w:id="129" w:name="_Toc372813972"/>
      <w:r w:rsidRPr="00193BC3">
        <w:t>monthly reports on the income and operational performance of the Launderettes (including a breakdown of income for the washing machines, drying machines, service washes and vending income (soap dispensers)).</w:t>
      </w:r>
      <w:bookmarkEnd w:id="129"/>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317944" w:rsidRDefault="0052435A" w:rsidP="0052435A">
      <w:pPr>
        <w:pStyle w:val="SubHeading"/>
      </w:pPr>
      <w:r w:rsidRPr="00317944">
        <w:lastRenderedPageBreak/>
        <w:t>METHOD STATEMENT</w:t>
      </w:r>
    </w:p>
    <w:p w:rsidR="0052435A" w:rsidRPr="00317944" w:rsidRDefault="0052435A" w:rsidP="0052435A">
      <w:pPr>
        <w:pStyle w:val="SubHeading"/>
      </w:pPr>
      <w:r w:rsidRPr="00317944">
        <w:t>LAUNDERETTE SERVICES</w:t>
      </w:r>
    </w:p>
    <w:p w:rsidR="0052435A" w:rsidRPr="00314120" w:rsidRDefault="0052435A" w:rsidP="0052435A">
      <w:pPr>
        <w:pStyle w:val="Body"/>
      </w:pPr>
      <w:r w:rsidRPr="00314120">
        <w:rPr>
          <w:b/>
        </w:rPr>
        <w:t>Service Reference Number:  SSLS01</w:t>
      </w:r>
    </w:p>
    <w:p w:rsidR="0052435A" w:rsidRPr="00396AEF" w:rsidRDefault="0052435A" w:rsidP="0052435A">
      <w:pPr>
        <w:pStyle w:val="Level1"/>
        <w:keepNext/>
        <w:numPr>
          <w:ilvl w:val="0"/>
          <w:numId w:val="24"/>
        </w:numPr>
      </w:pPr>
      <w:bookmarkStart w:id="130" w:name="_Toc372813973"/>
      <w:r w:rsidRPr="00396AEF">
        <w:rPr>
          <w:rStyle w:val="Level1asHeadingtext"/>
        </w:rPr>
        <w:t>Service management</w:t>
      </w:r>
      <w:bookmarkEnd w:id="130"/>
    </w:p>
    <w:p w:rsidR="0052435A" w:rsidRPr="00317944" w:rsidRDefault="0052435A" w:rsidP="0052435A">
      <w:pPr>
        <w:pStyle w:val="Body2"/>
      </w:pPr>
      <w:r>
        <w:t>T</w:t>
      </w:r>
      <w:r w:rsidRPr="00B356E2">
        <w:t>he Zone Supervisor for Park Village (Zone 3) will have responsibility for the residences Launderette Services. The Zone Supervisor reports to the Residences Manager who in turn reports to the Partnership Manager.</w:t>
      </w:r>
    </w:p>
    <w:tbl>
      <w:tblPr>
        <w:tblW w:w="0" w:type="auto"/>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5"/>
      </w:tblGrid>
      <w:tr w:rsidR="0052435A" w:rsidRPr="00B356E2" w:rsidTr="00872B5D">
        <w:tblPrEx>
          <w:tblCellMar>
            <w:top w:w="0" w:type="dxa"/>
            <w:bottom w:w="0" w:type="dxa"/>
          </w:tblCellMar>
        </w:tblPrEx>
        <w:trPr>
          <w:cantSplit/>
        </w:trPr>
        <w:tc>
          <w:tcPr>
            <w:tcW w:w="9005" w:type="dxa"/>
            <w:tcBorders>
              <w:top w:val="nil"/>
              <w:left w:val="nil"/>
              <w:bottom w:val="nil"/>
              <w:right w:val="nil"/>
            </w:tcBorders>
            <w:shd w:val="clear" w:color="auto" w:fill="auto"/>
          </w:tcPr>
          <w:p w:rsidR="0052435A" w:rsidRDefault="0052435A" w:rsidP="00872B5D">
            <w:pPr>
              <w:spacing w:after="240"/>
              <w:jc w:val="center"/>
              <w:rPr>
                <w:noProof/>
              </w:rPr>
            </w:pPr>
            <w:r>
              <w:rPr>
                <w:noProof/>
                <w:lang w:eastAsia="en-GB" w:bidi="he-IL"/>
              </w:rPr>
              <w:drawing>
                <wp:inline distT="0" distB="0" distL="0" distR="0">
                  <wp:extent cx="903605" cy="192468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03605" cy="1924685"/>
                          </a:xfrm>
                          <a:prstGeom prst="rect">
                            <a:avLst/>
                          </a:prstGeom>
                          <a:noFill/>
                          <a:ln>
                            <a:noFill/>
                          </a:ln>
                        </pic:spPr>
                      </pic:pic>
                    </a:graphicData>
                  </a:graphic>
                </wp:inline>
              </w:drawing>
            </w:r>
          </w:p>
          <w:p w:rsidR="0052435A" w:rsidRPr="00B356E2" w:rsidRDefault="0052435A" w:rsidP="00872B5D">
            <w:pPr>
              <w:jc w:val="center"/>
            </w:pPr>
          </w:p>
        </w:tc>
      </w:tr>
    </w:tbl>
    <w:p w:rsidR="0052435A" w:rsidRPr="00314120" w:rsidRDefault="0052435A" w:rsidP="0052435A">
      <w:pPr>
        <w:pStyle w:val="Level1"/>
        <w:keepNext/>
        <w:numPr>
          <w:ilvl w:val="0"/>
          <w:numId w:val="22"/>
        </w:numPr>
      </w:pPr>
      <w:bookmarkStart w:id="131" w:name="_Toc372813974"/>
      <w:r w:rsidRPr="00B356E2">
        <w:rPr>
          <w:rStyle w:val="Level1asHeadingtext"/>
        </w:rPr>
        <w:t>service delivery staff</w:t>
      </w:r>
      <w:bookmarkEnd w:id="131"/>
    </w:p>
    <w:p w:rsidR="0052435A" w:rsidRPr="00314120" w:rsidRDefault="0052435A" w:rsidP="0052435A">
      <w:pPr>
        <w:pStyle w:val="Level2"/>
        <w:keepNext/>
        <w:numPr>
          <w:ilvl w:val="1"/>
          <w:numId w:val="22"/>
        </w:numPr>
      </w:pPr>
      <w:bookmarkStart w:id="132" w:name="_Toc372813975"/>
      <w:r w:rsidRPr="00B356E2">
        <w:rPr>
          <w:rStyle w:val="Level2asHeadingtext"/>
        </w:rPr>
        <w:t>The Service Provider's staffing solution</w:t>
      </w:r>
      <w:bookmarkEnd w:id="132"/>
    </w:p>
    <w:p w:rsidR="0052435A" w:rsidRPr="00314120" w:rsidRDefault="0052435A" w:rsidP="0052435A">
      <w:pPr>
        <w:pStyle w:val="Body2"/>
      </w:pPr>
      <w:r w:rsidRPr="00314120">
        <w:t>The Launderette Services will be provided by two, dedicated operatives who are part of the residences team. The Laundry Operatives will oversee the main laundry at Park Village and provide service washes. They will also support the satellite Launderettes at Lewes Court, Stanmer Court and Northfield and provide a laundry service for serviced accommodation during the summer vacation period.</w:t>
      </w:r>
    </w:p>
    <w:p w:rsidR="0052435A" w:rsidRPr="00314120" w:rsidRDefault="0052435A" w:rsidP="0052435A">
      <w:pPr>
        <w:jc w:val="center"/>
      </w:pPr>
      <w:r>
        <w:rPr>
          <w:noProof/>
          <w:lang w:eastAsia="en-GB" w:bidi="he-IL"/>
        </w:rPr>
        <w:drawing>
          <wp:inline distT="0" distB="0" distL="0" distR="0">
            <wp:extent cx="1031240" cy="139255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31240" cy="1392555"/>
                    </a:xfrm>
                    <a:prstGeom prst="rect">
                      <a:avLst/>
                    </a:prstGeom>
                    <a:noFill/>
                    <a:ln>
                      <a:noFill/>
                    </a:ln>
                  </pic:spPr>
                </pic:pic>
              </a:graphicData>
            </a:graphic>
          </wp:inline>
        </w:drawing>
      </w:r>
    </w:p>
    <w:p w:rsidR="0052435A" w:rsidRPr="009D2A92" w:rsidRDefault="0052435A" w:rsidP="0052435A">
      <w:pPr>
        <w:pStyle w:val="Level2"/>
        <w:keepNext/>
        <w:numPr>
          <w:ilvl w:val="1"/>
          <w:numId w:val="22"/>
        </w:numPr>
        <w:spacing w:before="240"/>
      </w:pPr>
      <w:bookmarkStart w:id="133" w:name="_Toc372813976"/>
      <w:r w:rsidRPr="009D2A92">
        <w:rPr>
          <w:rStyle w:val="Level2asHeadingtext"/>
        </w:rPr>
        <w:t>Roles and responsibilities</w:t>
      </w:r>
      <w:bookmarkEnd w:id="133"/>
    </w:p>
    <w:p w:rsidR="0052435A" w:rsidRPr="009B7913" w:rsidRDefault="0052435A" w:rsidP="0052435A">
      <w:pPr>
        <w:pStyle w:val="Body2"/>
      </w:pPr>
      <w:r w:rsidRPr="00314120">
        <w:t xml:space="preserve">A </w:t>
      </w:r>
      <w:r w:rsidRPr="009D2A92">
        <w:t>description of each of the roles outlined above is included below:</w:t>
      </w:r>
    </w:p>
    <w:p w:rsidR="0052435A" w:rsidRPr="009B7913" w:rsidRDefault="0052435A" w:rsidP="0052435A">
      <w:pPr>
        <w:pStyle w:val="Level3"/>
        <w:numPr>
          <w:ilvl w:val="2"/>
          <w:numId w:val="22"/>
        </w:numPr>
      </w:pPr>
      <w:bookmarkStart w:id="134" w:name="_Toc372813977"/>
      <w:r w:rsidRPr="00A65125">
        <w:rPr>
          <w:b/>
        </w:rPr>
        <w:t>Zone Supervisor</w:t>
      </w:r>
      <w:r w:rsidRPr="00A65125">
        <w:t xml:space="preserve"> - The Zone Supervisor is accountable for all facilities management Service provision within their specific zone. With regard to the Launderette Service, the Park Villages Zone Supervisor has line management responsibility for the Laundry Operatives and will ensure that the service is being correctly provided. The other residences Zone Managers will be responsible for quality control and monitoring on a day to day basis of their laundry facilities where provided.</w:t>
      </w:r>
      <w:bookmarkEnd w:id="134"/>
    </w:p>
    <w:p w:rsidR="0052435A" w:rsidRPr="009B7913" w:rsidRDefault="0052435A" w:rsidP="0052435A">
      <w:pPr>
        <w:pStyle w:val="Level3"/>
        <w:numPr>
          <w:ilvl w:val="2"/>
          <w:numId w:val="22"/>
        </w:numPr>
      </w:pPr>
      <w:bookmarkStart w:id="135" w:name="_Toc372813978"/>
      <w:r w:rsidRPr="00A65125">
        <w:rPr>
          <w:b/>
        </w:rPr>
        <w:lastRenderedPageBreak/>
        <w:t>Laundry Operatives</w:t>
      </w:r>
      <w:r w:rsidRPr="00A65125">
        <w:t xml:space="preserve"> - The Laundry Operatives will oversee the main laundry at Park Village and</w:t>
      </w:r>
      <w:r w:rsidRPr="009D2A92">
        <w:t xml:space="preserve"> provide service</w:t>
      </w:r>
      <w:r w:rsidRPr="00314120">
        <w:t xml:space="preserve"> washes. They will also support the satellite Launderettes at Lewes Court, Stanmer Court and Northfield and provide a laundry service for serviced accommodation during the summer vacation period.</w:t>
      </w:r>
      <w:bookmarkEnd w:id="135"/>
    </w:p>
    <w:p w:rsidR="0052435A" w:rsidRPr="00314120" w:rsidRDefault="0052435A" w:rsidP="0052435A">
      <w:pPr>
        <w:pStyle w:val="Level2"/>
        <w:keepNext/>
        <w:numPr>
          <w:ilvl w:val="1"/>
          <w:numId w:val="22"/>
        </w:numPr>
      </w:pPr>
      <w:bookmarkStart w:id="136" w:name="_Toc372813979"/>
      <w:r w:rsidRPr="00B356E2">
        <w:rPr>
          <w:rStyle w:val="Level2asHeadingtext"/>
        </w:rPr>
        <w:t>Approved Subcontractors to be used</w:t>
      </w:r>
      <w:bookmarkEnd w:id="136"/>
    </w:p>
    <w:p w:rsidR="0052435A" w:rsidRPr="009D2A92" w:rsidRDefault="0052435A" w:rsidP="0052435A">
      <w:pPr>
        <w:pStyle w:val="Level3"/>
        <w:numPr>
          <w:ilvl w:val="2"/>
          <w:numId w:val="22"/>
        </w:numPr>
      </w:pPr>
      <w:bookmarkStart w:id="137" w:name="_Toc372813980"/>
      <w:r w:rsidRPr="009D2A92">
        <w:t>The Service Provider will set up a local contract for the supply and laundry of linen for vacation time conferences, events and summer schools. Interserve has a national agreement with Sunlight and will extend the preferential terms of this contract to the LLP.</w:t>
      </w:r>
      <w:bookmarkEnd w:id="137"/>
    </w:p>
    <w:p w:rsidR="0052435A" w:rsidRPr="009D2A92" w:rsidRDefault="0052435A" w:rsidP="0052435A">
      <w:pPr>
        <w:pStyle w:val="Level3"/>
        <w:numPr>
          <w:ilvl w:val="2"/>
          <w:numId w:val="22"/>
        </w:numPr>
      </w:pPr>
      <w:bookmarkStart w:id="138" w:name="_Toc372813981"/>
      <w:r w:rsidRPr="009D2A92">
        <w:t>The Service Provider will employ an Approved Subcontractor to collect all revenue generated from the various Services including the Launderette Services, Print and Reprographics Services and car parking. The Service Provider's preferred subcontractor is Loomis and the Service Provider will look to use the same Approved Subcontractor who collects revenues from the Catering and Conference Service Provider in order to maximise cost efficiency of the service. The Service Provider will discuss this with the Catering and Conference Service Provider prior to the Services Commencement Date. The Approved Subcontractor that is used will be a fully licensed cash-carrying company with the required recourses to undertake this type of operation and its cash-counting element.</w:t>
      </w:r>
      <w:bookmarkEnd w:id="138"/>
    </w:p>
    <w:p w:rsidR="0052435A" w:rsidRPr="009D2A92" w:rsidRDefault="0052435A" w:rsidP="0052435A">
      <w:pPr>
        <w:pStyle w:val="Level3"/>
        <w:numPr>
          <w:ilvl w:val="2"/>
          <w:numId w:val="22"/>
        </w:numPr>
      </w:pPr>
      <w:bookmarkStart w:id="139" w:name="_Toc372813982"/>
      <w:r w:rsidRPr="009D2A92">
        <w:t>The Service Provider anticipates that the majority of maintenance required to the machines will be carried out under the University's current service agreement with OPL.</w:t>
      </w:r>
      <w:bookmarkEnd w:id="139"/>
    </w:p>
    <w:p w:rsidR="0052435A" w:rsidRPr="009D2A92" w:rsidRDefault="0052435A" w:rsidP="0052435A">
      <w:pPr>
        <w:pStyle w:val="Level3"/>
        <w:numPr>
          <w:ilvl w:val="2"/>
          <w:numId w:val="22"/>
        </w:numPr>
      </w:pPr>
      <w:bookmarkStart w:id="140" w:name="_Toc372813983"/>
      <w:r w:rsidRPr="009D2A92">
        <w:t xml:space="preserve">Dry cleaning </w:t>
      </w:r>
      <w:r w:rsidRPr="00314120">
        <w:t>services will be outsourced to a local provider.</w:t>
      </w:r>
      <w:bookmarkEnd w:id="140"/>
    </w:p>
    <w:p w:rsidR="0052435A" w:rsidRPr="00314120" w:rsidRDefault="0052435A" w:rsidP="0052435A">
      <w:pPr>
        <w:pStyle w:val="Level1"/>
        <w:keepNext/>
        <w:numPr>
          <w:ilvl w:val="0"/>
          <w:numId w:val="22"/>
        </w:numPr>
      </w:pPr>
      <w:bookmarkStart w:id="141" w:name="_Toc372813984"/>
      <w:r w:rsidRPr="00B356E2">
        <w:rPr>
          <w:rStyle w:val="Level1asHeadingtext"/>
        </w:rPr>
        <w:t>equipment, premises, technology and systems</w:t>
      </w:r>
      <w:bookmarkEnd w:id="141"/>
    </w:p>
    <w:p w:rsidR="0052435A" w:rsidRPr="00314120" w:rsidRDefault="0052435A" w:rsidP="0052435A">
      <w:pPr>
        <w:pStyle w:val="Level2"/>
        <w:numPr>
          <w:ilvl w:val="1"/>
          <w:numId w:val="22"/>
        </w:numPr>
      </w:pPr>
      <w:bookmarkStart w:id="142" w:name="_Toc372813985"/>
      <w:r w:rsidRPr="00B356E2">
        <w:rPr>
          <w:rStyle w:val="Level2asHeadingtext"/>
        </w:rPr>
        <w:t>Equipment</w:t>
      </w:r>
      <w:bookmarkEnd w:id="142"/>
    </w:p>
    <w:p w:rsidR="0052435A" w:rsidRPr="00314120" w:rsidRDefault="0052435A" w:rsidP="0052435A">
      <w:pPr>
        <w:pStyle w:val="Body2"/>
      </w:pPr>
      <w:r w:rsidRPr="00314120">
        <w:t>The Launderette Service will be provided using the existing Launderette Equipment.</w:t>
      </w:r>
    </w:p>
    <w:p w:rsidR="0052435A" w:rsidRPr="00314120" w:rsidRDefault="0052435A" w:rsidP="0052435A">
      <w:pPr>
        <w:pStyle w:val="Level2"/>
        <w:numPr>
          <w:ilvl w:val="1"/>
          <w:numId w:val="22"/>
        </w:numPr>
      </w:pPr>
      <w:bookmarkStart w:id="143" w:name="_Toc372813986"/>
      <w:r w:rsidRPr="00B356E2">
        <w:rPr>
          <w:rStyle w:val="Level2asHeadingtext"/>
        </w:rPr>
        <w:t>Premises</w:t>
      </w:r>
      <w:bookmarkEnd w:id="143"/>
    </w:p>
    <w:p w:rsidR="0052435A" w:rsidRPr="00314120" w:rsidRDefault="0052435A" w:rsidP="0052435A">
      <w:pPr>
        <w:pStyle w:val="Body2"/>
      </w:pPr>
      <w:r w:rsidRPr="00314120">
        <w:t>The Launderette Services will be provided from the main laundry at Park Village and the satellite Launderettes at Lewes Court, Stanmer Court and Northfield.</w:t>
      </w:r>
    </w:p>
    <w:p w:rsidR="0052435A" w:rsidRPr="00314120" w:rsidRDefault="0052435A" w:rsidP="0052435A">
      <w:pPr>
        <w:pStyle w:val="Level1"/>
        <w:keepNext/>
        <w:numPr>
          <w:ilvl w:val="0"/>
          <w:numId w:val="22"/>
        </w:numPr>
      </w:pPr>
      <w:bookmarkStart w:id="144" w:name="_Toc372813987"/>
      <w:r w:rsidRPr="00B356E2">
        <w:rPr>
          <w:rStyle w:val="Level1asHeadingtext"/>
        </w:rPr>
        <w:t>processes and activities</w:t>
      </w:r>
      <w:bookmarkEnd w:id="144"/>
    </w:p>
    <w:p w:rsidR="0052435A" w:rsidRPr="00314120" w:rsidRDefault="0052435A" w:rsidP="0052435A">
      <w:pPr>
        <w:pStyle w:val="Level2"/>
        <w:numPr>
          <w:ilvl w:val="1"/>
          <w:numId w:val="22"/>
        </w:numPr>
      </w:pPr>
      <w:bookmarkStart w:id="145" w:name="_Toc372813988"/>
      <w:r w:rsidRPr="00B356E2">
        <w:rPr>
          <w:rStyle w:val="Level2asHeadingtext"/>
        </w:rPr>
        <w:t>Scope of services to deliver a compliant Launderette Service</w:t>
      </w:r>
      <w:bookmarkEnd w:id="145"/>
    </w:p>
    <w:p w:rsidR="0052435A" w:rsidRPr="00317944" w:rsidRDefault="0052435A" w:rsidP="0052435A">
      <w:pPr>
        <w:pStyle w:val="Level3"/>
        <w:keepNext/>
        <w:numPr>
          <w:ilvl w:val="2"/>
          <w:numId w:val="22"/>
        </w:numPr>
      </w:pPr>
      <w:bookmarkStart w:id="146" w:name="_Toc372813989"/>
      <w:r w:rsidRPr="00317944">
        <w:rPr>
          <w:rStyle w:val="Level3asHeadingtext"/>
        </w:rPr>
        <w:t>Launderette Cleaning [DSRLS001]</w:t>
      </w:r>
      <w:bookmarkEnd w:id="146"/>
    </w:p>
    <w:p w:rsidR="0052435A" w:rsidRPr="009D2A92" w:rsidRDefault="0052435A" w:rsidP="0052435A">
      <w:pPr>
        <w:pStyle w:val="Level4"/>
        <w:numPr>
          <w:ilvl w:val="3"/>
          <w:numId w:val="22"/>
        </w:numPr>
      </w:pPr>
      <w:r w:rsidRPr="00314120">
        <w:t xml:space="preserve">Routine </w:t>
      </w:r>
      <w:r w:rsidRPr="009D2A92">
        <w:t>cleaning of the Park Village, Lewes Court and Northfield laundries will be carried out by the Laundry Operatives. The Stanmer Court laundry will be cleaned by the residence's Housekeepers.</w:t>
      </w:r>
    </w:p>
    <w:p w:rsidR="0052435A" w:rsidRPr="009D2A92" w:rsidRDefault="0052435A" w:rsidP="0052435A">
      <w:pPr>
        <w:pStyle w:val="Level4"/>
        <w:numPr>
          <w:ilvl w:val="3"/>
          <w:numId w:val="22"/>
        </w:numPr>
      </w:pPr>
      <w:r w:rsidRPr="009D2A92">
        <w:t>The Laundry Operatives will start their daily duties at the Park Village laundry and will carry out a thorough clean. This will entail cleaning the floor, emptying rubbish bins and replacing the bin bag and ensuring washing machines and dryers are empty and clean.  One of the Laundry Operatives will visit the satellite Launderettes carrying out the same tasks while the second Laundry Operative will remain at Park Village to carry out service washes and ensure the laundry remains in a clean and tidy condition.</w:t>
      </w:r>
    </w:p>
    <w:p w:rsidR="0052435A" w:rsidRPr="009D2A92" w:rsidRDefault="0052435A" w:rsidP="0052435A">
      <w:pPr>
        <w:pStyle w:val="Level4"/>
        <w:numPr>
          <w:ilvl w:val="3"/>
          <w:numId w:val="22"/>
        </w:numPr>
      </w:pPr>
      <w:r w:rsidRPr="009D2A92">
        <w:t>Periodic cleaning of all facilities will take place on a scheduled basis. This will include weekly tasks such as thorough cleaning</w:t>
      </w:r>
      <w:r w:rsidRPr="00314120">
        <w:t xml:space="preserve"> of soap compartments to prevent build up of soap deposits and periodic cleaning below and around Launderette Equipment where practical.</w:t>
      </w:r>
    </w:p>
    <w:p w:rsidR="0052435A" w:rsidRPr="00317944" w:rsidRDefault="0052435A" w:rsidP="0052435A">
      <w:pPr>
        <w:pStyle w:val="Level3"/>
        <w:keepNext/>
        <w:numPr>
          <w:ilvl w:val="2"/>
          <w:numId w:val="22"/>
        </w:numPr>
      </w:pPr>
      <w:bookmarkStart w:id="147" w:name="_Toc372813990"/>
      <w:r w:rsidRPr="00317944">
        <w:rPr>
          <w:rStyle w:val="Level3asHeadingtext"/>
        </w:rPr>
        <w:lastRenderedPageBreak/>
        <w:t>Compliance with standards [DSRLS002]</w:t>
      </w:r>
      <w:bookmarkEnd w:id="147"/>
    </w:p>
    <w:p w:rsidR="0052435A" w:rsidRPr="00317944" w:rsidRDefault="0052435A" w:rsidP="0052435A">
      <w:pPr>
        <w:pStyle w:val="Body3"/>
      </w:pPr>
      <w:r w:rsidRPr="00314120">
        <w:t>All laundry operations will be carried out in accordance with the Residential Services Health and Safety Policy. The Service Provider will also ensure its Launderette operations comply with the requirements of NALI.</w:t>
      </w:r>
    </w:p>
    <w:p w:rsidR="0052435A" w:rsidRPr="00317944" w:rsidRDefault="0052435A" w:rsidP="0052435A">
      <w:pPr>
        <w:pStyle w:val="Level3"/>
        <w:keepNext/>
        <w:numPr>
          <w:ilvl w:val="2"/>
          <w:numId w:val="22"/>
        </w:numPr>
      </w:pPr>
      <w:bookmarkStart w:id="148" w:name="_Toc372813991"/>
      <w:r w:rsidRPr="00317944">
        <w:rPr>
          <w:rStyle w:val="Level3asHeadingtext"/>
        </w:rPr>
        <w:t>Supply of Consumables [DSRLS003]</w:t>
      </w:r>
      <w:bookmarkEnd w:id="148"/>
    </w:p>
    <w:p w:rsidR="0052435A" w:rsidRPr="00317944" w:rsidRDefault="0052435A" w:rsidP="0052435A">
      <w:pPr>
        <w:pStyle w:val="Body3"/>
      </w:pPr>
      <w:r w:rsidRPr="00314120">
        <w:t>All consumables provided by the Service Provider (such as detergents) will comply with COSHH requirements and will be agreed with the University during Mobilisation. The Laundry Operatives will ensure that vending machines are replenished as part of the daily clean of each laundry. During out of hours periods (after 17:30 hours and at weekends), the Residence Porter or the York House Porters will replenish consumables</w:t>
      </w:r>
      <w:r w:rsidRPr="00314120">
        <w:rPr>
          <w:bCs/>
          <w:iCs/>
        </w:rPr>
        <w:t>.</w:t>
      </w:r>
    </w:p>
    <w:p w:rsidR="0052435A" w:rsidRPr="00314120" w:rsidRDefault="0052435A" w:rsidP="0052435A">
      <w:pPr>
        <w:pStyle w:val="Level3"/>
        <w:numPr>
          <w:ilvl w:val="2"/>
          <w:numId w:val="22"/>
        </w:numPr>
      </w:pPr>
      <w:bookmarkStart w:id="149" w:name="_Toc372813992"/>
      <w:r w:rsidRPr="00314120">
        <w:rPr>
          <w:b/>
          <w:bCs/>
          <w:iCs/>
        </w:rPr>
        <w:t>Cash collection [DSRLS004]</w:t>
      </w:r>
      <w:bookmarkEnd w:id="149"/>
    </w:p>
    <w:p w:rsidR="0052435A" w:rsidRPr="009D2A92" w:rsidRDefault="0052435A" w:rsidP="0052435A">
      <w:pPr>
        <w:pStyle w:val="Level4"/>
        <w:numPr>
          <w:ilvl w:val="3"/>
          <w:numId w:val="22"/>
        </w:numPr>
      </w:pPr>
      <w:r w:rsidRPr="00314120">
        <w:t xml:space="preserve">Cash from the service washes and the coin operated washing and drying machines in each Launderette will be </w:t>
      </w:r>
      <w:r w:rsidRPr="009D2A92">
        <w:t>collected on a daily basis (Monday to Friday).</w:t>
      </w:r>
    </w:p>
    <w:p w:rsidR="0052435A" w:rsidRPr="009D2A92" w:rsidRDefault="0052435A" w:rsidP="0052435A">
      <w:pPr>
        <w:pStyle w:val="Level4"/>
        <w:numPr>
          <w:ilvl w:val="3"/>
          <w:numId w:val="22"/>
        </w:numPr>
      </w:pPr>
      <w:r w:rsidRPr="009D2A92">
        <w:t>The Service Provider will subcontract the service to an Approved Subcontractor to collect all the revenue generated from</w:t>
      </w:r>
      <w:r w:rsidRPr="00314120">
        <w:t xml:space="preserve"> the Services it will be providing as well as the Launderette Services.  The selected Approved Subcontractor will be a fully licensed cash-carrying company with the required recourses to undertake this type of operation and its cash-counting requirement.</w:t>
      </w:r>
    </w:p>
    <w:p w:rsidR="0052435A" w:rsidRPr="00317944" w:rsidRDefault="0052435A" w:rsidP="0052435A">
      <w:pPr>
        <w:pStyle w:val="Level3"/>
        <w:keepNext/>
        <w:numPr>
          <w:ilvl w:val="2"/>
          <w:numId w:val="22"/>
        </w:numPr>
      </w:pPr>
      <w:bookmarkStart w:id="150" w:name="_Toc372813993"/>
      <w:r w:rsidRPr="00317944">
        <w:rPr>
          <w:rStyle w:val="Level3asHeadingtext"/>
        </w:rPr>
        <w:t>Pricing [DSRLS005]</w:t>
      </w:r>
      <w:bookmarkEnd w:id="150"/>
    </w:p>
    <w:p w:rsidR="0052435A" w:rsidRPr="00317944" w:rsidRDefault="0052435A" w:rsidP="0052435A">
      <w:pPr>
        <w:pStyle w:val="Body3"/>
      </w:pPr>
      <w:r w:rsidRPr="00314120">
        <w:t>Prices for service washes, soap, fabric softener and other Launderette Services that may be required will be reviewed annually. Changes to prices will not be made without the written agreement of the University.</w:t>
      </w:r>
    </w:p>
    <w:p w:rsidR="0052435A" w:rsidRPr="00317944" w:rsidRDefault="0052435A" w:rsidP="0052435A">
      <w:pPr>
        <w:pStyle w:val="Level3"/>
        <w:keepNext/>
        <w:numPr>
          <w:ilvl w:val="2"/>
          <w:numId w:val="22"/>
        </w:numPr>
      </w:pPr>
      <w:bookmarkStart w:id="151" w:name="_Toc372813994"/>
      <w:r w:rsidRPr="00317944">
        <w:rPr>
          <w:rStyle w:val="Level3asHeadingtext"/>
        </w:rPr>
        <w:t>Provision of change [DSRLS006]</w:t>
      </w:r>
      <w:bookmarkEnd w:id="151"/>
    </w:p>
    <w:p w:rsidR="0052435A" w:rsidRPr="00317944" w:rsidRDefault="0052435A" w:rsidP="0052435A">
      <w:pPr>
        <w:pStyle w:val="Body3"/>
      </w:pPr>
      <w:r w:rsidRPr="00314120">
        <w:t>The Service Provider will provide a cash float at the main Park Village Launderette so that change can be given to Customers. The Laundry Operatives will be responsible for the safe keeping of the float during their working hours and in no circumstances will it be left unattended. The Zone Supervisor, in the presence of the security officer, will ensure the float has sufficient change and replenish the amount from the daily cash takings. The float will be kept overnight in the Security Control Room.</w:t>
      </w:r>
    </w:p>
    <w:p w:rsidR="0052435A" w:rsidRPr="00317944" w:rsidRDefault="0052435A" w:rsidP="0052435A">
      <w:pPr>
        <w:pStyle w:val="Level3"/>
        <w:keepNext/>
        <w:numPr>
          <w:ilvl w:val="2"/>
          <w:numId w:val="22"/>
        </w:numPr>
      </w:pPr>
      <w:bookmarkStart w:id="152" w:name="_Toc372813995"/>
      <w:r w:rsidRPr="00317944">
        <w:rPr>
          <w:rStyle w:val="Level3asHeadingtext"/>
        </w:rPr>
        <w:t>Launderette Equipment [DSRLS007]</w:t>
      </w:r>
      <w:bookmarkEnd w:id="152"/>
    </w:p>
    <w:p w:rsidR="0052435A" w:rsidRPr="009D2A92" w:rsidRDefault="0052435A" w:rsidP="0052435A">
      <w:pPr>
        <w:pStyle w:val="Level4"/>
        <w:numPr>
          <w:ilvl w:val="3"/>
          <w:numId w:val="22"/>
        </w:numPr>
      </w:pPr>
      <w:r w:rsidRPr="00314120">
        <w:t xml:space="preserve">All Launderette </w:t>
      </w:r>
      <w:r w:rsidRPr="009D2A92">
        <w:t>Equipment faults will be reported to the Helpdesk. The Service Provider will display notices in each Launderette which give details for contacting the Helpdesk so that Customers can report faults immediately rather than waiting for a member of the Service Provider Personnel to notice a breakdown. The Helpdesk will contact the Laundry Operatives who will either be able to rectify a minor fault due to incorrect operation of a machine or advise the Helpdesk if an engineer needs to be called. Machines that are out of order will be clearly labelled.</w:t>
      </w:r>
    </w:p>
    <w:p w:rsidR="0052435A" w:rsidRPr="009D2A92" w:rsidRDefault="0052435A" w:rsidP="0052435A">
      <w:pPr>
        <w:pStyle w:val="Level4"/>
        <w:numPr>
          <w:ilvl w:val="3"/>
          <w:numId w:val="22"/>
        </w:numPr>
      </w:pPr>
      <w:r w:rsidRPr="009D2A92">
        <w:t>Faults that are reported to the Helpdesk during out of hour's periods will be passed to the 24 hour on call maintenance team. The night porters and security staff will know the locations of all utility isolation points and the action to take to cut off supplies. The Service Provider will call out OPL in accordance with the existing arrangements to attend to the fault.</w:t>
      </w:r>
    </w:p>
    <w:p w:rsidR="0052435A" w:rsidRPr="009D2A92" w:rsidRDefault="0052435A" w:rsidP="0052435A">
      <w:pPr>
        <w:pStyle w:val="Level4"/>
        <w:numPr>
          <w:ilvl w:val="3"/>
          <w:numId w:val="22"/>
        </w:numPr>
      </w:pPr>
      <w:r w:rsidRPr="009D2A92">
        <w:t xml:space="preserve">During Mobilisation, the Service Provider will undertake a condition survey of all Launderette Equipment. Using the information gathered the Service Provider </w:t>
      </w:r>
      <w:r w:rsidRPr="009D2A92">
        <w:lastRenderedPageBreak/>
        <w:t>will produce an equipment plan which will identify the maintenance requirements for each piece of Launderette Equipment. The plan will also highlight items of equipment that require replacement during the life of the contract.</w:t>
      </w:r>
    </w:p>
    <w:p w:rsidR="0052435A" w:rsidRPr="009D2A92" w:rsidRDefault="0052435A" w:rsidP="0052435A">
      <w:pPr>
        <w:pStyle w:val="Level4"/>
        <w:numPr>
          <w:ilvl w:val="3"/>
          <w:numId w:val="22"/>
        </w:numPr>
      </w:pPr>
      <w:r w:rsidRPr="009D2A92">
        <w:t xml:space="preserve">Depending on the age of </w:t>
      </w:r>
      <w:r w:rsidRPr="00314120">
        <w:t>the Launderette Equipment, maintenance will either be carried out by the manufacturer or the estates team at the Premises. The Service Provider will maintain service records of each item of Launderette Equipment which will be used to identify replacement requirements.</w:t>
      </w:r>
    </w:p>
    <w:p w:rsidR="0052435A" w:rsidRPr="009D2A92" w:rsidRDefault="0052435A" w:rsidP="0052435A">
      <w:pPr>
        <w:pStyle w:val="Level4"/>
        <w:numPr>
          <w:ilvl w:val="3"/>
          <w:numId w:val="22"/>
        </w:numPr>
      </w:pPr>
      <w:r w:rsidRPr="00314120">
        <w:t>When the time comes for replacement, rather than carryout piecemeal replacement of individual items, the Service Provider would review the entire laundry offer with a view to introducing innovation and technology to the Launderette Service. As the Launderette Service will be managed on a commercial basis the Service Provider will investigate ways of maximising usage and profit generation. This can be achieved by making the machines simple to use and reliable and creating a pleasant environment for waiting Customers. The review would address the following:</w:t>
      </w:r>
    </w:p>
    <w:p w:rsidR="0052435A" w:rsidRPr="009D2A92" w:rsidRDefault="0052435A" w:rsidP="0052435A">
      <w:pPr>
        <w:pStyle w:val="Level5"/>
        <w:numPr>
          <w:ilvl w:val="4"/>
          <w:numId w:val="22"/>
        </w:numPr>
      </w:pPr>
      <w:r w:rsidRPr="00314120">
        <w:t xml:space="preserve">introduction of </w:t>
      </w:r>
      <w:r w:rsidRPr="009D2A92">
        <w:t>cashless or contactless machine operation;</w:t>
      </w:r>
    </w:p>
    <w:p w:rsidR="0052435A" w:rsidRPr="009D2A92" w:rsidRDefault="0052435A" w:rsidP="0052435A">
      <w:pPr>
        <w:pStyle w:val="Level5"/>
        <w:numPr>
          <w:ilvl w:val="4"/>
          <w:numId w:val="22"/>
        </w:numPr>
      </w:pPr>
      <w:r w:rsidRPr="009D2A92">
        <w:t>cashless soap vending;</w:t>
      </w:r>
    </w:p>
    <w:p w:rsidR="0052435A" w:rsidRPr="009D2A92" w:rsidRDefault="0052435A" w:rsidP="0052435A">
      <w:pPr>
        <w:pStyle w:val="Level5"/>
        <w:numPr>
          <w:ilvl w:val="4"/>
          <w:numId w:val="22"/>
        </w:numPr>
      </w:pPr>
      <w:r w:rsidRPr="009D2A92">
        <w:t>machine fault alert system (reducing downtime); and</w:t>
      </w:r>
    </w:p>
    <w:p w:rsidR="0052435A" w:rsidRPr="009D2A92" w:rsidRDefault="0052435A" w:rsidP="0052435A">
      <w:pPr>
        <w:pStyle w:val="Level5"/>
        <w:numPr>
          <w:ilvl w:val="4"/>
          <w:numId w:val="22"/>
        </w:numPr>
      </w:pPr>
      <w:r w:rsidRPr="009D2A92">
        <w:t>layout and decor of facilities</w:t>
      </w:r>
      <w:r w:rsidRPr="00314120">
        <w:t>.</w:t>
      </w:r>
    </w:p>
    <w:p w:rsidR="0052435A" w:rsidRPr="00317944" w:rsidRDefault="0052435A" w:rsidP="0052435A">
      <w:pPr>
        <w:pStyle w:val="Level3"/>
        <w:keepNext/>
        <w:numPr>
          <w:ilvl w:val="2"/>
          <w:numId w:val="22"/>
        </w:numPr>
      </w:pPr>
      <w:bookmarkStart w:id="153" w:name="_Toc372813996"/>
      <w:r w:rsidRPr="00317944">
        <w:rPr>
          <w:rStyle w:val="Level3asHeadingtext"/>
        </w:rPr>
        <w:t>Opening Times [DSRLS008]</w:t>
      </w:r>
      <w:bookmarkEnd w:id="153"/>
    </w:p>
    <w:p w:rsidR="0052435A" w:rsidRPr="00A65125" w:rsidRDefault="0052435A" w:rsidP="0052435A">
      <w:pPr>
        <w:pStyle w:val="Level4"/>
        <w:numPr>
          <w:ilvl w:val="3"/>
          <w:numId w:val="22"/>
        </w:numPr>
      </w:pPr>
      <w:r w:rsidRPr="00314120">
        <w:t xml:space="preserve">The Laundry </w:t>
      </w:r>
      <w:r w:rsidRPr="00A65125">
        <w:t>Operatives will be available from 08:00 to 17:30 hours, Monday to Friday and will be based at the main Park Village Laundry, however the facility will be open 08:00 to 22:00 hours, 7 days per week. They will also attend the other Launderettes during the day to monitor and report and health and safety issues or faulty machines and ensure stock levels of consumables are adequate.</w:t>
      </w:r>
    </w:p>
    <w:p w:rsidR="0052435A" w:rsidRPr="00A65125" w:rsidRDefault="0052435A" w:rsidP="0052435A">
      <w:pPr>
        <w:pStyle w:val="Level4"/>
        <w:numPr>
          <w:ilvl w:val="3"/>
          <w:numId w:val="22"/>
        </w:numPr>
      </w:pPr>
      <w:r w:rsidRPr="00A65125">
        <w:t>Unlocking and locking of the Launderettes will be the responsibility of each residence's portering team or Zone Supervisor. During</w:t>
      </w:r>
      <w:r w:rsidRPr="00314120">
        <w:t xml:space="preserve"> out of hours periods (after 17:30 hours and at weekends), the Residence Porters or York House porters will open and lock all laundry facilities</w:t>
      </w:r>
      <w:r w:rsidRPr="00314120">
        <w:rPr>
          <w:bCs/>
          <w:iCs/>
        </w:rPr>
        <w:t>.</w:t>
      </w:r>
    </w:p>
    <w:p w:rsidR="0052435A" w:rsidRPr="00317944" w:rsidRDefault="0052435A" w:rsidP="0052435A">
      <w:pPr>
        <w:pStyle w:val="Level3"/>
        <w:keepNext/>
        <w:numPr>
          <w:ilvl w:val="2"/>
          <w:numId w:val="22"/>
        </w:numPr>
      </w:pPr>
      <w:bookmarkStart w:id="154" w:name="_Toc372813997"/>
      <w:r w:rsidRPr="00317944">
        <w:rPr>
          <w:rStyle w:val="Level3asHeadingtext"/>
        </w:rPr>
        <w:t>Service washes [DSRLS009]</w:t>
      </w:r>
      <w:bookmarkEnd w:id="154"/>
    </w:p>
    <w:p w:rsidR="0052435A" w:rsidRPr="00A65125" w:rsidRDefault="0052435A" w:rsidP="0052435A">
      <w:pPr>
        <w:pStyle w:val="Level4"/>
        <w:numPr>
          <w:ilvl w:val="3"/>
          <w:numId w:val="22"/>
        </w:numPr>
      </w:pPr>
      <w:r w:rsidRPr="00314120">
        <w:t xml:space="preserve">The Laundry Operatives </w:t>
      </w:r>
      <w:r w:rsidRPr="00A65125">
        <w:t>will provide service washes at the main Park Village Launderette. The number of service washes undertaken each day, Customer details, and any income collected will be logged and recorded and entered onto the CAFM system. Service washes for internal Customers (such as catering uniforms and bedding and towels required for the summer school and conference business), will be charged to the relevant University department. The Service Provider will agree the mechanism for recharging departments and the charge per item with the University.</w:t>
      </w:r>
    </w:p>
    <w:p w:rsidR="0052435A" w:rsidRPr="00A65125" w:rsidRDefault="0052435A" w:rsidP="0052435A">
      <w:pPr>
        <w:pStyle w:val="Level4"/>
        <w:numPr>
          <w:ilvl w:val="3"/>
          <w:numId w:val="22"/>
        </w:numPr>
      </w:pPr>
      <w:r w:rsidRPr="00A65125">
        <w:t>Service washes will be paid for in</w:t>
      </w:r>
      <w:r w:rsidRPr="00314120">
        <w:t xml:space="preserve"> advance when the laundry is received by the Laundry Operative. The Customer will be issued with a receipt which will be used later when collecting the cleaned laundry. It is the Customer</w:t>
      </w:r>
      <w:r>
        <w:t>'</w:t>
      </w:r>
      <w:r w:rsidRPr="00314120">
        <w:t>s responsibility to ensure the following:</w:t>
      </w:r>
    </w:p>
    <w:p w:rsidR="0052435A" w:rsidRPr="00A65125" w:rsidRDefault="0052435A" w:rsidP="0052435A">
      <w:pPr>
        <w:pStyle w:val="Level5"/>
        <w:numPr>
          <w:ilvl w:val="4"/>
          <w:numId w:val="22"/>
        </w:numPr>
      </w:pPr>
      <w:r w:rsidRPr="00314120">
        <w:t xml:space="preserve">the items can be washed and </w:t>
      </w:r>
      <w:r w:rsidRPr="00A65125">
        <w:t>dried at the same setting;</w:t>
      </w:r>
    </w:p>
    <w:p w:rsidR="0052435A" w:rsidRPr="00A65125" w:rsidRDefault="0052435A" w:rsidP="0052435A">
      <w:pPr>
        <w:pStyle w:val="Level5"/>
        <w:numPr>
          <w:ilvl w:val="4"/>
          <w:numId w:val="22"/>
        </w:numPr>
      </w:pPr>
      <w:r w:rsidRPr="00A65125">
        <w:t>items are colour sorted (Laundry Operatives will not separate colours);</w:t>
      </w:r>
    </w:p>
    <w:p w:rsidR="0052435A" w:rsidRPr="00A65125" w:rsidRDefault="0052435A" w:rsidP="0052435A">
      <w:pPr>
        <w:pStyle w:val="Level5"/>
        <w:numPr>
          <w:ilvl w:val="4"/>
          <w:numId w:val="22"/>
        </w:numPr>
      </w:pPr>
      <w:r w:rsidRPr="00A65125">
        <w:lastRenderedPageBreak/>
        <w:t>pockets are emptied (Laundry Operatives will not check pockets); and</w:t>
      </w:r>
    </w:p>
    <w:p w:rsidR="0052435A" w:rsidRPr="00A65125" w:rsidRDefault="0052435A" w:rsidP="0052435A">
      <w:pPr>
        <w:pStyle w:val="Level5"/>
        <w:numPr>
          <w:ilvl w:val="4"/>
          <w:numId w:val="22"/>
        </w:numPr>
      </w:pPr>
      <w:r w:rsidRPr="00A65125">
        <w:t xml:space="preserve">once a service wash is completed, the </w:t>
      </w:r>
      <w:r w:rsidRPr="00314120">
        <w:t>laundry will be dried and folded.</w:t>
      </w:r>
    </w:p>
    <w:p w:rsidR="0052435A" w:rsidRPr="00A65125" w:rsidRDefault="0052435A" w:rsidP="0052435A">
      <w:pPr>
        <w:pStyle w:val="Level4"/>
        <w:numPr>
          <w:ilvl w:val="3"/>
          <w:numId w:val="22"/>
        </w:numPr>
      </w:pPr>
      <w:r w:rsidRPr="00314120">
        <w:t>This information will b</w:t>
      </w:r>
      <w:r w:rsidRPr="00A65125">
        <w:t>e</w:t>
      </w:r>
      <w:r w:rsidRPr="00314120">
        <w:t xml:space="preserve"> prominently displayed to Customers on the notice boards in each Launderette.</w:t>
      </w:r>
    </w:p>
    <w:p w:rsidR="0052435A" w:rsidRPr="00314120" w:rsidRDefault="0052435A" w:rsidP="0052435A">
      <w:pPr>
        <w:pStyle w:val="Level3"/>
        <w:keepNext/>
        <w:numPr>
          <w:ilvl w:val="2"/>
          <w:numId w:val="22"/>
        </w:numPr>
      </w:pPr>
      <w:bookmarkStart w:id="155" w:name="_Toc372813998"/>
      <w:r w:rsidRPr="00B356E2">
        <w:rPr>
          <w:rStyle w:val="Level3asHeadingtext"/>
        </w:rPr>
        <w:t>Linen services to support summer vacation business [DSRLS0010]</w:t>
      </w:r>
      <w:bookmarkEnd w:id="155"/>
    </w:p>
    <w:p w:rsidR="0052435A" w:rsidRPr="00A65125" w:rsidRDefault="0052435A" w:rsidP="0052435A">
      <w:pPr>
        <w:pStyle w:val="Level4"/>
        <w:numPr>
          <w:ilvl w:val="3"/>
          <w:numId w:val="22"/>
        </w:numPr>
      </w:pPr>
      <w:r w:rsidRPr="00314120">
        <w:t xml:space="preserve">The Service Provider will work </w:t>
      </w:r>
      <w:r w:rsidRPr="00A65125">
        <w:t>with the Catering and Conference Service Provider to establish the exact requirements of the Launderette Service for them. Given the anticipated volume of bed linen and towels required, the Service Provider will subcontract the provision and laundering of linen and towels to a third party.</w:t>
      </w:r>
    </w:p>
    <w:p w:rsidR="0052435A" w:rsidRPr="00A65125" w:rsidRDefault="0052435A" w:rsidP="0052435A">
      <w:pPr>
        <w:pStyle w:val="Level4"/>
        <w:numPr>
          <w:ilvl w:val="3"/>
          <w:numId w:val="22"/>
        </w:numPr>
      </w:pPr>
      <w:r w:rsidRPr="00A65125">
        <w:t>The Service Provider will carry out regular audits of the Launderette Service provided to ensure the linen provided meets the required</w:t>
      </w:r>
      <w:r w:rsidRPr="00314120">
        <w:t xml:space="preserve"> standard in terms of cleanliness and condition. The Service Provider will meet regularly with the subcontractor to review performance and address any non-compliance issues that may arise.</w:t>
      </w:r>
    </w:p>
    <w:p w:rsidR="0052435A" w:rsidRPr="00317944" w:rsidRDefault="0052435A" w:rsidP="0052435A">
      <w:pPr>
        <w:pStyle w:val="Level3"/>
        <w:keepNext/>
        <w:numPr>
          <w:ilvl w:val="2"/>
          <w:numId w:val="22"/>
        </w:numPr>
      </w:pPr>
      <w:bookmarkStart w:id="156" w:name="_Toc372813999"/>
      <w:r w:rsidRPr="00317944">
        <w:rPr>
          <w:rStyle w:val="Level3asHeadingtext"/>
        </w:rPr>
        <w:t>Service washes – Park Village Social Centre [DSRLS0011]</w:t>
      </w:r>
      <w:bookmarkEnd w:id="156"/>
    </w:p>
    <w:p w:rsidR="0052435A" w:rsidRPr="00A65125" w:rsidRDefault="0052435A" w:rsidP="0052435A">
      <w:pPr>
        <w:pStyle w:val="Level4"/>
        <w:numPr>
          <w:ilvl w:val="3"/>
          <w:numId w:val="22"/>
        </w:numPr>
      </w:pPr>
      <w:r w:rsidRPr="00314120">
        <w:t>The Laundry Operatives will provide service washes for sports kit, bedding and towels at the Park Village Social Centre. Customers will drop off their laundry and pay for it in advance. The Customer will be issued with a receipt which will be used later when collecting the cleaned laundry. It is the Customer</w:t>
      </w:r>
      <w:r>
        <w:t>'</w:t>
      </w:r>
      <w:r w:rsidRPr="00314120">
        <w:t>s responsibility to ensure the following:</w:t>
      </w:r>
    </w:p>
    <w:p w:rsidR="0052435A" w:rsidRPr="00A65125" w:rsidRDefault="0052435A" w:rsidP="0052435A">
      <w:pPr>
        <w:pStyle w:val="Level5"/>
        <w:numPr>
          <w:ilvl w:val="4"/>
          <w:numId w:val="22"/>
        </w:numPr>
      </w:pPr>
      <w:r w:rsidRPr="00314120">
        <w:t xml:space="preserve">The items can be </w:t>
      </w:r>
      <w:r w:rsidRPr="00A65125">
        <w:t>washed and dried at the same setting</w:t>
      </w:r>
    </w:p>
    <w:p w:rsidR="0052435A" w:rsidRPr="00A65125" w:rsidRDefault="0052435A" w:rsidP="0052435A">
      <w:pPr>
        <w:pStyle w:val="Level5"/>
        <w:numPr>
          <w:ilvl w:val="4"/>
          <w:numId w:val="22"/>
        </w:numPr>
      </w:pPr>
      <w:r w:rsidRPr="00A65125">
        <w:t>Items are colour sorted (Laundry Operatives will not separate colours)</w:t>
      </w:r>
    </w:p>
    <w:p w:rsidR="0052435A" w:rsidRPr="00A65125" w:rsidRDefault="0052435A" w:rsidP="0052435A">
      <w:pPr>
        <w:pStyle w:val="Level5"/>
        <w:numPr>
          <w:ilvl w:val="4"/>
          <w:numId w:val="22"/>
        </w:numPr>
      </w:pPr>
      <w:r w:rsidRPr="00A65125">
        <w:t>Pockets are emptied (Laundry Operatives will not check pockets)</w:t>
      </w:r>
    </w:p>
    <w:p w:rsidR="0052435A" w:rsidRPr="00A65125" w:rsidRDefault="0052435A" w:rsidP="0052435A">
      <w:pPr>
        <w:pStyle w:val="Level5"/>
        <w:numPr>
          <w:ilvl w:val="4"/>
          <w:numId w:val="22"/>
        </w:numPr>
      </w:pPr>
      <w:r w:rsidRPr="00A65125">
        <w:t xml:space="preserve">Once a service wash is </w:t>
      </w:r>
      <w:r w:rsidRPr="00314120">
        <w:t>completed, the laundry will be dried and folded.</w:t>
      </w:r>
    </w:p>
    <w:p w:rsidR="0052435A" w:rsidRPr="00314120" w:rsidRDefault="0052435A" w:rsidP="0052435A">
      <w:pPr>
        <w:pStyle w:val="Level3"/>
        <w:keepNext/>
        <w:numPr>
          <w:ilvl w:val="2"/>
          <w:numId w:val="22"/>
        </w:numPr>
      </w:pPr>
      <w:bookmarkStart w:id="157" w:name="_Toc372814000"/>
      <w:r w:rsidRPr="00B356E2">
        <w:rPr>
          <w:rStyle w:val="Level3asHeadingtext"/>
        </w:rPr>
        <w:t>Service Laundry – Park Village Laundry [DSRLS0012]</w:t>
      </w:r>
      <w:bookmarkEnd w:id="157"/>
    </w:p>
    <w:p w:rsidR="0052435A" w:rsidRPr="00317944" w:rsidRDefault="0052435A" w:rsidP="0052435A">
      <w:pPr>
        <w:pStyle w:val="Body3"/>
      </w:pPr>
      <w:r w:rsidRPr="00314120">
        <w:t>The Laundry Operatives will provide service laundry washes at the Park Village Laundrette between 08:00 to 17:30 hours, Monday to Friday.</w:t>
      </w:r>
    </w:p>
    <w:p w:rsidR="0052435A" w:rsidRPr="00317944" w:rsidRDefault="0052435A" w:rsidP="0052435A">
      <w:pPr>
        <w:pStyle w:val="Level3"/>
        <w:keepNext/>
        <w:numPr>
          <w:ilvl w:val="2"/>
          <w:numId w:val="22"/>
        </w:numPr>
      </w:pPr>
      <w:bookmarkStart w:id="158" w:name="_Toc372814001"/>
      <w:r w:rsidRPr="00317944">
        <w:rPr>
          <w:rStyle w:val="Level3asHeadingtext"/>
        </w:rPr>
        <w:t>Closure or loss of service – All Launderettes [DSRLS0013]</w:t>
      </w:r>
      <w:bookmarkEnd w:id="158"/>
    </w:p>
    <w:p w:rsidR="0052435A" w:rsidRPr="00317944" w:rsidRDefault="0052435A" w:rsidP="0052435A">
      <w:pPr>
        <w:pStyle w:val="Body3"/>
      </w:pPr>
      <w:r w:rsidRPr="00314120">
        <w:t>The Service Provider will inform the University if any faults occur that require the closure of a Launderette or a loss of service for more than 24 hours. The Service Provider will advise Customers of the temporary closure and provide details of the nearest available Launderette.</w:t>
      </w:r>
    </w:p>
    <w:p w:rsidR="0052435A" w:rsidRPr="00314120" w:rsidRDefault="0052435A" w:rsidP="0052435A">
      <w:pPr>
        <w:pStyle w:val="Level2"/>
        <w:keepNext/>
        <w:numPr>
          <w:ilvl w:val="1"/>
          <w:numId w:val="22"/>
        </w:numPr>
      </w:pPr>
      <w:bookmarkStart w:id="159" w:name="_Toc372814002"/>
      <w:r w:rsidRPr="00B356E2">
        <w:rPr>
          <w:rStyle w:val="Level2asHeadingtext"/>
        </w:rPr>
        <w:t>Monitoring and auditing</w:t>
      </w:r>
      <w:bookmarkEnd w:id="159"/>
    </w:p>
    <w:p w:rsidR="0052435A" w:rsidRPr="00A65125" w:rsidRDefault="0052435A" w:rsidP="0052435A">
      <w:pPr>
        <w:pStyle w:val="Level3"/>
        <w:numPr>
          <w:ilvl w:val="2"/>
          <w:numId w:val="22"/>
        </w:numPr>
      </w:pPr>
      <w:bookmarkStart w:id="160" w:name="_Toc372814003"/>
      <w:r w:rsidRPr="00314120">
        <w:t xml:space="preserve">The Service Provider </w:t>
      </w:r>
      <w:r w:rsidRPr="00A65125">
        <w:t>will monitor the Launderette Services through a combination of Customer comment, sourced face-to-face by the Zone Supervisors from University students and service wash users, and a computerised task management system.</w:t>
      </w:r>
      <w:bookmarkEnd w:id="160"/>
    </w:p>
    <w:p w:rsidR="0052435A" w:rsidRPr="00A65125" w:rsidRDefault="0052435A" w:rsidP="0052435A">
      <w:pPr>
        <w:pStyle w:val="Level3"/>
        <w:numPr>
          <w:ilvl w:val="2"/>
          <w:numId w:val="22"/>
        </w:numPr>
      </w:pPr>
      <w:bookmarkStart w:id="161" w:name="_Toc372814004"/>
      <w:r w:rsidRPr="00A65125">
        <w:t>The task management system is an adjunct to the CAFM system and will provide information relating to:</w:t>
      </w:r>
      <w:bookmarkEnd w:id="161"/>
    </w:p>
    <w:p w:rsidR="0052435A" w:rsidRPr="00A65125" w:rsidRDefault="0052435A" w:rsidP="0052435A">
      <w:pPr>
        <w:pStyle w:val="Level4"/>
        <w:numPr>
          <w:ilvl w:val="3"/>
          <w:numId w:val="22"/>
        </w:numPr>
      </w:pPr>
      <w:r w:rsidRPr="00314120">
        <w:lastRenderedPageBreak/>
        <w:t xml:space="preserve">management of </w:t>
      </w:r>
      <w:r w:rsidRPr="00A65125">
        <w:t>staffing levels;</w:t>
      </w:r>
    </w:p>
    <w:p w:rsidR="0052435A" w:rsidRPr="00A65125" w:rsidRDefault="0052435A" w:rsidP="0052435A">
      <w:pPr>
        <w:pStyle w:val="Level4"/>
        <w:numPr>
          <w:ilvl w:val="3"/>
          <w:numId w:val="22"/>
        </w:numPr>
      </w:pPr>
      <w:r w:rsidRPr="00A65125">
        <w:t>quality monitoring results;</w:t>
      </w:r>
    </w:p>
    <w:p w:rsidR="0052435A" w:rsidRPr="00A65125" w:rsidRDefault="0052435A" w:rsidP="0052435A">
      <w:pPr>
        <w:pStyle w:val="Level4"/>
        <w:numPr>
          <w:ilvl w:val="3"/>
          <w:numId w:val="22"/>
        </w:numPr>
      </w:pPr>
      <w:r w:rsidRPr="00A65125">
        <w:t>resulting corrective action and future action plans; and</w:t>
      </w:r>
    </w:p>
    <w:p w:rsidR="0052435A" w:rsidRPr="00A65125" w:rsidRDefault="0052435A" w:rsidP="0052435A">
      <w:pPr>
        <w:pStyle w:val="Level4"/>
        <w:numPr>
          <w:ilvl w:val="3"/>
          <w:numId w:val="22"/>
        </w:numPr>
      </w:pPr>
      <w:r w:rsidRPr="00A65125">
        <w:t xml:space="preserve">Customer satisfaction </w:t>
      </w:r>
      <w:r w:rsidRPr="00314120">
        <w:t>records.</w:t>
      </w:r>
    </w:p>
    <w:p w:rsidR="0052435A" w:rsidRPr="00A65125" w:rsidRDefault="0052435A" w:rsidP="0052435A">
      <w:pPr>
        <w:pStyle w:val="Level3"/>
        <w:numPr>
          <w:ilvl w:val="2"/>
          <w:numId w:val="22"/>
        </w:numPr>
      </w:pPr>
      <w:bookmarkStart w:id="162" w:name="_Toc372814005"/>
      <w:r w:rsidRPr="00314120">
        <w:t>A reporting structure is built into the CAFM system giving instant access to all Launderette-specific data. This will be provided through the monthly reporting process. Examples of reports include:</w:t>
      </w:r>
      <w:bookmarkEnd w:id="162"/>
    </w:p>
    <w:p w:rsidR="0052435A" w:rsidRPr="00A65125" w:rsidRDefault="0052435A" w:rsidP="0052435A">
      <w:pPr>
        <w:pStyle w:val="Level4"/>
        <w:numPr>
          <w:ilvl w:val="3"/>
          <w:numId w:val="22"/>
        </w:numPr>
      </w:pPr>
      <w:r w:rsidRPr="00A65125">
        <w:t>response times;</w:t>
      </w:r>
    </w:p>
    <w:p w:rsidR="0052435A" w:rsidRPr="00A65125" w:rsidRDefault="0052435A" w:rsidP="0052435A">
      <w:pPr>
        <w:pStyle w:val="Level4"/>
        <w:numPr>
          <w:ilvl w:val="3"/>
          <w:numId w:val="22"/>
        </w:numPr>
      </w:pPr>
      <w:r w:rsidRPr="00A65125">
        <w:t>number of tasks undertaken;</w:t>
      </w:r>
    </w:p>
    <w:p w:rsidR="0052435A" w:rsidRPr="00A65125" w:rsidRDefault="0052435A" w:rsidP="0052435A">
      <w:pPr>
        <w:pStyle w:val="Level4"/>
        <w:numPr>
          <w:ilvl w:val="3"/>
          <w:numId w:val="22"/>
        </w:numPr>
      </w:pPr>
      <w:r w:rsidRPr="00A65125">
        <w:t>graphs showing peaks and troughs in activity; and</w:t>
      </w:r>
    </w:p>
    <w:p w:rsidR="0052435A" w:rsidRPr="00A65125" w:rsidRDefault="0052435A" w:rsidP="0052435A">
      <w:pPr>
        <w:pStyle w:val="Level4"/>
        <w:numPr>
          <w:ilvl w:val="3"/>
          <w:numId w:val="22"/>
        </w:numPr>
      </w:pPr>
      <w:r w:rsidRPr="00A65125">
        <w:t xml:space="preserve">daily details </w:t>
      </w:r>
      <w:r w:rsidRPr="00314120">
        <w:t>on performance and response.</w:t>
      </w:r>
    </w:p>
    <w:p w:rsidR="0052435A" w:rsidRPr="00314120" w:rsidRDefault="0052435A" w:rsidP="0052435A">
      <w:pPr>
        <w:pStyle w:val="Level1"/>
        <w:keepNext/>
        <w:numPr>
          <w:ilvl w:val="0"/>
          <w:numId w:val="22"/>
        </w:numPr>
      </w:pPr>
      <w:bookmarkStart w:id="163" w:name="_Toc372814006"/>
      <w:r w:rsidRPr="00B356E2">
        <w:rPr>
          <w:rStyle w:val="Level1asHeadingtext"/>
        </w:rPr>
        <w:t>interaction with other in-scope services</w:t>
      </w:r>
      <w:bookmarkEnd w:id="163"/>
    </w:p>
    <w:p w:rsidR="0052435A" w:rsidRPr="00A65125" w:rsidRDefault="0052435A" w:rsidP="0052435A">
      <w:pPr>
        <w:pStyle w:val="Level2"/>
        <w:numPr>
          <w:ilvl w:val="1"/>
          <w:numId w:val="22"/>
        </w:numPr>
      </w:pPr>
      <w:bookmarkStart w:id="164" w:name="_Toc372814007"/>
      <w:r w:rsidRPr="00314120">
        <w:t>The Laundry Operatives will interact with the following Services:</w:t>
      </w:r>
      <w:bookmarkEnd w:id="164"/>
    </w:p>
    <w:p w:rsidR="0052435A" w:rsidRPr="00317944" w:rsidRDefault="0052435A" w:rsidP="0052435A">
      <w:pPr>
        <w:pStyle w:val="Level3"/>
        <w:keepNext/>
        <w:numPr>
          <w:ilvl w:val="2"/>
          <w:numId w:val="22"/>
        </w:numPr>
      </w:pPr>
      <w:bookmarkStart w:id="165" w:name="_Toc372814008"/>
      <w:r w:rsidRPr="00317944">
        <w:rPr>
          <w:rStyle w:val="Level3asHeadingtext"/>
        </w:rPr>
        <w:t>Logistics Team</w:t>
      </w:r>
      <w:bookmarkEnd w:id="165"/>
    </w:p>
    <w:p w:rsidR="0052435A" w:rsidRPr="00317944" w:rsidRDefault="0052435A" w:rsidP="0052435A">
      <w:pPr>
        <w:pStyle w:val="Body3"/>
      </w:pPr>
      <w:r w:rsidRPr="00314120">
        <w:t>Logistics Assistants will assist the Laundry Operatives in the collection of laundry and its delivery to the Launderette and its redistribution around the University Premises. The Logistics Assistants will also assist in the transfer of linen to and from the collection and drop off point used by the linen subcontractor fulfilling the vacation lets laundry service. Residence Porters will receive laundry to their areas and check the volume and quality of laundry delivered.</w:t>
      </w:r>
    </w:p>
    <w:p w:rsidR="0052435A" w:rsidRPr="00317944" w:rsidRDefault="0052435A" w:rsidP="0052435A">
      <w:pPr>
        <w:pStyle w:val="Level3"/>
        <w:keepNext/>
        <w:numPr>
          <w:ilvl w:val="2"/>
          <w:numId w:val="22"/>
        </w:numPr>
      </w:pPr>
      <w:bookmarkStart w:id="166" w:name="_Toc372814009"/>
      <w:r w:rsidRPr="00317944">
        <w:rPr>
          <w:rStyle w:val="Level3asHeadingtext"/>
        </w:rPr>
        <w:t>Security Services</w:t>
      </w:r>
      <w:bookmarkEnd w:id="166"/>
    </w:p>
    <w:p w:rsidR="0052435A" w:rsidRPr="00317944" w:rsidRDefault="0052435A" w:rsidP="0052435A">
      <w:pPr>
        <w:pStyle w:val="Body3"/>
      </w:pPr>
      <w:r w:rsidRPr="00314120">
        <w:t>Security staff will be involved in the secure and safe collection of cash takings in conjunction with the cash collection subcontractor.</w:t>
      </w:r>
    </w:p>
    <w:p w:rsidR="0052435A" w:rsidRPr="00317944" w:rsidRDefault="0052435A" w:rsidP="0052435A">
      <w:pPr>
        <w:pStyle w:val="Level3"/>
        <w:keepNext/>
        <w:numPr>
          <w:ilvl w:val="2"/>
          <w:numId w:val="22"/>
        </w:numPr>
      </w:pPr>
      <w:bookmarkStart w:id="167" w:name="_Toc372814010"/>
      <w:r w:rsidRPr="00317944">
        <w:rPr>
          <w:rStyle w:val="Level3asHeadingtext"/>
        </w:rPr>
        <w:t>Building Fabric, Mechanical and Electrical and Infrastructure Maintenance Services</w:t>
      </w:r>
      <w:bookmarkEnd w:id="167"/>
    </w:p>
    <w:p w:rsidR="0052435A" w:rsidRPr="00317944" w:rsidRDefault="0052435A" w:rsidP="0052435A">
      <w:pPr>
        <w:pStyle w:val="Body3"/>
      </w:pPr>
      <w:r w:rsidRPr="00314120">
        <w:t>The maintenance team will be responsible for maintaining the Launderette Equipment and managing the novated maintenance contracts.</w:t>
      </w:r>
    </w:p>
    <w:p w:rsidR="0052435A" w:rsidRPr="00317944" w:rsidRDefault="0052435A" w:rsidP="0052435A">
      <w:pPr>
        <w:pStyle w:val="Level3"/>
        <w:keepNext/>
        <w:numPr>
          <w:ilvl w:val="2"/>
          <w:numId w:val="22"/>
        </w:numPr>
      </w:pPr>
      <w:bookmarkStart w:id="168" w:name="_Toc372814011"/>
      <w:r w:rsidRPr="00317944">
        <w:rPr>
          <w:rStyle w:val="Level3asHeadingtext"/>
        </w:rPr>
        <w:t>Helpdesk Services</w:t>
      </w:r>
      <w:bookmarkEnd w:id="168"/>
    </w:p>
    <w:p w:rsidR="0052435A" w:rsidRPr="00317944" w:rsidRDefault="0052435A" w:rsidP="0052435A">
      <w:pPr>
        <w:pStyle w:val="Body3"/>
      </w:pPr>
      <w:r w:rsidRPr="00314120">
        <w:t>All Launderette Equipment faults will be reported to the Helpdesk. The Helpdesk will manage all callouts and coordinate a maintenance response via the Estates team.</w:t>
      </w:r>
    </w:p>
    <w:p w:rsidR="0052435A" w:rsidRPr="00314120" w:rsidRDefault="0052435A" w:rsidP="0052435A">
      <w:pPr>
        <w:pStyle w:val="Level1"/>
        <w:keepNext/>
        <w:numPr>
          <w:ilvl w:val="0"/>
          <w:numId w:val="22"/>
        </w:numPr>
      </w:pPr>
      <w:bookmarkStart w:id="169" w:name="_Toc372814012"/>
      <w:r w:rsidRPr="00B356E2">
        <w:rPr>
          <w:rStyle w:val="Level1asHeadingtext"/>
        </w:rPr>
        <w:t>interaction with catering and conferenCE Service PROVIDER</w:t>
      </w:r>
      <w:bookmarkEnd w:id="169"/>
    </w:p>
    <w:p w:rsidR="0052435A" w:rsidRPr="00A65125" w:rsidRDefault="0052435A" w:rsidP="0052435A">
      <w:pPr>
        <w:pStyle w:val="Level2"/>
        <w:numPr>
          <w:ilvl w:val="1"/>
          <w:numId w:val="22"/>
        </w:numPr>
      </w:pPr>
      <w:bookmarkStart w:id="170" w:name="_Toc372814013"/>
      <w:r w:rsidRPr="00314120">
        <w:t xml:space="preserve">The </w:t>
      </w:r>
      <w:r w:rsidRPr="00A65125">
        <w:t>Launderette Service will agree with the Catering and Conference Service Provider the extent of any service washes that will be required during term time and over the vacation conference periods.</w:t>
      </w:r>
      <w:bookmarkEnd w:id="170"/>
    </w:p>
    <w:p w:rsidR="0052435A" w:rsidRPr="00A65125" w:rsidRDefault="0052435A" w:rsidP="0052435A">
      <w:pPr>
        <w:pStyle w:val="Level2"/>
        <w:numPr>
          <w:ilvl w:val="1"/>
          <w:numId w:val="22"/>
        </w:numPr>
      </w:pPr>
      <w:bookmarkStart w:id="171" w:name="_Toc372814014"/>
      <w:r w:rsidRPr="00A65125">
        <w:t>If agreed with the</w:t>
      </w:r>
      <w:r w:rsidRPr="00314120">
        <w:t xml:space="preserve"> Catering and Conference Service Provider, the Service Provider would provide the following Launderette Services:</w:t>
      </w:r>
      <w:bookmarkEnd w:id="171"/>
    </w:p>
    <w:p w:rsidR="0052435A" w:rsidRPr="00A65125" w:rsidRDefault="0052435A" w:rsidP="0052435A">
      <w:pPr>
        <w:pStyle w:val="Level3"/>
        <w:numPr>
          <w:ilvl w:val="2"/>
          <w:numId w:val="22"/>
        </w:numPr>
      </w:pPr>
      <w:bookmarkStart w:id="172" w:name="_Toc372814015"/>
      <w:r w:rsidRPr="00314120">
        <w:t xml:space="preserve">catering </w:t>
      </w:r>
      <w:r w:rsidRPr="00A65125">
        <w:t>uniforms;</w:t>
      </w:r>
      <w:bookmarkEnd w:id="172"/>
    </w:p>
    <w:p w:rsidR="0052435A" w:rsidRPr="00A65125" w:rsidRDefault="0052435A" w:rsidP="0052435A">
      <w:pPr>
        <w:pStyle w:val="Level3"/>
        <w:numPr>
          <w:ilvl w:val="2"/>
          <w:numId w:val="22"/>
        </w:numPr>
      </w:pPr>
      <w:bookmarkStart w:id="173" w:name="_Toc372814016"/>
      <w:r w:rsidRPr="00A65125">
        <w:lastRenderedPageBreak/>
        <w:t>chefs whites, aprons;</w:t>
      </w:r>
      <w:bookmarkEnd w:id="173"/>
    </w:p>
    <w:p w:rsidR="0052435A" w:rsidRPr="00A65125" w:rsidRDefault="0052435A" w:rsidP="0052435A">
      <w:pPr>
        <w:pStyle w:val="Level3"/>
        <w:numPr>
          <w:ilvl w:val="2"/>
          <w:numId w:val="22"/>
        </w:numPr>
      </w:pPr>
      <w:bookmarkStart w:id="174" w:name="_Toc372814017"/>
      <w:r w:rsidRPr="00A65125">
        <w:t>tea towels, kitchen, glass, waiters and oven cloths; and</w:t>
      </w:r>
      <w:bookmarkEnd w:id="174"/>
    </w:p>
    <w:p w:rsidR="0052435A" w:rsidRPr="00A65125" w:rsidRDefault="0052435A" w:rsidP="0052435A">
      <w:pPr>
        <w:pStyle w:val="Level3"/>
        <w:numPr>
          <w:ilvl w:val="2"/>
          <w:numId w:val="22"/>
        </w:numPr>
      </w:pPr>
      <w:bookmarkStart w:id="175" w:name="_Toc372814018"/>
      <w:r w:rsidRPr="00A65125">
        <w:t>table linen (t</w:t>
      </w:r>
      <w:r w:rsidRPr="00314120">
        <w:t>able cloths and serviettes).</w:t>
      </w:r>
      <w:bookmarkEnd w:id="175"/>
    </w:p>
    <w:p w:rsidR="0052435A" w:rsidRPr="00314120" w:rsidRDefault="0052435A" w:rsidP="0052435A">
      <w:pPr>
        <w:pStyle w:val="Level1"/>
        <w:keepNext/>
        <w:numPr>
          <w:ilvl w:val="0"/>
          <w:numId w:val="22"/>
        </w:numPr>
      </w:pPr>
      <w:bookmarkStart w:id="176" w:name="_Toc372814019"/>
      <w:r w:rsidRPr="00B356E2">
        <w:rPr>
          <w:rStyle w:val="Level1asHeadingtext"/>
        </w:rPr>
        <w:t>interaction with the University</w:t>
      </w:r>
      <w:bookmarkEnd w:id="176"/>
    </w:p>
    <w:p w:rsidR="0052435A" w:rsidRPr="00A65125" w:rsidRDefault="0052435A" w:rsidP="0052435A">
      <w:pPr>
        <w:pStyle w:val="Level2"/>
        <w:numPr>
          <w:ilvl w:val="1"/>
          <w:numId w:val="22"/>
        </w:numPr>
      </w:pPr>
      <w:bookmarkStart w:id="177" w:name="_Toc372814020"/>
      <w:r w:rsidRPr="00314120">
        <w:t>The Launderette Services main interface will be with the Conference and Events team within Residential Sport and Trading Services. The Service Provider would agree the requirements for providing the laundry services for the vacation period business such as:</w:t>
      </w:r>
      <w:bookmarkEnd w:id="177"/>
    </w:p>
    <w:p w:rsidR="0052435A" w:rsidRPr="00A65125" w:rsidRDefault="0052435A" w:rsidP="0052435A">
      <w:pPr>
        <w:pStyle w:val="Level3"/>
        <w:numPr>
          <w:ilvl w:val="2"/>
          <w:numId w:val="22"/>
        </w:numPr>
      </w:pPr>
      <w:bookmarkStart w:id="178" w:name="_Toc372814021"/>
      <w:r w:rsidRPr="00314120">
        <w:t xml:space="preserve">volumes </w:t>
      </w:r>
      <w:r w:rsidRPr="00A65125">
        <w:t>of linen;</w:t>
      </w:r>
      <w:bookmarkEnd w:id="178"/>
    </w:p>
    <w:p w:rsidR="0052435A" w:rsidRPr="00A65125" w:rsidRDefault="0052435A" w:rsidP="0052435A">
      <w:pPr>
        <w:pStyle w:val="Level3"/>
        <w:numPr>
          <w:ilvl w:val="2"/>
          <w:numId w:val="22"/>
        </w:numPr>
      </w:pPr>
      <w:bookmarkStart w:id="179" w:name="_Toc372814022"/>
      <w:r w:rsidRPr="00A65125">
        <w:t>linen schedules based on accommodation service levels;</w:t>
      </w:r>
      <w:bookmarkEnd w:id="179"/>
    </w:p>
    <w:p w:rsidR="0052435A" w:rsidRPr="00A65125" w:rsidRDefault="0052435A" w:rsidP="0052435A">
      <w:pPr>
        <w:pStyle w:val="Level3"/>
        <w:numPr>
          <w:ilvl w:val="2"/>
          <w:numId w:val="22"/>
        </w:numPr>
      </w:pPr>
      <w:bookmarkStart w:id="180" w:name="_Toc372814023"/>
      <w:r w:rsidRPr="00A65125">
        <w:t>collection, receipt, transportation and storage requirements; and</w:t>
      </w:r>
      <w:bookmarkEnd w:id="180"/>
    </w:p>
    <w:p w:rsidR="0052435A" w:rsidRPr="00A65125" w:rsidRDefault="0052435A" w:rsidP="0052435A">
      <w:pPr>
        <w:pStyle w:val="Level3"/>
        <w:numPr>
          <w:ilvl w:val="2"/>
          <w:numId w:val="22"/>
        </w:numPr>
      </w:pPr>
      <w:bookmarkStart w:id="181" w:name="_Toc372814024"/>
      <w:r w:rsidRPr="00A65125">
        <w:t>invoicing arrangements</w:t>
      </w:r>
      <w:r w:rsidRPr="00314120">
        <w:t>.</w:t>
      </w:r>
      <w:bookmarkEnd w:id="181"/>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5C4A80" w:rsidRDefault="0052435A" w:rsidP="0052435A">
      <w:pPr>
        <w:pStyle w:val="SubHeading"/>
      </w:pPr>
      <w:r w:rsidRPr="005C4A80">
        <w:lastRenderedPageBreak/>
        <w:t>SERVICE SPECIFICATION</w:t>
      </w:r>
    </w:p>
    <w:p w:rsidR="0052435A" w:rsidRPr="005C4A80" w:rsidRDefault="0052435A" w:rsidP="0052435A">
      <w:pPr>
        <w:pStyle w:val="SubHeading"/>
      </w:pPr>
      <w:r w:rsidRPr="005C4A80">
        <w:t>Mail Services</w:t>
      </w:r>
    </w:p>
    <w:p w:rsidR="0052435A" w:rsidRPr="00B3704D" w:rsidRDefault="0052435A" w:rsidP="0052435A">
      <w:pPr>
        <w:pStyle w:val="Body"/>
      </w:pPr>
      <w:r w:rsidRPr="00B3704D">
        <w:rPr>
          <w:b/>
        </w:rPr>
        <w:t>Service Reference Number:  SSMS01</w:t>
      </w:r>
    </w:p>
    <w:p w:rsidR="0052435A" w:rsidRPr="00396AEF" w:rsidRDefault="0052435A" w:rsidP="0052435A">
      <w:pPr>
        <w:pStyle w:val="Level1"/>
        <w:keepNext/>
        <w:numPr>
          <w:ilvl w:val="0"/>
          <w:numId w:val="24"/>
        </w:numPr>
      </w:pPr>
      <w:bookmarkStart w:id="182" w:name="_Toc372814025"/>
      <w:r w:rsidRPr="00396AEF">
        <w:rPr>
          <w:rStyle w:val="Level1asHeadingtext"/>
        </w:rPr>
        <w:t>Service Definitions</w:t>
      </w:r>
      <w:bookmarkEnd w:id="182"/>
    </w:p>
    <w:tbl>
      <w:tblPr>
        <w:tblW w:w="0" w:type="auto"/>
        <w:jc w:val="center"/>
        <w:tblInd w:w="959" w:type="dxa"/>
        <w:tblLayout w:type="fixed"/>
        <w:tblLook w:val="0000" w:firstRow="0" w:lastRow="0" w:firstColumn="0" w:lastColumn="0" w:noHBand="0" w:noVBand="0"/>
      </w:tblPr>
      <w:tblGrid>
        <w:gridCol w:w="2551"/>
        <w:gridCol w:w="6237"/>
      </w:tblGrid>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Area Mail Book</w:t>
            </w:r>
            <w:r w:rsidRPr="003A6C6A">
              <w:t>"</w:t>
            </w:r>
          </w:p>
        </w:tc>
        <w:tc>
          <w:tcPr>
            <w:tcW w:w="6237" w:type="dxa"/>
            <w:shd w:val="clear" w:color="auto" w:fill="auto"/>
          </w:tcPr>
          <w:p w:rsidR="0052435A" w:rsidRPr="003A6C6A" w:rsidRDefault="0052435A" w:rsidP="00872B5D">
            <w:pPr>
              <w:pStyle w:val="Body"/>
            </w:pPr>
            <w:r w:rsidRPr="003A6C6A">
              <w:t xml:space="preserve">means the book, held in each residential area, used for the purpose of recording special deliveries and parcels received; </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Mail Room</w:t>
            </w:r>
            <w:r w:rsidRPr="003A6C6A">
              <w:t>"</w:t>
            </w:r>
          </w:p>
        </w:tc>
        <w:tc>
          <w:tcPr>
            <w:tcW w:w="6237" w:type="dxa"/>
            <w:shd w:val="clear" w:color="auto" w:fill="auto"/>
          </w:tcPr>
          <w:p w:rsidR="0052435A" w:rsidRPr="003A6C6A" w:rsidRDefault="0052435A" w:rsidP="00872B5D">
            <w:pPr>
              <w:pStyle w:val="Body"/>
            </w:pPr>
            <w:r w:rsidRPr="003A6C6A">
              <w:t>has the meaning set out in Ref No. DSRMS001 of paragraph 4 of the Mail Services Specification;</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Mail Services</w:t>
            </w:r>
            <w:r w:rsidRPr="003A6C6A">
              <w:t>"</w:t>
            </w:r>
          </w:p>
        </w:tc>
        <w:tc>
          <w:tcPr>
            <w:tcW w:w="6237" w:type="dxa"/>
            <w:shd w:val="clear" w:color="auto" w:fill="auto"/>
          </w:tcPr>
          <w:p w:rsidR="0052435A" w:rsidRPr="003A6C6A" w:rsidRDefault="0052435A" w:rsidP="00872B5D">
            <w:pPr>
              <w:pStyle w:val="Body"/>
            </w:pPr>
            <w:r w:rsidRPr="003A6C6A">
              <w:t>means the mail services set out in the Mail Services Specification;</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jc w:val="left"/>
            </w:pPr>
            <w:r w:rsidRPr="003A6C6A">
              <w:t>"</w:t>
            </w:r>
            <w:r w:rsidRPr="003A6C6A">
              <w:rPr>
                <w:b/>
              </w:rPr>
              <w:t>Mail Services Specification</w:t>
            </w:r>
            <w:r w:rsidRPr="003A6C6A">
              <w:t>"</w:t>
            </w:r>
          </w:p>
        </w:tc>
        <w:tc>
          <w:tcPr>
            <w:tcW w:w="6237" w:type="dxa"/>
            <w:shd w:val="clear" w:color="auto" w:fill="auto"/>
          </w:tcPr>
          <w:p w:rsidR="0052435A" w:rsidRPr="003A6C6A" w:rsidRDefault="0052435A" w:rsidP="00872B5D">
            <w:pPr>
              <w:pStyle w:val="Body"/>
            </w:pPr>
            <w:r w:rsidRPr="003A6C6A">
              <w:t>means the Mail Services set out in, and agreed in accordance with, Schedule 2 (Service Reference Number SSMS01);</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Minimum Service Days</w:t>
            </w:r>
            <w:r w:rsidRPr="003A6C6A">
              <w:t>"</w:t>
            </w:r>
          </w:p>
        </w:tc>
        <w:tc>
          <w:tcPr>
            <w:tcW w:w="6237" w:type="dxa"/>
            <w:shd w:val="clear" w:color="auto" w:fill="auto"/>
          </w:tcPr>
          <w:p w:rsidR="0052435A" w:rsidRPr="003A6C6A" w:rsidRDefault="0052435A" w:rsidP="00872B5D">
            <w:pPr>
              <w:pStyle w:val="Body"/>
            </w:pPr>
            <w:r w:rsidRPr="003A6C6A">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jc w:val="left"/>
            </w:pPr>
            <w:r w:rsidRPr="003A6C6A">
              <w:t>"</w:t>
            </w:r>
            <w:r w:rsidRPr="003A6C6A">
              <w:rPr>
                <w:b/>
              </w:rPr>
              <w:t>Normal Operating Hours</w:t>
            </w:r>
            <w:r w:rsidRPr="003A6C6A">
              <w:t>"</w:t>
            </w:r>
          </w:p>
        </w:tc>
        <w:tc>
          <w:tcPr>
            <w:tcW w:w="6237" w:type="dxa"/>
            <w:shd w:val="clear" w:color="auto" w:fill="auto"/>
          </w:tcPr>
          <w:p w:rsidR="0052435A" w:rsidRPr="003A6C6A" w:rsidRDefault="0052435A" w:rsidP="00872B5D">
            <w:pPr>
              <w:pStyle w:val="Body"/>
            </w:pPr>
            <w:r w:rsidRPr="003A6C6A">
              <w:t>means between the hours of 08:00 to 18.00, Monday to Friday, excluding public holidays and Minimum Service Days;</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Parcel</w:t>
            </w:r>
            <w:r w:rsidRPr="003A6C6A">
              <w:t>"</w:t>
            </w:r>
          </w:p>
        </w:tc>
        <w:tc>
          <w:tcPr>
            <w:tcW w:w="6237" w:type="dxa"/>
            <w:shd w:val="clear" w:color="auto" w:fill="auto"/>
          </w:tcPr>
          <w:p w:rsidR="0052435A" w:rsidRPr="003A6C6A" w:rsidRDefault="0052435A" w:rsidP="00872B5D">
            <w:pPr>
              <w:pStyle w:val="Body"/>
            </w:pPr>
            <w:r w:rsidRPr="003A6C6A">
              <w:t>means any box or package delivered to the Premises;</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Post Coded Locations</w:t>
            </w:r>
            <w:r w:rsidRPr="003A6C6A">
              <w:t>"</w:t>
            </w:r>
          </w:p>
        </w:tc>
        <w:tc>
          <w:tcPr>
            <w:tcW w:w="6237" w:type="dxa"/>
            <w:shd w:val="clear" w:color="auto" w:fill="auto"/>
          </w:tcPr>
          <w:p w:rsidR="0052435A" w:rsidRPr="003A6C6A" w:rsidRDefault="0052435A" w:rsidP="00872B5D">
            <w:pPr>
              <w:pStyle w:val="Body"/>
            </w:pPr>
            <w:r w:rsidRPr="003A6C6A">
              <w:t>means those ten Premises (John Maynard Smith, Freeman Centre, Trafford/Clinical Imaging Sciences Centre, Friston, Jubilee, Arts B, Bramber House, Hastings Building, Sussex House, Falmer House and Chichester) which have separate post codes and which receive separate Royal Mail deliveries;</w:t>
            </w:r>
          </w:p>
        </w:tc>
      </w:tr>
      <w:tr w:rsidR="0052435A" w:rsidRPr="003A6C6A" w:rsidTr="00872B5D">
        <w:tblPrEx>
          <w:tblCellMar>
            <w:top w:w="0" w:type="dxa"/>
            <w:bottom w:w="0" w:type="dxa"/>
          </w:tblCellMar>
        </w:tblPrEx>
        <w:trPr>
          <w:cantSplit/>
          <w:jc w:val="center"/>
        </w:trPr>
        <w:tc>
          <w:tcPr>
            <w:tcW w:w="2551" w:type="dxa"/>
            <w:shd w:val="clear" w:color="auto" w:fill="auto"/>
          </w:tcPr>
          <w:p w:rsidR="0052435A" w:rsidRPr="003A6C6A" w:rsidRDefault="0052435A" w:rsidP="00872B5D">
            <w:pPr>
              <w:pStyle w:val="Body"/>
            </w:pPr>
            <w:r w:rsidRPr="003A6C6A">
              <w:t>"</w:t>
            </w:r>
            <w:r w:rsidRPr="003A6C6A">
              <w:rPr>
                <w:b/>
              </w:rPr>
              <w:t>Residential Post Coded Locations</w:t>
            </w:r>
            <w:r w:rsidRPr="003A6C6A">
              <w:t>"</w:t>
            </w:r>
          </w:p>
        </w:tc>
        <w:tc>
          <w:tcPr>
            <w:tcW w:w="6237" w:type="dxa"/>
            <w:shd w:val="clear" w:color="auto" w:fill="auto"/>
          </w:tcPr>
          <w:p w:rsidR="0052435A" w:rsidRPr="003A6C6A" w:rsidRDefault="0052435A" w:rsidP="00872B5D">
            <w:pPr>
              <w:pStyle w:val="Body"/>
            </w:pPr>
            <w:r w:rsidRPr="003A6C6A">
              <w:t>means York House (for mail deliveries to Norwich House, York House, Lancaster House, Kent House and Kulukundis House), Park Village, Lewes Court, Brighthelm, Northfield, East Slope, Swanborough, Stanmer Court and Kings Road (an off-campus residence).</w:t>
            </w:r>
          </w:p>
        </w:tc>
      </w:tr>
    </w:tbl>
    <w:p w:rsidR="0052435A" w:rsidRPr="00B3704D" w:rsidRDefault="0052435A" w:rsidP="0052435A">
      <w:pPr>
        <w:pStyle w:val="Level1"/>
        <w:keepNext/>
        <w:numPr>
          <w:ilvl w:val="0"/>
          <w:numId w:val="22"/>
        </w:numPr>
      </w:pPr>
      <w:bookmarkStart w:id="183" w:name="_Toc372814026"/>
      <w:r w:rsidRPr="003A6C6A">
        <w:rPr>
          <w:rStyle w:val="Level1asHeadingtext"/>
        </w:rPr>
        <w:t>Objectives</w:t>
      </w:r>
      <w:bookmarkEnd w:id="183"/>
    </w:p>
    <w:p w:rsidR="0052435A" w:rsidRPr="00B3704D" w:rsidRDefault="0052435A" w:rsidP="0052435A">
      <w:pPr>
        <w:pStyle w:val="Level2"/>
        <w:numPr>
          <w:ilvl w:val="1"/>
          <w:numId w:val="22"/>
        </w:numPr>
      </w:pPr>
      <w:bookmarkStart w:id="184" w:name="_Toc372814027"/>
      <w:r w:rsidRPr="00B3704D">
        <w:t>The Service Provider shall manage and deliver the Mail Services to:</w:t>
      </w:r>
      <w:bookmarkEnd w:id="184"/>
    </w:p>
    <w:p w:rsidR="0052435A" w:rsidRPr="00B3704D" w:rsidRDefault="0052435A" w:rsidP="0052435A">
      <w:pPr>
        <w:pStyle w:val="Level3"/>
        <w:numPr>
          <w:ilvl w:val="2"/>
          <w:numId w:val="22"/>
        </w:numPr>
      </w:pPr>
      <w:bookmarkStart w:id="185" w:name="_Toc372814028"/>
      <w:r w:rsidRPr="00B3704D">
        <w:t>provide a comprehensive and efficiently managed Mail Service;</w:t>
      </w:r>
      <w:bookmarkEnd w:id="185"/>
    </w:p>
    <w:p w:rsidR="0052435A" w:rsidRPr="00B3704D" w:rsidRDefault="0052435A" w:rsidP="0052435A">
      <w:pPr>
        <w:pStyle w:val="Level3"/>
        <w:numPr>
          <w:ilvl w:val="2"/>
          <w:numId w:val="22"/>
        </w:numPr>
      </w:pPr>
      <w:bookmarkStart w:id="186" w:name="_Toc372814029"/>
      <w:r w:rsidRPr="00B3704D">
        <w:t>provide timely collection and delivery services, ensuring that all mail and Parcels are kept secure at all times; and</w:t>
      </w:r>
      <w:bookmarkEnd w:id="186"/>
    </w:p>
    <w:p w:rsidR="0052435A" w:rsidRPr="00B3704D" w:rsidRDefault="0052435A" w:rsidP="0052435A">
      <w:pPr>
        <w:pStyle w:val="Level3"/>
        <w:numPr>
          <w:ilvl w:val="2"/>
          <w:numId w:val="22"/>
        </w:numPr>
      </w:pPr>
      <w:bookmarkStart w:id="187" w:name="_Toc372814030"/>
      <w:r w:rsidRPr="00B3704D">
        <w:t>provide Mail Services (with the agreement of the University) in such a way to safeguard that the post codes for the Premises are maintained with Royal Mail to ensure a prompt delivery service of all Parcels and mail items.</w:t>
      </w:r>
      <w:bookmarkEnd w:id="187"/>
    </w:p>
    <w:p w:rsidR="0052435A" w:rsidRPr="00B3704D" w:rsidRDefault="0052435A" w:rsidP="0052435A">
      <w:pPr>
        <w:pStyle w:val="Level1"/>
        <w:keepNext/>
        <w:numPr>
          <w:ilvl w:val="0"/>
          <w:numId w:val="22"/>
        </w:numPr>
      </w:pPr>
      <w:bookmarkStart w:id="188" w:name="_Toc372814031"/>
      <w:r w:rsidRPr="003A6C6A">
        <w:rPr>
          <w:rStyle w:val="Level1asHeadingtext"/>
        </w:rPr>
        <w:lastRenderedPageBreak/>
        <w:t>Scope of Services</w:t>
      </w:r>
      <w:bookmarkEnd w:id="188"/>
    </w:p>
    <w:p w:rsidR="0052435A" w:rsidRPr="00B3704D" w:rsidRDefault="0052435A" w:rsidP="0052435A">
      <w:pPr>
        <w:pStyle w:val="Level2"/>
        <w:keepNext/>
        <w:numPr>
          <w:ilvl w:val="1"/>
          <w:numId w:val="22"/>
        </w:numPr>
      </w:pPr>
      <w:bookmarkStart w:id="189" w:name="_Toc372814032"/>
      <w:r w:rsidRPr="00B3704D">
        <w:t>The Mail Services provided by the Service Provider to the Premises shall include:</w:t>
      </w:r>
      <w:bookmarkEnd w:id="189"/>
    </w:p>
    <w:p w:rsidR="0052435A" w:rsidRPr="00B3704D" w:rsidRDefault="0052435A" w:rsidP="0052435A">
      <w:pPr>
        <w:pStyle w:val="Level3"/>
        <w:numPr>
          <w:ilvl w:val="2"/>
          <w:numId w:val="22"/>
        </w:numPr>
      </w:pPr>
      <w:bookmarkStart w:id="190" w:name="_Toc372814033"/>
      <w:r w:rsidRPr="00B3704D">
        <w:t>inbound mail receipt, recording and distribution service to central locations at the Premises;</w:t>
      </w:r>
      <w:bookmarkEnd w:id="190"/>
    </w:p>
    <w:p w:rsidR="0052435A" w:rsidRPr="00B3704D" w:rsidRDefault="0052435A" w:rsidP="0052435A">
      <w:pPr>
        <w:pStyle w:val="Level3"/>
        <w:numPr>
          <w:ilvl w:val="2"/>
          <w:numId w:val="22"/>
        </w:numPr>
      </w:pPr>
      <w:bookmarkStart w:id="191" w:name="_Toc372814034"/>
      <w:r w:rsidRPr="00B3704D">
        <w:t>outbound mail collection, franking and posting service, including mail-shot orders;</w:t>
      </w:r>
      <w:bookmarkEnd w:id="191"/>
    </w:p>
    <w:p w:rsidR="0052435A" w:rsidRPr="00B3704D" w:rsidRDefault="0052435A" w:rsidP="0052435A">
      <w:pPr>
        <w:pStyle w:val="Level3"/>
        <w:numPr>
          <w:ilvl w:val="2"/>
          <w:numId w:val="22"/>
        </w:numPr>
      </w:pPr>
      <w:bookmarkStart w:id="192" w:name="_Toc372814035"/>
      <w:r w:rsidRPr="00B3704D">
        <w:t>management of all recorded delivery items to the Premises;</w:t>
      </w:r>
      <w:bookmarkEnd w:id="192"/>
    </w:p>
    <w:p w:rsidR="0052435A" w:rsidRPr="00B3704D" w:rsidRDefault="0052435A" w:rsidP="0052435A">
      <w:pPr>
        <w:pStyle w:val="Level3"/>
        <w:numPr>
          <w:ilvl w:val="2"/>
          <w:numId w:val="22"/>
        </w:numPr>
      </w:pPr>
      <w:bookmarkStart w:id="193" w:name="_Toc372814036"/>
      <w:r w:rsidRPr="00B3704D">
        <w:t>mail sorting (including redirection of incorrectly addressed mail), mail collection and delivery;</w:t>
      </w:r>
      <w:bookmarkEnd w:id="193"/>
    </w:p>
    <w:p w:rsidR="0052435A" w:rsidRPr="00B3704D" w:rsidRDefault="0052435A" w:rsidP="0052435A">
      <w:pPr>
        <w:pStyle w:val="Level3"/>
        <w:numPr>
          <w:ilvl w:val="2"/>
          <w:numId w:val="22"/>
        </w:numPr>
      </w:pPr>
      <w:bookmarkStart w:id="194" w:name="_Toc372814037"/>
      <w:r w:rsidRPr="00B3704D">
        <w:t>internal mail collection and distribution service;</w:t>
      </w:r>
      <w:bookmarkEnd w:id="194"/>
    </w:p>
    <w:p w:rsidR="0052435A" w:rsidRPr="00B3704D" w:rsidRDefault="0052435A" w:rsidP="0052435A">
      <w:pPr>
        <w:pStyle w:val="Level3"/>
        <w:numPr>
          <w:ilvl w:val="2"/>
          <w:numId w:val="22"/>
        </w:numPr>
      </w:pPr>
      <w:bookmarkStart w:id="195" w:name="_Toc372814038"/>
      <w:r w:rsidRPr="00B3704D">
        <w:t>engaging with and managing relationships with external mail carriers, including arranging all relevant mail collections; and</w:t>
      </w:r>
      <w:bookmarkEnd w:id="195"/>
    </w:p>
    <w:p w:rsidR="0052435A" w:rsidRPr="00B3704D" w:rsidRDefault="0052435A" w:rsidP="0052435A">
      <w:pPr>
        <w:pStyle w:val="Level3"/>
        <w:numPr>
          <w:ilvl w:val="2"/>
          <w:numId w:val="22"/>
        </w:numPr>
      </w:pPr>
      <w:bookmarkStart w:id="196" w:name="_Toc372814039"/>
      <w:r w:rsidRPr="00B3704D">
        <w:t>the management of franking machines.</w:t>
      </w:r>
      <w:bookmarkEnd w:id="196"/>
    </w:p>
    <w:p w:rsidR="0052435A" w:rsidRPr="00B3704D" w:rsidRDefault="0052435A" w:rsidP="0052435A">
      <w:pPr>
        <w:pStyle w:val="Level1"/>
        <w:keepNext/>
        <w:numPr>
          <w:ilvl w:val="0"/>
          <w:numId w:val="22"/>
        </w:numPr>
      </w:pPr>
      <w:bookmarkStart w:id="197" w:name="_Toc372814040"/>
      <w:r w:rsidRPr="003A6C6A">
        <w:rPr>
          <w:rStyle w:val="Level1asHeadingtext"/>
        </w:rPr>
        <w:t>Detailed Service Requirements</w:t>
      </w:r>
      <w:bookmarkEnd w:id="197"/>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978"/>
        <w:gridCol w:w="5075"/>
      </w:tblGrid>
      <w:tr w:rsidR="0052435A" w:rsidRPr="006455EB" w:rsidTr="00872B5D">
        <w:trPr>
          <w:jc w:val="center"/>
        </w:trPr>
        <w:tc>
          <w:tcPr>
            <w:tcW w:w="1702" w:type="dxa"/>
            <w:shd w:val="clear" w:color="auto" w:fill="D9D9D9"/>
          </w:tcPr>
          <w:p w:rsidR="0052435A" w:rsidRPr="006455EB" w:rsidRDefault="0052435A" w:rsidP="00872B5D">
            <w:pPr>
              <w:pStyle w:val="Body"/>
              <w:jc w:val="center"/>
              <w:rPr>
                <w:b/>
              </w:rPr>
            </w:pPr>
            <w:r w:rsidRPr="006455EB">
              <w:rPr>
                <w:b/>
              </w:rPr>
              <w:t>Ref No:</w:t>
            </w:r>
          </w:p>
        </w:tc>
        <w:tc>
          <w:tcPr>
            <w:tcW w:w="1978" w:type="dxa"/>
            <w:shd w:val="clear" w:color="auto" w:fill="D9D9D9"/>
          </w:tcPr>
          <w:p w:rsidR="0052435A" w:rsidRPr="006455EB" w:rsidRDefault="0052435A" w:rsidP="00872B5D">
            <w:pPr>
              <w:pStyle w:val="Body"/>
              <w:jc w:val="center"/>
              <w:rPr>
                <w:b/>
              </w:rPr>
            </w:pPr>
            <w:r w:rsidRPr="006455EB">
              <w:rPr>
                <w:b/>
              </w:rPr>
              <w:t>Service Description</w:t>
            </w:r>
          </w:p>
        </w:tc>
        <w:tc>
          <w:tcPr>
            <w:tcW w:w="5075" w:type="dxa"/>
            <w:shd w:val="clear" w:color="auto" w:fill="D9D9D9"/>
          </w:tcPr>
          <w:p w:rsidR="0052435A" w:rsidRPr="006455EB" w:rsidRDefault="0052435A" w:rsidP="00872B5D">
            <w:pPr>
              <w:pStyle w:val="Body"/>
              <w:jc w:val="center"/>
              <w:rPr>
                <w:b/>
              </w:rPr>
            </w:pPr>
            <w:r w:rsidRPr="006455EB">
              <w:rPr>
                <w:b/>
              </w:rPr>
              <w:t>Service Requirements</w:t>
            </w:r>
          </w:p>
        </w:tc>
      </w:tr>
      <w:tr w:rsidR="0052435A" w:rsidRPr="006455EB" w:rsidTr="00872B5D">
        <w:trPr>
          <w:jc w:val="center"/>
        </w:trPr>
        <w:tc>
          <w:tcPr>
            <w:tcW w:w="1702" w:type="dxa"/>
          </w:tcPr>
          <w:p w:rsidR="0052435A" w:rsidRPr="006455EB" w:rsidRDefault="0052435A" w:rsidP="00872B5D">
            <w:pPr>
              <w:pStyle w:val="Body"/>
            </w:pPr>
            <w:r w:rsidRPr="006455EB">
              <w:t>DSRMS001</w:t>
            </w:r>
          </w:p>
        </w:tc>
        <w:tc>
          <w:tcPr>
            <w:tcW w:w="1978" w:type="dxa"/>
          </w:tcPr>
          <w:p w:rsidR="0052435A" w:rsidRPr="006455EB" w:rsidRDefault="0052435A" w:rsidP="00872B5D">
            <w:pPr>
              <w:pStyle w:val="Body"/>
            </w:pPr>
            <w:r w:rsidRPr="006455EB">
              <w:t xml:space="preserve">Mail Room </w:t>
            </w:r>
          </w:p>
        </w:tc>
        <w:tc>
          <w:tcPr>
            <w:tcW w:w="5075" w:type="dxa"/>
          </w:tcPr>
          <w:p w:rsidR="0052435A" w:rsidRPr="006455EB" w:rsidRDefault="0052435A" w:rsidP="00872B5D">
            <w:pPr>
              <w:pStyle w:val="Body"/>
            </w:pPr>
            <w:r w:rsidRPr="006455EB">
              <w:t>The Service Provider shall operate a central mail room on the Premises, which shall be staffed and open to University users during Normal Operating Hours (the "</w:t>
            </w:r>
            <w:r w:rsidRPr="006455EB">
              <w:rPr>
                <w:b/>
              </w:rPr>
              <w:t>Mail Room</w:t>
            </w:r>
            <w:r w:rsidRPr="006455EB">
              <w:t xml:space="preserve">"). </w:t>
            </w:r>
          </w:p>
        </w:tc>
      </w:tr>
      <w:tr w:rsidR="0052435A" w:rsidRPr="006455EB" w:rsidTr="00872B5D">
        <w:trPr>
          <w:jc w:val="center"/>
        </w:trPr>
        <w:tc>
          <w:tcPr>
            <w:tcW w:w="1702" w:type="dxa"/>
          </w:tcPr>
          <w:p w:rsidR="0052435A" w:rsidRPr="006455EB" w:rsidRDefault="0052435A" w:rsidP="00872B5D">
            <w:pPr>
              <w:pStyle w:val="Body"/>
            </w:pPr>
            <w:r w:rsidRPr="006455EB">
              <w:t>DSRMS002</w:t>
            </w:r>
          </w:p>
        </w:tc>
        <w:tc>
          <w:tcPr>
            <w:tcW w:w="1978" w:type="dxa"/>
          </w:tcPr>
          <w:p w:rsidR="0052435A" w:rsidRPr="006455EB" w:rsidRDefault="0052435A" w:rsidP="00872B5D">
            <w:pPr>
              <w:pStyle w:val="Body"/>
            </w:pPr>
            <w:r w:rsidRPr="006455EB">
              <w:t>Mail Room equipment</w:t>
            </w:r>
          </w:p>
        </w:tc>
        <w:tc>
          <w:tcPr>
            <w:tcW w:w="5075" w:type="dxa"/>
          </w:tcPr>
          <w:p w:rsidR="0052435A" w:rsidRPr="006455EB" w:rsidRDefault="0052435A" w:rsidP="00872B5D">
            <w:pPr>
              <w:pStyle w:val="Body"/>
            </w:pPr>
            <w:r w:rsidRPr="006455EB">
              <w:t>The Service Provider shall be responsible for the provision and management of all Mail Room equipment and consumables required for the Mail Services, including franking machines, sorters, postal scales, ink, special labels, courier bags and packaging materials</w:t>
            </w:r>
          </w:p>
          <w:p w:rsidR="0052435A" w:rsidRPr="006455EB" w:rsidRDefault="0052435A" w:rsidP="00872B5D">
            <w:pPr>
              <w:pStyle w:val="Body"/>
            </w:pPr>
            <w:r w:rsidRPr="006455EB">
              <w:t xml:space="preserve">The Service Provider shall review the Mail Room equipment and the University's leases for such equipment and propose the most efficient and cost effective solution for the future provision of the Mail Services. </w:t>
            </w:r>
          </w:p>
        </w:tc>
      </w:tr>
      <w:tr w:rsidR="0052435A" w:rsidRPr="006455EB" w:rsidTr="00872B5D">
        <w:trPr>
          <w:jc w:val="center"/>
        </w:trPr>
        <w:tc>
          <w:tcPr>
            <w:tcW w:w="1702" w:type="dxa"/>
          </w:tcPr>
          <w:p w:rsidR="0052435A" w:rsidRPr="006455EB" w:rsidRDefault="0052435A" w:rsidP="00872B5D">
            <w:pPr>
              <w:pStyle w:val="Body"/>
            </w:pPr>
            <w:r w:rsidRPr="006455EB">
              <w:t>DSRMS003</w:t>
            </w:r>
          </w:p>
        </w:tc>
        <w:tc>
          <w:tcPr>
            <w:tcW w:w="1978" w:type="dxa"/>
          </w:tcPr>
          <w:p w:rsidR="0052435A" w:rsidRPr="006455EB" w:rsidRDefault="0052435A" w:rsidP="00872B5D">
            <w:pPr>
              <w:pStyle w:val="Body"/>
            </w:pPr>
            <w:r w:rsidRPr="006455EB">
              <w:t>Mail Room costs</w:t>
            </w:r>
          </w:p>
        </w:tc>
        <w:tc>
          <w:tcPr>
            <w:tcW w:w="5075" w:type="dxa"/>
          </w:tcPr>
          <w:p w:rsidR="0052435A" w:rsidRPr="006455EB" w:rsidRDefault="0052435A" w:rsidP="00872B5D">
            <w:pPr>
              <w:pStyle w:val="Body"/>
            </w:pPr>
            <w:r w:rsidRPr="006455EB">
              <w:t>The Service Provider shall be responsible for paying for all postage, franking and courier costs on a pass through basis and for managing the relationships and contracts with the Royal Mail and other third party suppliers.</w:t>
            </w:r>
          </w:p>
          <w:p w:rsidR="0052435A" w:rsidRPr="006455EB" w:rsidRDefault="0052435A" w:rsidP="00872B5D">
            <w:pPr>
              <w:pStyle w:val="Body"/>
            </w:pPr>
            <w:r w:rsidRPr="006455EB">
              <w:t>The Service Provider shall keep detailed monthly accounts of expenditure on the Mail Services. These records must be capable of being audited, enable recharges and be used to analyse trends.</w:t>
            </w:r>
          </w:p>
          <w:p w:rsidR="0052435A" w:rsidRPr="006455EB" w:rsidRDefault="0052435A" w:rsidP="00872B5D">
            <w:pPr>
              <w:pStyle w:val="Body"/>
            </w:pPr>
            <w:r w:rsidRPr="006455EB">
              <w:t xml:space="preserve">All mail shall be franked second class unless clearly labelled that first class or another delivery method is required. </w:t>
            </w:r>
          </w:p>
        </w:tc>
      </w:tr>
      <w:tr w:rsidR="0052435A" w:rsidRPr="006455EB" w:rsidTr="00872B5D">
        <w:trPr>
          <w:jc w:val="center"/>
        </w:trPr>
        <w:tc>
          <w:tcPr>
            <w:tcW w:w="1702" w:type="dxa"/>
          </w:tcPr>
          <w:p w:rsidR="0052435A" w:rsidRPr="006455EB" w:rsidRDefault="0052435A" w:rsidP="00872B5D">
            <w:pPr>
              <w:pStyle w:val="Body"/>
            </w:pPr>
            <w:r w:rsidRPr="006455EB">
              <w:lastRenderedPageBreak/>
              <w:t>DSRMS004</w:t>
            </w:r>
          </w:p>
        </w:tc>
        <w:tc>
          <w:tcPr>
            <w:tcW w:w="1978" w:type="dxa"/>
          </w:tcPr>
          <w:p w:rsidR="0052435A" w:rsidRPr="006455EB" w:rsidRDefault="0052435A" w:rsidP="00872B5D">
            <w:pPr>
              <w:pStyle w:val="Body"/>
            </w:pPr>
            <w:r w:rsidRPr="006455EB">
              <w:t>Royal Mail delivery</w:t>
            </w:r>
          </w:p>
        </w:tc>
        <w:tc>
          <w:tcPr>
            <w:tcW w:w="5075" w:type="dxa"/>
          </w:tcPr>
          <w:p w:rsidR="0052435A" w:rsidRPr="006455EB" w:rsidRDefault="0052435A" w:rsidP="00872B5D">
            <w:pPr>
              <w:pStyle w:val="Body"/>
            </w:pPr>
            <w:r w:rsidRPr="006455EB">
              <w:t>The Service Provider shall be responsible for receiving mail delivered to the Premises, including the Post Coded Locations.</w:t>
            </w:r>
          </w:p>
        </w:tc>
      </w:tr>
      <w:tr w:rsidR="0052435A" w:rsidRPr="006455EB" w:rsidTr="00872B5D">
        <w:trPr>
          <w:jc w:val="center"/>
        </w:trPr>
        <w:tc>
          <w:tcPr>
            <w:tcW w:w="1702" w:type="dxa"/>
          </w:tcPr>
          <w:p w:rsidR="0052435A" w:rsidRPr="006455EB" w:rsidRDefault="0052435A" w:rsidP="00872B5D">
            <w:pPr>
              <w:pStyle w:val="Body"/>
            </w:pPr>
            <w:r w:rsidRPr="006455EB">
              <w:t>DSRMS005</w:t>
            </w:r>
          </w:p>
        </w:tc>
        <w:tc>
          <w:tcPr>
            <w:tcW w:w="1978" w:type="dxa"/>
          </w:tcPr>
          <w:p w:rsidR="0052435A" w:rsidRPr="006455EB" w:rsidRDefault="0052435A" w:rsidP="00872B5D">
            <w:pPr>
              <w:pStyle w:val="Body"/>
            </w:pPr>
            <w:r w:rsidRPr="006455EB">
              <w:t>Mail Room security</w:t>
            </w:r>
          </w:p>
        </w:tc>
        <w:tc>
          <w:tcPr>
            <w:tcW w:w="5075" w:type="dxa"/>
          </w:tcPr>
          <w:p w:rsidR="0052435A" w:rsidRPr="006455EB" w:rsidRDefault="0052435A" w:rsidP="00872B5D">
            <w:pPr>
              <w:pStyle w:val="Body"/>
            </w:pPr>
            <w:r w:rsidRPr="006455EB">
              <w:t>The Service Provider shall ensure that all Mail Services staff are trained in security guidelines for postal services, including techniques for dealing with suspect packages. The Service Provider shall, with the agreement of the University, the content of this training.</w:t>
            </w:r>
          </w:p>
          <w:p w:rsidR="0052435A" w:rsidRPr="006455EB" w:rsidRDefault="0052435A" w:rsidP="00872B5D">
            <w:pPr>
              <w:pStyle w:val="Body"/>
            </w:pPr>
            <w:r w:rsidRPr="006455EB">
              <w:t>The Service Provider shall put in place procedures to prevent the loss of items of post in the possession of the Mail Services staff.</w:t>
            </w:r>
          </w:p>
        </w:tc>
      </w:tr>
      <w:tr w:rsidR="0052435A" w:rsidRPr="006455EB" w:rsidTr="00872B5D">
        <w:trPr>
          <w:jc w:val="center"/>
        </w:trPr>
        <w:tc>
          <w:tcPr>
            <w:tcW w:w="1702" w:type="dxa"/>
          </w:tcPr>
          <w:p w:rsidR="0052435A" w:rsidRPr="006455EB" w:rsidRDefault="0052435A" w:rsidP="00872B5D">
            <w:pPr>
              <w:pStyle w:val="Body"/>
            </w:pPr>
            <w:r w:rsidRPr="006455EB">
              <w:t>DSRMS006</w:t>
            </w:r>
          </w:p>
        </w:tc>
        <w:tc>
          <w:tcPr>
            <w:tcW w:w="1978" w:type="dxa"/>
          </w:tcPr>
          <w:p w:rsidR="0052435A" w:rsidRPr="006455EB" w:rsidRDefault="0052435A" w:rsidP="00872B5D">
            <w:pPr>
              <w:pStyle w:val="Body"/>
            </w:pPr>
            <w:r w:rsidRPr="006455EB">
              <w:t xml:space="preserve">Recorded mail and special deliveries </w:t>
            </w:r>
          </w:p>
        </w:tc>
        <w:tc>
          <w:tcPr>
            <w:tcW w:w="5075" w:type="dxa"/>
          </w:tcPr>
          <w:p w:rsidR="0052435A" w:rsidRPr="006455EB" w:rsidRDefault="0052435A" w:rsidP="00872B5D">
            <w:pPr>
              <w:pStyle w:val="Body"/>
            </w:pPr>
            <w:r w:rsidRPr="006455EB">
              <w:t>The Service Provider shall be responsible for receiving and signing for all Parcels and deliveries and logging their receipt and notifying the relevant recipient that a delivery is awaiting collection from the Mail Room.</w:t>
            </w:r>
          </w:p>
          <w:p w:rsidR="0052435A" w:rsidRPr="006455EB" w:rsidRDefault="0052435A" w:rsidP="00872B5D">
            <w:pPr>
              <w:pStyle w:val="Body"/>
            </w:pPr>
            <w:r w:rsidRPr="006455EB">
              <w:t>Item(s) received are to be delivered to the recipient at the Premises, if requested.</w:t>
            </w:r>
          </w:p>
          <w:p w:rsidR="0052435A" w:rsidRPr="006455EB" w:rsidRDefault="0052435A" w:rsidP="00872B5D">
            <w:pPr>
              <w:pStyle w:val="Body"/>
            </w:pPr>
            <w:r w:rsidRPr="006455EB">
              <w:t>All Parcels and other items must be held securely until the recipient has taken delivery and a signature has been obtained from the recipient to confirm delivery.</w:t>
            </w:r>
          </w:p>
          <w:p w:rsidR="0052435A" w:rsidRPr="006455EB" w:rsidRDefault="0052435A" w:rsidP="00872B5D">
            <w:pPr>
              <w:pStyle w:val="Body"/>
            </w:pPr>
            <w:r w:rsidRPr="006455EB">
              <w:t>Outgoing recorded mail and special deliveries must be recorded by completing all relevant paperwork and ensuring that item(s) are securely despatched.</w:t>
            </w:r>
          </w:p>
        </w:tc>
      </w:tr>
      <w:tr w:rsidR="0052435A" w:rsidRPr="006455EB" w:rsidTr="00872B5D">
        <w:trPr>
          <w:jc w:val="center"/>
        </w:trPr>
        <w:tc>
          <w:tcPr>
            <w:tcW w:w="1702" w:type="dxa"/>
          </w:tcPr>
          <w:p w:rsidR="0052435A" w:rsidRPr="006455EB" w:rsidRDefault="0052435A" w:rsidP="00872B5D">
            <w:pPr>
              <w:pStyle w:val="Body"/>
            </w:pPr>
            <w:r w:rsidRPr="006455EB">
              <w:t>DSRMS007</w:t>
            </w:r>
          </w:p>
        </w:tc>
        <w:tc>
          <w:tcPr>
            <w:tcW w:w="1978" w:type="dxa"/>
          </w:tcPr>
          <w:p w:rsidR="0052435A" w:rsidRPr="006455EB" w:rsidRDefault="0052435A" w:rsidP="00872B5D">
            <w:pPr>
              <w:pStyle w:val="Body"/>
            </w:pPr>
            <w:r w:rsidRPr="006455EB">
              <w:t xml:space="preserve">Courier services </w:t>
            </w:r>
          </w:p>
        </w:tc>
        <w:tc>
          <w:tcPr>
            <w:tcW w:w="5075" w:type="dxa"/>
          </w:tcPr>
          <w:p w:rsidR="0052435A" w:rsidRPr="006455EB" w:rsidRDefault="0052435A" w:rsidP="00872B5D">
            <w:pPr>
              <w:pStyle w:val="Body"/>
            </w:pPr>
            <w:r w:rsidRPr="006455EB">
              <w:t>The Service Provider will be responsible for receiving and signing for all courier deliveries and notifying the relevant recipient that a delivery is awaiting collection from the Mail Room.</w:t>
            </w:r>
          </w:p>
          <w:p w:rsidR="0052435A" w:rsidRPr="006455EB" w:rsidRDefault="0052435A" w:rsidP="00872B5D">
            <w:pPr>
              <w:pStyle w:val="Body"/>
            </w:pPr>
            <w:r w:rsidRPr="006455EB">
              <w:t>The Service Provider shall email the recipients of courier deliveries from external sources within one hour of receipt and have the Parcels ready for signed collection.</w:t>
            </w:r>
          </w:p>
          <w:p w:rsidR="0052435A" w:rsidRPr="006455EB" w:rsidRDefault="0052435A" w:rsidP="00872B5D">
            <w:pPr>
              <w:pStyle w:val="Body"/>
            </w:pPr>
            <w:r w:rsidRPr="006455EB">
              <w:t>All Parcels and other items must be held securely until the recipient has taken delivery and a signature obtained from the recipient to confirm delivery.</w:t>
            </w:r>
          </w:p>
          <w:p w:rsidR="0052435A" w:rsidRPr="006455EB" w:rsidRDefault="0052435A" w:rsidP="00872B5D">
            <w:pPr>
              <w:pStyle w:val="Body"/>
            </w:pPr>
            <w:r w:rsidRPr="006455EB">
              <w:t xml:space="preserve">The Service Provider shall provide a courier service to the University and shall demonstrate that value for money is being achieved through annual benchmarking. </w:t>
            </w:r>
          </w:p>
        </w:tc>
      </w:tr>
      <w:tr w:rsidR="0052435A" w:rsidRPr="006455EB" w:rsidTr="00872B5D">
        <w:trPr>
          <w:jc w:val="center"/>
        </w:trPr>
        <w:tc>
          <w:tcPr>
            <w:tcW w:w="1702" w:type="dxa"/>
          </w:tcPr>
          <w:p w:rsidR="0052435A" w:rsidRPr="006455EB" w:rsidRDefault="0052435A" w:rsidP="00872B5D">
            <w:pPr>
              <w:pStyle w:val="Body"/>
            </w:pPr>
            <w:r w:rsidRPr="006455EB">
              <w:t>DSRMS008</w:t>
            </w:r>
          </w:p>
        </w:tc>
        <w:tc>
          <w:tcPr>
            <w:tcW w:w="1978" w:type="dxa"/>
          </w:tcPr>
          <w:p w:rsidR="0052435A" w:rsidRPr="006455EB" w:rsidRDefault="0052435A" w:rsidP="00872B5D">
            <w:pPr>
              <w:pStyle w:val="Body"/>
            </w:pPr>
            <w:r w:rsidRPr="006455EB">
              <w:t>Receipt of tender documents</w:t>
            </w:r>
          </w:p>
        </w:tc>
        <w:tc>
          <w:tcPr>
            <w:tcW w:w="5075" w:type="dxa"/>
          </w:tcPr>
          <w:p w:rsidR="0052435A" w:rsidRPr="006455EB" w:rsidRDefault="0052435A" w:rsidP="00872B5D">
            <w:pPr>
              <w:pStyle w:val="Body"/>
            </w:pPr>
            <w:r w:rsidRPr="006455EB">
              <w:t xml:space="preserve">The Service Provider shall comply with the University's procedures for the receipt of incoming hard copy tender documents. </w:t>
            </w:r>
          </w:p>
        </w:tc>
      </w:tr>
      <w:tr w:rsidR="0052435A" w:rsidRPr="006455EB" w:rsidTr="00872B5D">
        <w:trPr>
          <w:jc w:val="center"/>
        </w:trPr>
        <w:tc>
          <w:tcPr>
            <w:tcW w:w="1702" w:type="dxa"/>
          </w:tcPr>
          <w:p w:rsidR="0052435A" w:rsidRPr="006455EB" w:rsidRDefault="0052435A" w:rsidP="00872B5D">
            <w:pPr>
              <w:pStyle w:val="Body"/>
            </w:pPr>
            <w:r w:rsidRPr="006455EB">
              <w:t>DSRMS009</w:t>
            </w:r>
          </w:p>
        </w:tc>
        <w:tc>
          <w:tcPr>
            <w:tcW w:w="1978" w:type="dxa"/>
          </w:tcPr>
          <w:p w:rsidR="0052435A" w:rsidRPr="006455EB" w:rsidRDefault="0052435A" w:rsidP="00872B5D">
            <w:pPr>
              <w:pStyle w:val="Body"/>
            </w:pPr>
            <w:r w:rsidRPr="006455EB">
              <w:t>External Mail sorting and distribution</w:t>
            </w:r>
          </w:p>
        </w:tc>
        <w:tc>
          <w:tcPr>
            <w:tcW w:w="5075" w:type="dxa"/>
          </w:tcPr>
          <w:p w:rsidR="0052435A" w:rsidRPr="006455EB" w:rsidRDefault="0052435A" w:rsidP="00872B5D">
            <w:pPr>
              <w:pStyle w:val="Body"/>
            </w:pPr>
            <w:r w:rsidRPr="006455EB">
              <w:t xml:space="preserve">The Service Provider shall be responsible for sorting all mail and securely delivering it to University schools and directorates within one hour of receipt Monday to Friday (excluding public holidays and Minimum Service Days).  All mail will be placed correctly in </w:t>
            </w:r>
            <w:r w:rsidRPr="006455EB">
              <w:lastRenderedPageBreak/>
              <w:t>marked pigeon holes or agreed delivery point.</w:t>
            </w:r>
          </w:p>
          <w:p w:rsidR="0052435A" w:rsidRPr="006455EB" w:rsidRDefault="0052435A" w:rsidP="00872B5D">
            <w:pPr>
              <w:pStyle w:val="Body"/>
            </w:pPr>
            <w:r w:rsidRPr="006455EB">
              <w:t>The Service Provider shall collect mail from the mail delivery points and deliver it to the recipients.</w:t>
            </w:r>
          </w:p>
          <w:p w:rsidR="0052435A" w:rsidRPr="006455EB" w:rsidRDefault="0052435A" w:rsidP="00872B5D">
            <w:pPr>
              <w:pStyle w:val="Body"/>
            </w:pPr>
            <w:r w:rsidRPr="006455EB">
              <w:t>The Service Provider shall email the recipients of Parcels delivered from external sources within one hour of receipt and have the Parcels ready for signed collection.</w:t>
            </w:r>
          </w:p>
        </w:tc>
      </w:tr>
      <w:tr w:rsidR="0052435A" w:rsidRPr="006455EB" w:rsidTr="00872B5D">
        <w:trPr>
          <w:jc w:val="center"/>
        </w:trPr>
        <w:tc>
          <w:tcPr>
            <w:tcW w:w="1702" w:type="dxa"/>
          </w:tcPr>
          <w:p w:rsidR="0052435A" w:rsidRPr="006455EB" w:rsidRDefault="0052435A" w:rsidP="00872B5D">
            <w:pPr>
              <w:pStyle w:val="Body"/>
            </w:pPr>
            <w:r w:rsidRPr="006455EB">
              <w:lastRenderedPageBreak/>
              <w:t>DSRMS010</w:t>
            </w:r>
          </w:p>
        </w:tc>
        <w:tc>
          <w:tcPr>
            <w:tcW w:w="1978" w:type="dxa"/>
          </w:tcPr>
          <w:p w:rsidR="0052435A" w:rsidRPr="006455EB" w:rsidRDefault="0052435A" w:rsidP="00872B5D">
            <w:pPr>
              <w:pStyle w:val="Body"/>
            </w:pPr>
            <w:r w:rsidRPr="006455EB">
              <w:t xml:space="preserve">Internal mail </w:t>
            </w:r>
          </w:p>
        </w:tc>
        <w:tc>
          <w:tcPr>
            <w:tcW w:w="5075" w:type="dxa"/>
          </w:tcPr>
          <w:p w:rsidR="0052435A" w:rsidRPr="006455EB" w:rsidRDefault="0052435A" w:rsidP="00872B5D">
            <w:pPr>
              <w:pStyle w:val="Body"/>
            </w:pPr>
            <w:r w:rsidRPr="006455EB">
              <w:t xml:space="preserve">The Service Provider shall be responsible for the management of delivering and collecting internal mail on twice daily mail rounds, at 08:00 hours and 11:00 hours, to ensure that it is sorted and delivered to the relevant recipients on the Premises on the same day if posted prior 11:00 hours Monday to Friday (excluding public holidays and Minimum Service Days).  </w:t>
            </w:r>
          </w:p>
        </w:tc>
      </w:tr>
      <w:tr w:rsidR="0052435A" w:rsidRPr="006455EB" w:rsidTr="00872B5D">
        <w:trPr>
          <w:jc w:val="center"/>
        </w:trPr>
        <w:tc>
          <w:tcPr>
            <w:tcW w:w="1702" w:type="dxa"/>
          </w:tcPr>
          <w:p w:rsidR="0052435A" w:rsidRPr="006455EB" w:rsidRDefault="0052435A" w:rsidP="00872B5D">
            <w:pPr>
              <w:pStyle w:val="Body"/>
            </w:pPr>
            <w:r w:rsidRPr="006455EB">
              <w:t>DSRMS011</w:t>
            </w:r>
          </w:p>
        </w:tc>
        <w:tc>
          <w:tcPr>
            <w:tcW w:w="1978" w:type="dxa"/>
          </w:tcPr>
          <w:p w:rsidR="0052435A" w:rsidRPr="006455EB" w:rsidRDefault="0052435A" w:rsidP="00872B5D">
            <w:pPr>
              <w:pStyle w:val="Body"/>
            </w:pPr>
            <w:r w:rsidRPr="006455EB">
              <w:t>Royal Mail collection</w:t>
            </w:r>
          </w:p>
        </w:tc>
        <w:tc>
          <w:tcPr>
            <w:tcW w:w="5075" w:type="dxa"/>
          </w:tcPr>
          <w:p w:rsidR="0052435A" w:rsidRPr="006455EB" w:rsidRDefault="0052435A" w:rsidP="00872B5D">
            <w:pPr>
              <w:pStyle w:val="Body"/>
            </w:pPr>
            <w:r w:rsidRPr="006455EB">
              <w:t>The Service Provider shall be responsible for the collection of all mail during a daily mail round at 15:00 hours, calling at one central location per University school or directorate and shall securely transfer all collected mail for franking Monday to Friday (excluding public holidays and Minimum Service Days).</w:t>
            </w:r>
          </w:p>
          <w:p w:rsidR="0052435A" w:rsidRPr="006455EB" w:rsidRDefault="0052435A" w:rsidP="00872B5D">
            <w:pPr>
              <w:pStyle w:val="Body"/>
            </w:pPr>
            <w:r w:rsidRPr="006455EB">
              <w:t>All mail must be transferred to the Mail Room for completion of franking by 15:30 hours (Chichester).</w:t>
            </w:r>
          </w:p>
          <w:p w:rsidR="0052435A" w:rsidRPr="006455EB" w:rsidRDefault="0052435A" w:rsidP="00872B5D">
            <w:pPr>
              <w:pStyle w:val="Body"/>
            </w:pPr>
            <w:r w:rsidRPr="006455EB">
              <w:t>The volume of all franked mail from each University school or directorate must be logged and a monthly report of data sent to the University for internal cost coding.</w:t>
            </w:r>
          </w:p>
          <w:p w:rsidR="0052435A" w:rsidRPr="006455EB" w:rsidRDefault="0052435A" w:rsidP="00872B5D">
            <w:pPr>
              <w:pStyle w:val="Body"/>
            </w:pPr>
            <w:r w:rsidRPr="006455EB">
              <w:t xml:space="preserve">All franked mail shall be bundled in sacks according to Royal Mail restrictions and be ready for Post Office collection by 17:00 hours (Chichester). </w:t>
            </w:r>
          </w:p>
        </w:tc>
      </w:tr>
      <w:tr w:rsidR="0052435A" w:rsidRPr="006455EB" w:rsidTr="00872B5D">
        <w:trPr>
          <w:jc w:val="center"/>
        </w:trPr>
        <w:tc>
          <w:tcPr>
            <w:tcW w:w="1702" w:type="dxa"/>
          </w:tcPr>
          <w:p w:rsidR="0052435A" w:rsidRPr="006455EB" w:rsidRDefault="0052435A" w:rsidP="00872B5D">
            <w:pPr>
              <w:pStyle w:val="Body"/>
            </w:pPr>
            <w:r w:rsidRPr="006455EB">
              <w:t>DSRMS012</w:t>
            </w:r>
          </w:p>
        </w:tc>
        <w:tc>
          <w:tcPr>
            <w:tcW w:w="1978" w:type="dxa"/>
          </w:tcPr>
          <w:p w:rsidR="0052435A" w:rsidRPr="006455EB" w:rsidRDefault="0052435A" w:rsidP="00872B5D">
            <w:pPr>
              <w:pStyle w:val="Body"/>
            </w:pPr>
            <w:r w:rsidRPr="006455EB">
              <w:t>Bulk mailings</w:t>
            </w:r>
          </w:p>
        </w:tc>
        <w:tc>
          <w:tcPr>
            <w:tcW w:w="5075" w:type="dxa"/>
          </w:tcPr>
          <w:p w:rsidR="0052435A" w:rsidRPr="006455EB" w:rsidRDefault="0052435A" w:rsidP="00872B5D">
            <w:pPr>
              <w:pStyle w:val="Body"/>
            </w:pPr>
            <w:r w:rsidRPr="006455EB">
              <w:t>The Service Provider shall be responsible for managing the franking and postage of bulk mailings to ensure that the total number of items are recorded and that mail is despatched by the end of each day.</w:t>
            </w:r>
          </w:p>
        </w:tc>
      </w:tr>
      <w:tr w:rsidR="0052435A" w:rsidRPr="006455EB" w:rsidTr="00872B5D">
        <w:trPr>
          <w:jc w:val="center"/>
        </w:trPr>
        <w:tc>
          <w:tcPr>
            <w:tcW w:w="1702" w:type="dxa"/>
          </w:tcPr>
          <w:p w:rsidR="0052435A" w:rsidRPr="006455EB" w:rsidRDefault="0052435A" w:rsidP="00872B5D">
            <w:pPr>
              <w:pStyle w:val="Body"/>
            </w:pPr>
            <w:r w:rsidRPr="006455EB">
              <w:t>DSRMS013</w:t>
            </w:r>
          </w:p>
        </w:tc>
        <w:tc>
          <w:tcPr>
            <w:tcW w:w="1978" w:type="dxa"/>
          </w:tcPr>
          <w:p w:rsidR="0052435A" w:rsidRPr="006455EB" w:rsidRDefault="0052435A" w:rsidP="00872B5D">
            <w:pPr>
              <w:pStyle w:val="Body"/>
            </w:pPr>
            <w:r w:rsidRPr="006455EB">
              <w:t xml:space="preserve">Posting of international mail </w:t>
            </w:r>
          </w:p>
        </w:tc>
        <w:tc>
          <w:tcPr>
            <w:tcW w:w="5075" w:type="dxa"/>
          </w:tcPr>
          <w:p w:rsidR="0052435A" w:rsidRPr="006455EB" w:rsidRDefault="0052435A" w:rsidP="00872B5D">
            <w:pPr>
              <w:pStyle w:val="Body"/>
            </w:pPr>
            <w:r w:rsidRPr="006455EB">
              <w:t xml:space="preserve">The Service Provider shall be responsible for identifying mail that is addressed to a location outside of the United Kingdom, and shall accurately complete any necessary Post Office forms, frank, log and dispatch the mail as part of the daily Royal Mail collection. </w:t>
            </w:r>
          </w:p>
        </w:tc>
      </w:tr>
      <w:tr w:rsidR="0052435A" w:rsidRPr="006455EB" w:rsidTr="00872B5D">
        <w:trPr>
          <w:jc w:val="center"/>
        </w:trPr>
        <w:tc>
          <w:tcPr>
            <w:tcW w:w="1702" w:type="dxa"/>
          </w:tcPr>
          <w:p w:rsidR="0052435A" w:rsidRPr="006455EB" w:rsidRDefault="0052435A" w:rsidP="00872B5D">
            <w:pPr>
              <w:pStyle w:val="Body"/>
            </w:pPr>
            <w:r w:rsidRPr="006455EB">
              <w:t>DSRM014</w:t>
            </w:r>
          </w:p>
        </w:tc>
        <w:tc>
          <w:tcPr>
            <w:tcW w:w="1978" w:type="dxa"/>
          </w:tcPr>
          <w:p w:rsidR="0052435A" w:rsidRPr="006455EB" w:rsidRDefault="0052435A" w:rsidP="00872B5D">
            <w:pPr>
              <w:pStyle w:val="Body"/>
            </w:pPr>
            <w:r w:rsidRPr="006455EB">
              <w:t>Provision of Mail Services advice</w:t>
            </w:r>
          </w:p>
        </w:tc>
        <w:tc>
          <w:tcPr>
            <w:tcW w:w="5075" w:type="dxa"/>
          </w:tcPr>
          <w:p w:rsidR="0052435A" w:rsidRPr="006455EB" w:rsidRDefault="0052435A" w:rsidP="00872B5D">
            <w:pPr>
              <w:pStyle w:val="Body"/>
            </w:pPr>
            <w:r w:rsidRPr="006455EB">
              <w:t xml:space="preserve">The Service Provider shall advise the University on the best way to manage changes to the Mail Services brought about by changing technologies and changing University user behaviours, including the increasing volume of Parcels to the Premises due to internet shopping by University users and "print to post". </w:t>
            </w:r>
          </w:p>
        </w:tc>
      </w:tr>
    </w:tbl>
    <w:p w:rsidR="0052435A" w:rsidRPr="00B3704D" w:rsidRDefault="0052435A" w:rsidP="0052435A">
      <w:pPr>
        <w:pStyle w:val="Level1"/>
        <w:keepNext/>
        <w:numPr>
          <w:ilvl w:val="0"/>
          <w:numId w:val="22"/>
        </w:numPr>
      </w:pPr>
      <w:bookmarkStart w:id="198" w:name="_Toc372814041"/>
      <w:r w:rsidRPr="003A6C6A">
        <w:rPr>
          <w:rStyle w:val="Level1asHeadingtext"/>
        </w:rPr>
        <w:lastRenderedPageBreak/>
        <w:t>Additional Service Requirements for the Residential Estate</w:t>
      </w:r>
      <w:bookmarkEnd w:id="198"/>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2834"/>
        <w:gridCol w:w="4782"/>
      </w:tblGrid>
      <w:tr w:rsidR="0052435A" w:rsidRPr="006455EB" w:rsidTr="00872B5D">
        <w:trPr>
          <w:jc w:val="center"/>
        </w:trPr>
        <w:tc>
          <w:tcPr>
            <w:tcW w:w="1139" w:type="dxa"/>
            <w:shd w:val="clear" w:color="auto" w:fill="D9D9D9"/>
          </w:tcPr>
          <w:p w:rsidR="0052435A" w:rsidRPr="006455EB" w:rsidRDefault="0052435A" w:rsidP="00872B5D">
            <w:pPr>
              <w:pStyle w:val="Body"/>
              <w:jc w:val="center"/>
              <w:rPr>
                <w:b/>
              </w:rPr>
            </w:pPr>
            <w:r w:rsidRPr="006455EB">
              <w:rPr>
                <w:b/>
              </w:rPr>
              <w:t>Ref No:</w:t>
            </w:r>
          </w:p>
        </w:tc>
        <w:tc>
          <w:tcPr>
            <w:tcW w:w="2834" w:type="dxa"/>
            <w:shd w:val="clear" w:color="auto" w:fill="D9D9D9"/>
          </w:tcPr>
          <w:p w:rsidR="0052435A" w:rsidRPr="006455EB" w:rsidRDefault="0052435A" w:rsidP="00872B5D">
            <w:pPr>
              <w:pStyle w:val="Body"/>
              <w:jc w:val="center"/>
              <w:rPr>
                <w:b/>
              </w:rPr>
            </w:pPr>
            <w:r w:rsidRPr="006455EB">
              <w:rPr>
                <w:b/>
              </w:rPr>
              <w:t>Service Description</w:t>
            </w:r>
          </w:p>
        </w:tc>
        <w:tc>
          <w:tcPr>
            <w:tcW w:w="4782" w:type="dxa"/>
            <w:shd w:val="clear" w:color="auto" w:fill="D9D9D9"/>
          </w:tcPr>
          <w:p w:rsidR="0052435A" w:rsidRPr="006455EB" w:rsidRDefault="0052435A" w:rsidP="00872B5D">
            <w:pPr>
              <w:pStyle w:val="Body"/>
              <w:jc w:val="center"/>
              <w:rPr>
                <w:b/>
              </w:rPr>
            </w:pPr>
            <w:r w:rsidRPr="006455EB">
              <w:rPr>
                <w:b/>
              </w:rPr>
              <w:t>Service Requirements</w:t>
            </w:r>
          </w:p>
        </w:tc>
      </w:tr>
      <w:tr w:rsidR="0052435A" w:rsidRPr="006455EB" w:rsidTr="00872B5D">
        <w:trPr>
          <w:jc w:val="center"/>
        </w:trPr>
        <w:tc>
          <w:tcPr>
            <w:tcW w:w="1139" w:type="dxa"/>
          </w:tcPr>
          <w:p w:rsidR="0052435A" w:rsidRPr="006455EB" w:rsidRDefault="0052435A" w:rsidP="00872B5D">
            <w:pPr>
              <w:pStyle w:val="Body"/>
            </w:pPr>
            <w:r w:rsidRPr="006455EB">
              <w:t>DSRM015</w:t>
            </w:r>
          </w:p>
        </w:tc>
        <w:tc>
          <w:tcPr>
            <w:tcW w:w="2834" w:type="dxa"/>
          </w:tcPr>
          <w:p w:rsidR="0052435A" w:rsidRPr="006455EB" w:rsidRDefault="0052435A" w:rsidP="00872B5D">
            <w:pPr>
              <w:pStyle w:val="Body"/>
            </w:pPr>
            <w:r w:rsidRPr="006455EB">
              <w:t>Royal Mail delivery to residences</w:t>
            </w:r>
          </w:p>
        </w:tc>
        <w:tc>
          <w:tcPr>
            <w:tcW w:w="4782" w:type="dxa"/>
          </w:tcPr>
          <w:p w:rsidR="0052435A" w:rsidRPr="006455EB" w:rsidRDefault="0052435A" w:rsidP="00872B5D">
            <w:pPr>
              <w:pStyle w:val="Body"/>
            </w:pPr>
            <w:r w:rsidRPr="006455EB">
              <w:t>The Service Provider shall be responsible for receiving mail delivered to the Residential Post Coded Locations.</w:t>
            </w:r>
          </w:p>
        </w:tc>
      </w:tr>
      <w:tr w:rsidR="0052435A" w:rsidRPr="006455EB" w:rsidTr="00872B5D">
        <w:trPr>
          <w:jc w:val="center"/>
        </w:trPr>
        <w:tc>
          <w:tcPr>
            <w:tcW w:w="1139" w:type="dxa"/>
          </w:tcPr>
          <w:p w:rsidR="0052435A" w:rsidRPr="006455EB" w:rsidRDefault="0052435A" w:rsidP="00872B5D">
            <w:pPr>
              <w:pStyle w:val="Body"/>
            </w:pPr>
            <w:r w:rsidRPr="006455EB">
              <w:t>DSRM016</w:t>
            </w:r>
          </w:p>
        </w:tc>
        <w:tc>
          <w:tcPr>
            <w:tcW w:w="2834" w:type="dxa"/>
          </w:tcPr>
          <w:p w:rsidR="0052435A" w:rsidRPr="006455EB" w:rsidRDefault="0052435A" w:rsidP="00872B5D">
            <w:pPr>
              <w:pStyle w:val="Body"/>
            </w:pPr>
            <w:r w:rsidRPr="006455EB">
              <w:t>Mail sorting and distribution for residences</w:t>
            </w:r>
          </w:p>
        </w:tc>
        <w:tc>
          <w:tcPr>
            <w:tcW w:w="4782" w:type="dxa"/>
          </w:tcPr>
          <w:p w:rsidR="0052435A" w:rsidRPr="006455EB" w:rsidRDefault="0052435A" w:rsidP="00872B5D">
            <w:pPr>
              <w:pStyle w:val="Body"/>
            </w:pPr>
            <w:r w:rsidRPr="006455EB">
              <w:t>The Service Provider shall be responsible for sorting all Parcels and mail and securely delivering to the correct mail boxes in the residences.</w:t>
            </w:r>
          </w:p>
          <w:p w:rsidR="0052435A" w:rsidRPr="006455EB" w:rsidRDefault="0052435A" w:rsidP="00872B5D">
            <w:pPr>
              <w:pStyle w:val="Body"/>
            </w:pPr>
            <w:r w:rsidRPr="006455EB">
              <w:t>The Service Provider shall update the mail boxes from the occupancy list provided by the University before the start of each academic term.</w:t>
            </w:r>
          </w:p>
          <w:p w:rsidR="0052435A" w:rsidRPr="006455EB" w:rsidRDefault="0052435A" w:rsidP="00872B5D">
            <w:pPr>
              <w:pStyle w:val="Body"/>
            </w:pPr>
            <w:r w:rsidRPr="006455EB">
              <w:t>The Service Provider shall deliver mail for Norwich House, Lancaster House, Kent House and Kulukundis House to York House and then distribute it to the appropriate residences' mail boxes.</w:t>
            </w:r>
          </w:p>
        </w:tc>
      </w:tr>
      <w:tr w:rsidR="0052435A" w:rsidRPr="006455EB" w:rsidTr="00872B5D">
        <w:trPr>
          <w:jc w:val="center"/>
        </w:trPr>
        <w:tc>
          <w:tcPr>
            <w:tcW w:w="1139" w:type="dxa"/>
          </w:tcPr>
          <w:p w:rsidR="0052435A" w:rsidRPr="006455EB" w:rsidRDefault="0052435A" w:rsidP="00872B5D">
            <w:pPr>
              <w:pStyle w:val="Body"/>
            </w:pPr>
            <w:r w:rsidRPr="006455EB">
              <w:t>DSRM017</w:t>
            </w:r>
          </w:p>
        </w:tc>
        <w:tc>
          <w:tcPr>
            <w:tcW w:w="2834" w:type="dxa"/>
          </w:tcPr>
          <w:p w:rsidR="0052435A" w:rsidRPr="006455EB" w:rsidRDefault="0052435A" w:rsidP="00872B5D">
            <w:pPr>
              <w:pStyle w:val="Body"/>
            </w:pPr>
            <w:r w:rsidRPr="006455EB">
              <w:t>Parcels, recorded or special deliveries (including mail via courier service)</w:t>
            </w:r>
          </w:p>
        </w:tc>
        <w:tc>
          <w:tcPr>
            <w:tcW w:w="4782" w:type="dxa"/>
          </w:tcPr>
          <w:p w:rsidR="0052435A" w:rsidRPr="006455EB" w:rsidRDefault="0052435A" w:rsidP="00872B5D">
            <w:pPr>
              <w:pStyle w:val="Body"/>
            </w:pPr>
            <w:r w:rsidRPr="006455EB">
              <w:t>The Service Provider shall be responsible for receiving and signing for all deliveries and notifying the recipient that a delivery is awaiting collection from the mail room for their residential area, by placing a collection slip for each item in the relevant student's pigeon hole or mailbox.  Item(s) are to be delivered if requested.</w:t>
            </w:r>
          </w:p>
          <w:p w:rsidR="0052435A" w:rsidRPr="006455EB" w:rsidRDefault="0052435A" w:rsidP="00872B5D">
            <w:pPr>
              <w:pStyle w:val="Body"/>
            </w:pPr>
            <w:r w:rsidRPr="006455EB">
              <w:t>All items must be securely held until the recipient has taken delivery and a signature obtained.  All items must be signed for and entered into the Area Mail Book.</w:t>
            </w:r>
          </w:p>
          <w:p w:rsidR="0052435A" w:rsidRPr="006455EB" w:rsidRDefault="0052435A" w:rsidP="00872B5D">
            <w:pPr>
              <w:pStyle w:val="Body"/>
            </w:pPr>
            <w:r w:rsidRPr="006455EB">
              <w:t>All items collected must be signed for by the recipient in the Area Mail Book.</w:t>
            </w:r>
          </w:p>
        </w:tc>
      </w:tr>
      <w:tr w:rsidR="0052435A" w:rsidRPr="006455EB" w:rsidTr="00872B5D">
        <w:trPr>
          <w:jc w:val="center"/>
        </w:trPr>
        <w:tc>
          <w:tcPr>
            <w:tcW w:w="1139" w:type="dxa"/>
          </w:tcPr>
          <w:p w:rsidR="0052435A" w:rsidRPr="006455EB" w:rsidRDefault="0052435A" w:rsidP="00872B5D">
            <w:pPr>
              <w:pStyle w:val="Body"/>
            </w:pPr>
            <w:r w:rsidRPr="006455EB">
              <w:t>DSRM018</w:t>
            </w:r>
          </w:p>
        </w:tc>
        <w:tc>
          <w:tcPr>
            <w:tcW w:w="2834" w:type="dxa"/>
          </w:tcPr>
          <w:p w:rsidR="0052435A" w:rsidRPr="006455EB" w:rsidRDefault="0052435A" w:rsidP="00872B5D">
            <w:pPr>
              <w:pStyle w:val="Body"/>
            </w:pPr>
            <w:r w:rsidRPr="006455EB">
              <w:t>Redirection and return of mail for students</w:t>
            </w:r>
          </w:p>
        </w:tc>
        <w:tc>
          <w:tcPr>
            <w:tcW w:w="4782" w:type="dxa"/>
          </w:tcPr>
          <w:p w:rsidR="0052435A" w:rsidRPr="006455EB" w:rsidRDefault="0052435A" w:rsidP="00872B5D">
            <w:pPr>
              <w:pStyle w:val="Body"/>
            </w:pPr>
            <w:r w:rsidRPr="006455EB">
              <w:t>The Service Provider shall maintain a list of students who have moved within the residences during the current academic year and shall redirect any mail received to the new address on the Premises.</w:t>
            </w:r>
          </w:p>
          <w:p w:rsidR="0052435A" w:rsidRPr="006455EB" w:rsidRDefault="0052435A" w:rsidP="00872B5D">
            <w:pPr>
              <w:pStyle w:val="Body"/>
            </w:pPr>
            <w:r w:rsidRPr="006455EB">
              <w:t>Mail for students who are not resident on the Premises must be returned to sender (if shown on the exterior of the envelope) or returned to the Royal Mail.</w:t>
            </w:r>
          </w:p>
          <w:p w:rsidR="0052435A" w:rsidRPr="006455EB" w:rsidRDefault="0052435A" w:rsidP="00872B5D">
            <w:pPr>
              <w:pStyle w:val="Body"/>
            </w:pPr>
            <w:r w:rsidRPr="006455EB">
              <w:t>Any returned mail should be marked up with a Royal Mail sticker as per Royal Mail requirements and included in the outgoing post.</w:t>
            </w:r>
          </w:p>
        </w:tc>
      </w:tr>
    </w:tbl>
    <w:p w:rsidR="0052435A" w:rsidRPr="00B3704D" w:rsidRDefault="0052435A" w:rsidP="0052435A">
      <w:pPr>
        <w:pStyle w:val="Level1"/>
        <w:keepNext/>
        <w:numPr>
          <w:ilvl w:val="0"/>
          <w:numId w:val="22"/>
        </w:numPr>
        <w:spacing w:before="240"/>
      </w:pPr>
      <w:bookmarkStart w:id="199" w:name="_Toc372814042"/>
      <w:r w:rsidRPr="003A6C6A">
        <w:rPr>
          <w:rStyle w:val="Level1asHeadingtext"/>
        </w:rPr>
        <w:lastRenderedPageBreak/>
        <w:t>Premises Requirements</w:t>
      </w:r>
      <w:bookmarkEnd w:id="199"/>
    </w:p>
    <w:p w:rsidR="0052435A" w:rsidRPr="00B3704D" w:rsidRDefault="0052435A" w:rsidP="0052435A">
      <w:pPr>
        <w:pStyle w:val="Level2"/>
        <w:keepNext/>
        <w:numPr>
          <w:ilvl w:val="1"/>
          <w:numId w:val="22"/>
        </w:numPr>
      </w:pPr>
      <w:bookmarkStart w:id="200" w:name="_Toc372814043"/>
      <w:r w:rsidRPr="00B3704D">
        <w:t>The Service Provider shall provide the following Mail Services at the following specified Premises only:</w:t>
      </w:r>
      <w:bookmarkEnd w:id="200"/>
    </w:p>
    <w:tbl>
      <w:tblPr>
        <w:tblW w:w="8931"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1357"/>
        <w:gridCol w:w="1956"/>
        <w:gridCol w:w="4368"/>
      </w:tblGrid>
      <w:tr w:rsidR="0052435A" w:rsidRPr="006455EB" w:rsidTr="00872B5D">
        <w:trPr>
          <w:jc w:val="center"/>
        </w:trPr>
        <w:tc>
          <w:tcPr>
            <w:tcW w:w="1250" w:type="dxa"/>
            <w:shd w:val="clear" w:color="auto" w:fill="D9D9D9"/>
          </w:tcPr>
          <w:p w:rsidR="0052435A" w:rsidRPr="006455EB" w:rsidRDefault="0052435A" w:rsidP="00872B5D">
            <w:pPr>
              <w:pStyle w:val="Body"/>
              <w:jc w:val="center"/>
              <w:rPr>
                <w:b/>
              </w:rPr>
            </w:pPr>
            <w:r w:rsidRPr="006455EB">
              <w:rPr>
                <w:b/>
              </w:rPr>
              <w:t>Ref No:</w:t>
            </w:r>
          </w:p>
        </w:tc>
        <w:tc>
          <w:tcPr>
            <w:tcW w:w="1357" w:type="dxa"/>
            <w:shd w:val="clear" w:color="auto" w:fill="D9D9D9"/>
          </w:tcPr>
          <w:p w:rsidR="0052435A" w:rsidRPr="006455EB" w:rsidRDefault="0052435A" w:rsidP="00872B5D">
            <w:pPr>
              <w:pStyle w:val="Body"/>
              <w:jc w:val="center"/>
              <w:rPr>
                <w:b/>
              </w:rPr>
            </w:pPr>
            <w:r w:rsidRPr="006455EB">
              <w:rPr>
                <w:b/>
              </w:rPr>
              <w:t>Name of Premises</w:t>
            </w:r>
          </w:p>
        </w:tc>
        <w:tc>
          <w:tcPr>
            <w:tcW w:w="1956" w:type="dxa"/>
            <w:shd w:val="clear" w:color="auto" w:fill="D9D9D9"/>
          </w:tcPr>
          <w:p w:rsidR="0052435A" w:rsidRPr="006455EB" w:rsidRDefault="0052435A" w:rsidP="00872B5D">
            <w:pPr>
              <w:pStyle w:val="Body"/>
              <w:jc w:val="center"/>
              <w:rPr>
                <w:b/>
              </w:rPr>
            </w:pPr>
            <w:r w:rsidRPr="006455EB">
              <w:rPr>
                <w:b/>
              </w:rPr>
              <w:t>Service Description</w:t>
            </w:r>
          </w:p>
        </w:tc>
        <w:tc>
          <w:tcPr>
            <w:tcW w:w="4368" w:type="dxa"/>
            <w:shd w:val="clear" w:color="auto" w:fill="D9D9D9"/>
          </w:tcPr>
          <w:p w:rsidR="0052435A" w:rsidRPr="006455EB" w:rsidRDefault="0052435A" w:rsidP="00872B5D">
            <w:pPr>
              <w:pStyle w:val="Body"/>
              <w:jc w:val="center"/>
              <w:rPr>
                <w:b/>
              </w:rPr>
            </w:pPr>
            <w:r w:rsidRPr="006455EB">
              <w:rPr>
                <w:b/>
              </w:rPr>
              <w:t>Service Requirements</w:t>
            </w:r>
          </w:p>
        </w:tc>
      </w:tr>
      <w:tr w:rsidR="0052435A" w:rsidRPr="006455EB" w:rsidTr="00872B5D">
        <w:trPr>
          <w:jc w:val="center"/>
        </w:trPr>
        <w:tc>
          <w:tcPr>
            <w:tcW w:w="1250" w:type="dxa"/>
          </w:tcPr>
          <w:p w:rsidR="0052435A" w:rsidRPr="006455EB" w:rsidRDefault="0052435A" w:rsidP="00872B5D">
            <w:pPr>
              <w:pStyle w:val="Body"/>
            </w:pPr>
            <w:r w:rsidRPr="006455EB">
              <w:t>DRSM019</w:t>
            </w:r>
          </w:p>
        </w:tc>
        <w:tc>
          <w:tcPr>
            <w:tcW w:w="1357" w:type="dxa"/>
          </w:tcPr>
          <w:p w:rsidR="0052435A" w:rsidRPr="006455EB" w:rsidRDefault="0052435A" w:rsidP="00872B5D">
            <w:pPr>
              <w:pStyle w:val="Body"/>
            </w:pPr>
            <w:r w:rsidRPr="006455EB">
              <w:t xml:space="preserve">Library </w:t>
            </w:r>
          </w:p>
        </w:tc>
        <w:tc>
          <w:tcPr>
            <w:tcW w:w="1956" w:type="dxa"/>
          </w:tcPr>
          <w:p w:rsidR="0052435A" w:rsidRPr="006455EB" w:rsidRDefault="0052435A" w:rsidP="00872B5D">
            <w:pPr>
              <w:pStyle w:val="Body"/>
            </w:pPr>
            <w:r w:rsidRPr="006455EB">
              <w:t>Mail collection and delivery</w:t>
            </w:r>
          </w:p>
        </w:tc>
        <w:tc>
          <w:tcPr>
            <w:tcW w:w="4368" w:type="dxa"/>
          </w:tcPr>
          <w:p w:rsidR="0052435A" w:rsidRPr="006455EB" w:rsidRDefault="0052435A" w:rsidP="00872B5D">
            <w:pPr>
              <w:pStyle w:val="Body"/>
            </w:pPr>
            <w:r w:rsidRPr="006455EB">
              <w:t>The Service Provider shall deliver and pick up internal and external mail to library staff.</w:t>
            </w:r>
          </w:p>
        </w:tc>
      </w:tr>
    </w:tbl>
    <w:p w:rsidR="0052435A" w:rsidRPr="00B3704D" w:rsidRDefault="0052435A" w:rsidP="0052435A">
      <w:pPr>
        <w:pStyle w:val="Level1"/>
        <w:keepNext/>
        <w:numPr>
          <w:ilvl w:val="0"/>
          <w:numId w:val="22"/>
        </w:numPr>
        <w:spacing w:before="240"/>
      </w:pPr>
      <w:bookmarkStart w:id="201" w:name="_Toc372814044"/>
      <w:r w:rsidRPr="003A6C6A">
        <w:rPr>
          <w:rStyle w:val="Level1asHeadingtext"/>
        </w:rPr>
        <w:t>Exclusions</w:t>
      </w:r>
      <w:bookmarkEnd w:id="201"/>
    </w:p>
    <w:p w:rsidR="0052435A" w:rsidRPr="00B3704D" w:rsidRDefault="0052435A" w:rsidP="0052435A">
      <w:pPr>
        <w:pStyle w:val="Level2"/>
        <w:numPr>
          <w:ilvl w:val="1"/>
          <w:numId w:val="22"/>
        </w:numPr>
      </w:pPr>
      <w:bookmarkStart w:id="202" w:name="_Toc372814045"/>
      <w:r w:rsidRPr="00B3704D">
        <w:t>The following services are excluded from the scope of the Mail Services:</w:t>
      </w:r>
      <w:bookmarkEnd w:id="202"/>
    </w:p>
    <w:p w:rsidR="0052435A" w:rsidRPr="00B3704D" w:rsidRDefault="0052435A" w:rsidP="0052435A">
      <w:pPr>
        <w:pStyle w:val="Level3"/>
        <w:numPr>
          <w:ilvl w:val="2"/>
          <w:numId w:val="22"/>
        </w:numPr>
      </w:pPr>
      <w:bookmarkStart w:id="203" w:name="_Toc372814046"/>
      <w:r w:rsidRPr="00B3704D">
        <w:t>postage of University student and staff personal mail; and</w:t>
      </w:r>
      <w:bookmarkEnd w:id="203"/>
    </w:p>
    <w:p w:rsidR="0052435A" w:rsidRPr="00B3704D" w:rsidRDefault="0052435A" w:rsidP="0052435A">
      <w:pPr>
        <w:pStyle w:val="Level3"/>
        <w:numPr>
          <w:ilvl w:val="2"/>
          <w:numId w:val="22"/>
        </w:numPr>
      </w:pPr>
      <w:bookmarkStart w:id="204" w:name="_Toc372814047"/>
      <w:r w:rsidRPr="00B3704D">
        <w:t>services in connection with the Post Office and post boxes at the Premises.</w:t>
      </w:r>
      <w:bookmarkEnd w:id="204"/>
    </w:p>
    <w:p w:rsidR="0052435A" w:rsidRPr="00B3704D" w:rsidRDefault="0052435A" w:rsidP="0052435A">
      <w:pPr>
        <w:pStyle w:val="Level1"/>
        <w:keepNext/>
        <w:numPr>
          <w:ilvl w:val="0"/>
          <w:numId w:val="22"/>
        </w:numPr>
      </w:pPr>
      <w:bookmarkStart w:id="205" w:name="_Toc372814048"/>
      <w:r w:rsidRPr="003A6C6A">
        <w:rPr>
          <w:rStyle w:val="Level1asHeadingtext"/>
        </w:rPr>
        <w:t>Added Value</w:t>
      </w:r>
      <w:bookmarkEnd w:id="205"/>
    </w:p>
    <w:p w:rsidR="0052435A" w:rsidRPr="00CE635D" w:rsidRDefault="0052435A" w:rsidP="0052435A">
      <w:pPr>
        <w:pStyle w:val="Level2"/>
        <w:numPr>
          <w:ilvl w:val="1"/>
          <w:numId w:val="22"/>
        </w:numPr>
      </w:pPr>
      <w:bookmarkStart w:id="206" w:name="_Toc372814049"/>
      <w:r w:rsidRPr="00B3704D">
        <w:t xml:space="preserve">The Service </w:t>
      </w:r>
      <w:r w:rsidRPr="00CE635D">
        <w:t>Provider shall carry out the following "value added" services as part of the Mail Services:</w:t>
      </w:r>
      <w:bookmarkEnd w:id="206"/>
    </w:p>
    <w:p w:rsidR="0052435A" w:rsidRPr="00CE635D" w:rsidRDefault="0052435A" w:rsidP="0052435A">
      <w:pPr>
        <w:pStyle w:val="Level3"/>
        <w:numPr>
          <w:ilvl w:val="2"/>
          <w:numId w:val="22"/>
        </w:numPr>
      </w:pPr>
      <w:bookmarkStart w:id="207" w:name="_Toc372814050"/>
      <w:r w:rsidRPr="00CE635D">
        <w:t>[</w:t>
      </w:r>
      <w:r w:rsidRPr="00CE635D">
        <w:rPr>
          <w:i/>
        </w:rPr>
        <w:t>Redacted in accordance with the Freedom of Information Act 2000</w:t>
      </w:r>
      <w:r w:rsidRPr="00CE635D">
        <w:t>]</w:t>
      </w:r>
      <w:bookmarkEnd w:id="207"/>
    </w:p>
    <w:p w:rsidR="0052435A" w:rsidRPr="00CE635D" w:rsidRDefault="0052435A" w:rsidP="0052435A">
      <w:pPr>
        <w:pStyle w:val="Level1"/>
        <w:keepNext/>
        <w:numPr>
          <w:ilvl w:val="0"/>
          <w:numId w:val="22"/>
        </w:numPr>
      </w:pPr>
      <w:bookmarkStart w:id="208" w:name="_Toc372814058"/>
      <w:r w:rsidRPr="00CE635D">
        <w:rPr>
          <w:rStyle w:val="Level1asHeadingtext"/>
        </w:rPr>
        <w:t>not used</w:t>
      </w:r>
      <w:bookmarkEnd w:id="208"/>
    </w:p>
    <w:p w:rsidR="0052435A" w:rsidRPr="00CE635D" w:rsidRDefault="0052435A" w:rsidP="0052435A">
      <w:pPr>
        <w:pStyle w:val="Level1"/>
        <w:keepNext/>
        <w:numPr>
          <w:ilvl w:val="0"/>
          <w:numId w:val="22"/>
        </w:numPr>
      </w:pPr>
      <w:bookmarkStart w:id="209" w:name="_Toc372814059"/>
      <w:r w:rsidRPr="00CE635D">
        <w:rPr>
          <w:rStyle w:val="Level1asHeadingtext"/>
        </w:rPr>
        <w:t>Reporting</w:t>
      </w:r>
      <w:bookmarkEnd w:id="209"/>
    </w:p>
    <w:p w:rsidR="0052435A" w:rsidRPr="00B3704D" w:rsidRDefault="0052435A" w:rsidP="0052435A">
      <w:pPr>
        <w:pStyle w:val="Level2"/>
        <w:numPr>
          <w:ilvl w:val="1"/>
          <w:numId w:val="22"/>
        </w:numPr>
      </w:pPr>
      <w:bookmarkStart w:id="210" w:name="_Toc372814060"/>
      <w:r w:rsidRPr="00B3704D">
        <w:t>The Service Provider shall provide the following reports:</w:t>
      </w:r>
      <w:bookmarkEnd w:id="210"/>
    </w:p>
    <w:p w:rsidR="0052435A" w:rsidRPr="00B3704D" w:rsidRDefault="0052435A" w:rsidP="0052435A">
      <w:pPr>
        <w:pStyle w:val="Level3"/>
        <w:numPr>
          <w:ilvl w:val="2"/>
          <w:numId w:val="22"/>
        </w:numPr>
      </w:pPr>
      <w:bookmarkStart w:id="211" w:name="_Toc372814061"/>
      <w:r w:rsidRPr="00B3704D">
        <w:t>a report on trends in the usage of Mail Services via monthly reports and quarterly or annual reviews to enable the University to identify peaks and troughs of demand and emerging patterns of usage.</w:t>
      </w:r>
      <w:bookmarkEnd w:id="211"/>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1F6E66" w:rsidRDefault="0052435A" w:rsidP="0052435A">
      <w:pPr>
        <w:pStyle w:val="SubHeading"/>
      </w:pPr>
      <w:r w:rsidRPr="001F6E66">
        <w:lastRenderedPageBreak/>
        <w:t>METHOD STATEMENT</w:t>
      </w:r>
    </w:p>
    <w:p w:rsidR="0052435A" w:rsidRPr="001F6E66" w:rsidRDefault="0052435A" w:rsidP="0052435A">
      <w:pPr>
        <w:pStyle w:val="SubHeading"/>
      </w:pPr>
      <w:r w:rsidRPr="001F6E66">
        <w:t>MAIL SERVICES</w:t>
      </w:r>
    </w:p>
    <w:p w:rsidR="0052435A" w:rsidRPr="00B0074F" w:rsidRDefault="0052435A" w:rsidP="0052435A">
      <w:pPr>
        <w:pStyle w:val="Body"/>
        <w:rPr>
          <w:b/>
        </w:rPr>
      </w:pPr>
      <w:r w:rsidRPr="00B0074F">
        <w:rPr>
          <w:b/>
        </w:rPr>
        <w:t>Service Reference Number:  SSMS01</w:t>
      </w:r>
    </w:p>
    <w:p w:rsidR="0052435A" w:rsidRPr="00396AEF" w:rsidRDefault="0052435A" w:rsidP="0052435A">
      <w:pPr>
        <w:pStyle w:val="Level1"/>
        <w:keepNext/>
        <w:numPr>
          <w:ilvl w:val="0"/>
          <w:numId w:val="24"/>
        </w:numPr>
      </w:pPr>
      <w:bookmarkStart w:id="212" w:name="_Toc372814062"/>
      <w:r w:rsidRPr="00396AEF">
        <w:rPr>
          <w:rStyle w:val="Level1asHeadingtext"/>
        </w:rPr>
        <w:t>Service management</w:t>
      </w:r>
      <w:bookmarkEnd w:id="212"/>
    </w:p>
    <w:p w:rsidR="0052435A" w:rsidRPr="00B0074F" w:rsidRDefault="0052435A" w:rsidP="0052435A">
      <w:pPr>
        <w:pStyle w:val="Body1"/>
      </w:pPr>
      <w:r w:rsidRPr="00FC1544">
        <w:t>The Logistics Manager will have responsibility for all Mail Services across the campus. The Logistics Manager reports to the Site Services Manager who in turn reports to the Partnership Manager.</w:t>
      </w:r>
    </w:p>
    <w:p w:rsidR="0052435A" w:rsidRPr="00FC1544" w:rsidRDefault="0052435A" w:rsidP="0052435A">
      <w:pPr>
        <w:pStyle w:val="Level1"/>
        <w:keepNext/>
        <w:numPr>
          <w:ilvl w:val="0"/>
          <w:numId w:val="0"/>
        </w:numPr>
        <w:jc w:val="center"/>
        <w:rPr>
          <w:rStyle w:val="Level1asHeadingtext"/>
          <w:b w:val="0"/>
          <w:bCs w:val="0"/>
          <w:caps w:val="0"/>
        </w:rPr>
      </w:pPr>
      <w:r>
        <w:rPr>
          <w:noProof/>
          <w:lang w:bidi="he-IL"/>
        </w:rPr>
        <w:drawing>
          <wp:inline distT="0" distB="0" distL="0" distR="0">
            <wp:extent cx="925195" cy="1945640"/>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25195" cy="1945640"/>
                    </a:xfrm>
                    <a:prstGeom prst="rect">
                      <a:avLst/>
                    </a:prstGeom>
                    <a:noFill/>
                    <a:ln>
                      <a:noFill/>
                    </a:ln>
                  </pic:spPr>
                </pic:pic>
              </a:graphicData>
            </a:graphic>
          </wp:inline>
        </w:drawing>
      </w:r>
    </w:p>
    <w:p w:rsidR="0052435A" w:rsidRPr="00B0074F" w:rsidRDefault="0052435A" w:rsidP="0052435A">
      <w:pPr>
        <w:pStyle w:val="Level1"/>
        <w:keepNext/>
        <w:numPr>
          <w:ilvl w:val="0"/>
          <w:numId w:val="22"/>
        </w:numPr>
      </w:pPr>
      <w:bookmarkStart w:id="213" w:name="_Toc372814063"/>
      <w:r w:rsidRPr="00B0074F">
        <w:rPr>
          <w:rStyle w:val="Level1asHeadingtext"/>
        </w:rPr>
        <w:t>service delivery staff</w:t>
      </w:r>
      <w:bookmarkEnd w:id="213"/>
    </w:p>
    <w:p w:rsidR="0052435A" w:rsidRPr="001F6E66" w:rsidRDefault="0052435A" w:rsidP="0052435A">
      <w:pPr>
        <w:pStyle w:val="Level2"/>
        <w:keepNext/>
        <w:numPr>
          <w:ilvl w:val="1"/>
          <w:numId w:val="22"/>
        </w:numPr>
      </w:pPr>
      <w:bookmarkStart w:id="214" w:name="_Toc372814064"/>
      <w:r w:rsidRPr="001F6E66">
        <w:rPr>
          <w:rStyle w:val="Level2asHeadingtext"/>
        </w:rPr>
        <w:t>The Service Provider's staffing solution</w:t>
      </w:r>
      <w:bookmarkEnd w:id="214"/>
    </w:p>
    <w:p w:rsidR="0052435A" w:rsidRPr="00B0074F" w:rsidRDefault="0052435A" w:rsidP="0052435A">
      <w:pPr>
        <w:pStyle w:val="Level3"/>
        <w:numPr>
          <w:ilvl w:val="2"/>
          <w:numId w:val="22"/>
        </w:numPr>
      </w:pPr>
      <w:bookmarkStart w:id="215" w:name="_Toc372814065"/>
      <w:r w:rsidRPr="00FC1544">
        <w:rPr>
          <w:rStyle w:val="IntenseEmphasis"/>
          <w:b w:val="0"/>
        </w:rPr>
        <w:t xml:space="preserve">The Mail Services will be provided by a dedicated, specialist team of Logistics Assistants </w:t>
      </w:r>
      <w:r w:rsidRPr="00B0074F">
        <w:t>who will carry out all the scheduled activities associated with the Mail Service. The team will be supported by general Porters during periods of high demand or as staff cover. The Mail Services will be led by a Mail Supervisor supported by three Mail Operatives.</w:t>
      </w:r>
      <w:bookmarkEnd w:id="215"/>
    </w:p>
    <w:p w:rsidR="0052435A" w:rsidRPr="00B0074F" w:rsidRDefault="0052435A" w:rsidP="0052435A">
      <w:pPr>
        <w:pStyle w:val="Level3"/>
        <w:numPr>
          <w:ilvl w:val="2"/>
          <w:numId w:val="22"/>
        </w:numPr>
      </w:pPr>
      <w:bookmarkStart w:id="216" w:name="_Toc372814066"/>
      <w:r w:rsidRPr="00B0074F">
        <w:t>The chart below</w:t>
      </w:r>
      <w:r w:rsidRPr="00FC1544">
        <w:rPr>
          <w:rStyle w:val="IntenseEmphasis"/>
          <w:b w:val="0"/>
        </w:rPr>
        <w:t xml:space="preserve"> shows the organisational structure of the mail service.</w:t>
      </w:r>
      <w:bookmarkEnd w:id="216"/>
    </w:p>
    <w:p w:rsidR="0052435A" w:rsidRPr="00FC1544" w:rsidRDefault="0052435A" w:rsidP="0052435A">
      <w:pPr>
        <w:pStyle w:val="Level2"/>
        <w:numPr>
          <w:ilvl w:val="0"/>
          <w:numId w:val="0"/>
        </w:numPr>
        <w:jc w:val="center"/>
        <w:rPr>
          <w:rStyle w:val="IntenseEmphasis"/>
        </w:rPr>
      </w:pPr>
      <w:r>
        <w:rPr>
          <w:noProof/>
          <w:lang w:bidi="he-IL"/>
        </w:rPr>
        <w:drawing>
          <wp:inline distT="0" distB="0" distL="0" distR="0">
            <wp:extent cx="956945" cy="2030730"/>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6945" cy="2030730"/>
                    </a:xfrm>
                    <a:prstGeom prst="rect">
                      <a:avLst/>
                    </a:prstGeom>
                    <a:noFill/>
                    <a:ln>
                      <a:noFill/>
                    </a:ln>
                  </pic:spPr>
                </pic:pic>
              </a:graphicData>
            </a:graphic>
          </wp:inline>
        </w:drawing>
      </w:r>
    </w:p>
    <w:p w:rsidR="0052435A" w:rsidRPr="001F6E66" w:rsidRDefault="0052435A" w:rsidP="0052435A">
      <w:pPr>
        <w:pStyle w:val="Level2"/>
        <w:keepNext/>
        <w:numPr>
          <w:ilvl w:val="1"/>
          <w:numId w:val="22"/>
        </w:numPr>
      </w:pPr>
      <w:bookmarkStart w:id="217" w:name="_Toc372814067"/>
      <w:r w:rsidRPr="001F6E66">
        <w:rPr>
          <w:rStyle w:val="Level2asHeadingtext"/>
        </w:rPr>
        <w:t>Roles and responsibilities</w:t>
      </w:r>
      <w:bookmarkEnd w:id="217"/>
    </w:p>
    <w:p w:rsidR="0052435A" w:rsidRPr="00FC1544" w:rsidRDefault="0052435A" w:rsidP="0052435A">
      <w:pPr>
        <w:pStyle w:val="Level2"/>
        <w:numPr>
          <w:ilvl w:val="0"/>
          <w:numId w:val="0"/>
        </w:numPr>
        <w:ind w:left="851"/>
        <w:rPr>
          <w:rStyle w:val="IntenseEmphasis"/>
          <w:b w:val="0"/>
          <w:bCs w:val="0"/>
          <w:iCs w:val="0"/>
        </w:rPr>
      </w:pPr>
      <w:bookmarkStart w:id="218" w:name="_Toc372814068"/>
      <w:r w:rsidRPr="00FC1544">
        <w:rPr>
          <w:rStyle w:val="IntenseEmphasis"/>
          <w:b w:val="0"/>
          <w:bCs w:val="0"/>
          <w:iCs w:val="0"/>
        </w:rPr>
        <w:t>A description of each of the roles outlined above is included below:</w:t>
      </w:r>
      <w:bookmarkEnd w:id="218"/>
    </w:p>
    <w:p w:rsidR="0052435A" w:rsidRPr="00B0074F" w:rsidRDefault="0052435A" w:rsidP="0052435A">
      <w:pPr>
        <w:pStyle w:val="Level3"/>
        <w:numPr>
          <w:ilvl w:val="2"/>
          <w:numId w:val="22"/>
        </w:numPr>
      </w:pPr>
      <w:bookmarkStart w:id="219" w:name="_Toc372814069"/>
      <w:r w:rsidRPr="00B0074F">
        <w:rPr>
          <w:rStyle w:val="IntenseEmphasis"/>
          <w:bCs w:val="0"/>
          <w:iCs w:val="0"/>
        </w:rPr>
        <w:t xml:space="preserve">Logistics </w:t>
      </w:r>
      <w:r w:rsidRPr="00B0074F">
        <w:rPr>
          <w:b/>
        </w:rPr>
        <w:t>Manager</w:t>
      </w:r>
      <w:r w:rsidRPr="00B0074F">
        <w:t xml:space="preserve"> - The Logistics Manager will report to the Site Services Manager and will be responsible for all logistic activities around the campus. This will cover Print and Reprographic Services deliveries, waste movement and Mail Services as well as all Portering Services functions.</w:t>
      </w:r>
      <w:bookmarkEnd w:id="219"/>
    </w:p>
    <w:p w:rsidR="0052435A" w:rsidRPr="00B0074F" w:rsidRDefault="0052435A" w:rsidP="0052435A">
      <w:pPr>
        <w:pStyle w:val="Level3"/>
        <w:numPr>
          <w:ilvl w:val="2"/>
          <w:numId w:val="22"/>
        </w:numPr>
      </w:pPr>
      <w:bookmarkStart w:id="220" w:name="_Toc372814070"/>
      <w:r w:rsidRPr="00B0074F">
        <w:rPr>
          <w:b/>
        </w:rPr>
        <w:lastRenderedPageBreak/>
        <w:t>Mail Supervisor</w:t>
      </w:r>
      <w:r w:rsidRPr="00B0074F">
        <w:t xml:space="preserve"> - Responsible for the smooth operation of all Mail Services.</w:t>
      </w:r>
      <w:bookmarkEnd w:id="220"/>
    </w:p>
    <w:p w:rsidR="0052435A" w:rsidRPr="00B0074F" w:rsidRDefault="0052435A" w:rsidP="0052435A">
      <w:pPr>
        <w:pStyle w:val="Level3"/>
        <w:numPr>
          <w:ilvl w:val="2"/>
          <w:numId w:val="22"/>
        </w:numPr>
      </w:pPr>
      <w:bookmarkStart w:id="221" w:name="_Toc372814071"/>
      <w:r w:rsidRPr="00B0074F">
        <w:rPr>
          <w:b/>
        </w:rPr>
        <w:t>Mail Operatives</w:t>
      </w:r>
      <w:r w:rsidRPr="00FC1544">
        <w:rPr>
          <w:rStyle w:val="IntenseEmphasis"/>
          <w:bCs w:val="0"/>
          <w:iCs w:val="0"/>
        </w:rPr>
        <w:t xml:space="preserve"> - </w:t>
      </w:r>
      <w:r w:rsidRPr="00FC1544">
        <w:rPr>
          <w:rStyle w:val="IntenseEmphasis"/>
          <w:b w:val="0"/>
          <w:bCs w:val="0"/>
          <w:iCs w:val="0"/>
        </w:rPr>
        <w:t>A dedicated team of staff within the Logistics Assistants who will deliver the Mail Services and courier duties.</w:t>
      </w:r>
      <w:bookmarkEnd w:id="221"/>
    </w:p>
    <w:p w:rsidR="0052435A" w:rsidRPr="001F6E66" w:rsidRDefault="0052435A" w:rsidP="0052435A">
      <w:pPr>
        <w:pStyle w:val="Level2"/>
        <w:keepNext/>
        <w:numPr>
          <w:ilvl w:val="1"/>
          <w:numId w:val="22"/>
        </w:numPr>
      </w:pPr>
      <w:bookmarkStart w:id="222" w:name="_Toc372814072"/>
      <w:r w:rsidRPr="001F6E66">
        <w:rPr>
          <w:rStyle w:val="Level2asHeadingtext"/>
        </w:rPr>
        <w:t>Approved Subcontractors to be used</w:t>
      </w:r>
      <w:bookmarkEnd w:id="222"/>
    </w:p>
    <w:p w:rsidR="0052435A" w:rsidRPr="00FC1544" w:rsidRDefault="0052435A" w:rsidP="0052435A">
      <w:pPr>
        <w:pStyle w:val="Level2"/>
        <w:numPr>
          <w:ilvl w:val="0"/>
          <w:numId w:val="0"/>
        </w:numPr>
        <w:ind w:left="851"/>
        <w:rPr>
          <w:rStyle w:val="IntenseEmphasis"/>
          <w:b w:val="0"/>
        </w:rPr>
      </w:pPr>
      <w:bookmarkStart w:id="223" w:name="_Toc372814073"/>
      <w:r w:rsidRPr="00FC1544">
        <w:rPr>
          <w:rStyle w:val="IntenseEmphasis"/>
          <w:b w:val="0"/>
        </w:rPr>
        <w:t xml:space="preserve">The Service Provider will not be using any </w:t>
      </w:r>
      <w:r>
        <w:rPr>
          <w:rStyle w:val="IntenseEmphasis"/>
          <w:b w:val="0"/>
        </w:rPr>
        <w:t>s</w:t>
      </w:r>
      <w:r w:rsidRPr="00FC1544">
        <w:rPr>
          <w:rStyle w:val="IntenseEmphasis"/>
          <w:b w:val="0"/>
        </w:rPr>
        <w:t>ubcontractors to provide the Mail Services. The Service Provider will however select from Approved Subcontractors to provide the following services:</w:t>
      </w:r>
      <w:bookmarkEnd w:id="223"/>
    </w:p>
    <w:tbl>
      <w:tblPr>
        <w:tblW w:w="4450" w:type="pct"/>
        <w:tblInd w:w="95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4485"/>
        <w:gridCol w:w="4286"/>
      </w:tblGrid>
      <w:tr w:rsidR="0052435A" w:rsidRPr="00FC1544" w:rsidTr="00872B5D">
        <w:trPr>
          <w:cantSplit/>
        </w:trPr>
        <w:tc>
          <w:tcPr>
            <w:tcW w:w="2557" w:type="pct"/>
            <w:tcBorders>
              <w:top w:val="single" w:sz="12" w:space="0" w:color="000000"/>
              <w:left w:val="nil"/>
              <w:bottom w:val="single" w:sz="12" w:space="0" w:color="000000"/>
              <w:right w:val="nil"/>
            </w:tcBorders>
          </w:tcPr>
          <w:p w:rsidR="0052435A" w:rsidRPr="00FC1544" w:rsidRDefault="0052435A" w:rsidP="00872B5D">
            <w:pPr>
              <w:rPr>
                <w:rFonts w:eastAsia="Calibri"/>
                <w:b/>
                <w:bCs/>
              </w:rPr>
            </w:pPr>
            <w:r w:rsidRPr="00FC1544">
              <w:rPr>
                <w:rStyle w:val="IntenseEmphasis"/>
                <w:rFonts w:eastAsia="Calibri"/>
                <w:b w:val="0"/>
                <w:bCs w:val="0"/>
              </w:rPr>
              <w:t>Mail room equipment including franking machines</w:t>
            </w:r>
          </w:p>
        </w:tc>
        <w:tc>
          <w:tcPr>
            <w:tcW w:w="2443" w:type="pct"/>
            <w:tcBorders>
              <w:top w:val="single" w:sz="12" w:space="0" w:color="000000"/>
              <w:left w:val="nil"/>
              <w:bottom w:val="single" w:sz="12" w:space="0" w:color="000000"/>
              <w:right w:val="nil"/>
            </w:tcBorders>
          </w:tcPr>
          <w:p w:rsidR="0052435A" w:rsidRPr="00FC1544" w:rsidRDefault="0052435A" w:rsidP="00872B5D">
            <w:pPr>
              <w:rPr>
                <w:rFonts w:eastAsia="Calibri"/>
                <w:b/>
                <w:bCs/>
              </w:rPr>
            </w:pPr>
            <w:r w:rsidRPr="00FC1544">
              <w:rPr>
                <w:rFonts w:eastAsia="Calibri"/>
                <w:bCs/>
              </w:rPr>
              <w:t>Neopost, Pitney Bowes, Swisspost</w:t>
            </w:r>
          </w:p>
        </w:tc>
      </w:tr>
      <w:tr w:rsidR="0052435A" w:rsidRPr="00FC1544" w:rsidTr="00872B5D">
        <w:trPr>
          <w:cantSplit/>
        </w:trPr>
        <w:tc>
          <w:tcPr>
            <w:tcW w:w="2557" w:type="pct"/>
            <w:tcBorders>
              <w:top w:val="single" w:sz="12" w:space="0" w:color="000000"/>
              <w:left w:val="nil"/>
              <w:right w:val="nil"/>
            </w:tcBorders>
            <w:shd w:val="clear" w:color="auto" w:fill="EEECE1"/>
          </w:tcPr>
          <w:p w:rsidR="0052435A" w:rsidRPr="00FC1544" w:rsidRDefault="0052435A" w:rsidP="00872B5D">
            <w:pPr>
              <w:rPr>
                <w:rFonts w:eastAsia="Calibri"/>
                <w:b/>
                <w:bCs/>
              </w:rPr>
            </w:pPr>
            <w:r w:rsidRPr="00FC1544">
              <w:rPr>
                <w:rFonts w:eastAsia="Calibri"/>
                <w:bCs/>
              </w:rPr>
              <w:t>Courier services</w:t>
            </w:r>
          </w:p>
        </w:tc>
        <w:tc>
          <w:tcPr>
            <w:tcW w:w="2443" w:type="pct"/>
            <w:tcBorders>
              <w:top w:val="single" w:sz="12" w:space="0" w:color="000000"/>
              <w:left w:val="nil"/>
              <w:right w:val="nil"/>
            </w:tcBorders>
            <w:shd w:val="clear" w:color="auto" w:fill="EEECE1"/>
          </w:tcPr>
          <w:p w:rsidR="0052435A" w:rsidRPr="00FC1544" w:rsidRDefault="0052435A" w:rsidP="00872B5D">
            <w:pPr>
              <w:rPr>
                <w:rFonts w:eastAsia="Calibri"/>
              </w:rPr>
            </w:pPr>
            <w:r w:rsidRPr="00FC1544">
              <w:rPr>
                <w:rFonts w:eastAsia="Calibri"/>
              </w:rPr>
              <w:t>UPS, Loomis, Excel Group Services</w:t>
            </w:r>
          </w:p>
        </w:tc>
      </w:tr>
    </w:tbl>
    <w:p w:rsidR="0052435A" w:rsidRPr="00FC1544" w:rsidRDefault="0052435A" w:rsidP="0052435A">
      <w:pPr>
        <w:pStyle w:val="Level1"/>
        <w:keepNext/>
        <w:numPr>
          <w:ilvl w:val="0"/>
          <w:numId w:val="22"/>
        </w:numPr>
        <w:spacing w:before="240"/>
        <w:rPr>
          <w:rStyle w:val="Level1asHeadingtext"/>
          <w:b w:val="0"/>
          <w:bCs w:val="0"/>
          <w:caps w:val="0"/>
        </w:rPr>
      </w:pPr>
      <w:bookmarkStart w:id="224" w:name="_Toc372814074"/>
      <w:r w:rsidRPr="00FC1544">
        <w:rPr>
          <w:rStyle w:val="Level1asHeadingtext"/>
        </w:rPr>
        <w:t>equipment, premises, technology and systems</w:t>
      </w:r>
      <w:bookmarkEnd w:id="224"/>
    </w:p>
    <w:p w:rsidR="0052435A" w:rsidRPr="001F6E66" w:rsidRDefault="0052435A" w:rsidP="0052435A">
      <w:pPr>
        <w:pStyle w:val="Level2"/>
        <w:keepNext/>
        <w:numPr>
          <w:ilvl w:val="1"/>
          <w:numId w:val="22"/>
        </w:numPr>
      </w:pPr>
      <w:bookmarkStart w:id="225" w:name="_Toc372814075"/>
      <w:r w:rsidRPr="001F6E66">
        <w:rPr>
          <w:rStyle w:val="Level2asHeadingtext"/>
        </w:rPr>
        <w:t>Equipment</w:t>
      </w:r>
      <w:bookmarkEnd w:id="225"/>
    </w:p>
    <w:p w:rsidR="0052435A" w:rsidRPr="00FC1544" w:rsidRDefault="0052435A" w:rsidP="0052435A">
      <w:pPr>
        <w:pStyle w:val="Body2"/>
      </w:pPr>
      <w:r w:rsidRPr="00FC1544">
        <w:t>The Mail Services equipment will include the following:</w:t>
      </w:r>
    </w:p>
    <w:p w:rsidR="0052435A" w:rsidRPr="00B0074F" w:rsidRDefault="0052435A" w:rsidP="0052435A">
      <w:pPr>
        <w:pStyle w:val="Level3"/>
        <w:numPr>
          <w:ilvl w:val="2"/>
          <w:numId w:val="22"/>
        </w:numPr>
      </w:pPr>
      <w:bookmarkStart w:id="226" w:name="_Toc372814076"/>
      <w:r w:rsidRPr="00B0074F">
        <w:t>electric van;</w:t>
      </w:r>
      <w:bookmarkEnd w:id="226"/>
    </w:p>
    <w:p w:rsidR="0052435A" w:rsidRPr="00B0074F" w:rsidRDefault="0052435A" w:rsidP="0052435A">
      <w:pPr>
        <w:pStyle w:val="Level3"/>
        <w:numPr>
          <w:ilvl w:val="2"/>
          <w:numId w:val="22"/>
        </w:numPr>
      </w:pPr>
      <w:bookmarkStart w:id="227" w:name="_Toc372814077"/>
      <w:r w:rsidRPr="00B0074F">
        <w:t>franking machines;</w:t>
      </w:r>
      <w:bookmarkEnd w:id="227"/>
    </w:p>
    <w:p w:rsidR="0052435A" w:rsidRPr="00B0074F" w:rsidRDefault="0052435A" w:rsidP="0052435A">
      <w:pPr>
        <w:pStyle w:val="Level3"/>
        <w:numPr>
          <w:ilvl w:val="2"/>
          <w:numId w:val="22"/>
        </w:numPr>
      </w:pPr>
      <w:bookmarkStart w:id="228" w:name="_Toc372814078"/>
      <w:r w:rsidRPr="00B0074F">
        <w:t>scales;</w:t>
      </w:r>
      <w:bookmarkEnd w:id="228"/>
    </w:p>
    <w:p w:rsidR="0052435A" w:rsidRPr="00B0074F" w:rsidRDefault="0052435A" w:rsidP="0052435A">
      <w:pPr>
        <w:pStyle w:val="Level3"/>
        <w:numPr>
          <w:ilvl w:val="2"/>
          <w:numId w:val="22"/>
        </w:numPr>
      </w:pPr>
      <w:bookmarkStart w:id="229" w:name="_Toc372814079"/>
      <w:r w:rsidRPr="00B0074F">
        <w:t>sorting table, sorting frame / racking for sorted mail;</w:t>
      </w:r>
      <w:bookmarkEnd w:id="229"/>
    </w:p>
    <w:p w:rsidR="0052435A" w:rsidRPr="00B0074F" w:rsidRDefault="0052435A" w:rsidP="0052435A">
      <w:pPr>
        <w:pStyle w:val="Level3"/>
        <w:numPr>
          <w:ilvl w:val="2"/>
          <w:numId w:val="22"/>
        </w:numPr>
      </w:pPr>
      <w:bookmarkStart w:id="230" w:name="_Toc372814080"/>
      <w:r w:rsidRPr="00B0074F">
        <w:t>mail bag frames;</w:t>
      </w:r>
      <w:bookmarkEnd w:id="230"/>
    </w:p>
    <w:p w:rsidR="0052435A" w:rsidRPr="00B0074F" w:rsidRDefault="0052435A" w:rsidP="0052435A">
      <w:pPr>
        <w:pStyle w:val="Level3"/>
        <w:numPr>
          <w:ilvl w:val="2"/>
          <w:numId w:val="22"/>
        </w:numPr>
      </w:pPr>
      <w:bookmarkStart w:id="231" w:name="_Toc372814081"/>
      <w:r w:rsidRPr="00B0074F">
        <w:t>Parcel cages; and</w:t>
      </w:r>
      <w:bookmarkEnd w:id="231"/>
    </w:p>
    <w:p w:rsidR="0052435A" w:rsidRPr="00B0074F" w:rsidRDefault="0052435A" w:rsidP="0052435A">
      <w:pPr>
        <w:pStyle w:val="Level3"/>
        <w:numPr>
          <w:ilvl w:val="2"/>
          <w:numId w:val="22"/>
        </w:numPr>
      </w:pPr>
      <w:bookmarkStart w:id="232" w:name="_Toc372814082"/>
      <w:r w:rsidRPr="00B0074F">
        <w:t xml:space="preserve">distribution </w:t>
      </w:r>
      <w:r w:rsidRPr="00FC1544">
        <w:t>equipment (post trolleys, sack trucks).</w:t>
      </w:r>
      <w:bookmarkEnd w:id="232"/>
    </w:p>
    <w:p w:rsidR="0052435A" w:rsidRPr="001F6E66" w:rsidRDefault="0052435A" w:rsidP="0052435A">
      <w:pPr>
        <w:pStyle w:val="Level2"/>
        <w:keepNext/>
        <w:numPr>
          <w:ilvl w:val="1"/>
          <w:numId w:val="22"/>
        </w:numPr>
      </w:pPr>
      <w:bookmarkStart w:id="233" w:name="_Toc372814083"/>
      <w:r w:rsidRPr="001F6E66">
        <w:rPr>
          <w:rStyle w:val="Level2asHeadingtext"/>
        </w:rPr>
        <w:t>Premises</w:t>
      </w:r>
      <w:bookmarkEnd w:id="233"/>
    </w:p>
    <w:p w:rsidR="0052435A" w:rsidRPr="00B0074F" w:rsidRDefault="0052435A" w:rsidP="0052435A">
      <w:pPr>
        <w:pStyle w:val="Body2"/>
      </w:pPr>
      <w:r w:rsidRPr="00FC1544">
        <w:t>The Service Provider will provide the outgoing Mail Services from one centralised Mail Room. Mail deliveries will be made to agreed delivery points around the campus.</w:t>
      </w:r>
    </w:p>
    <w:p w:rsidR="0052435A" w:rsidRPr="001F6E66" w:rsidRDefault="0052435A" w:rsidP="0052435A">
      <w:pPr>
        <w:pStyle w:val="Level2"/>
        <w:keepNext/>
        <w:numPr>
          <w:ilvl w:val="1"/>
          <w:numId w:val="22"/>
        </w:numPr>
      </w:pPr>
      <w:bookmarkStart w:id="234" w:name="_Toc372814084"/>
      <w:r w:rsidRPr="001F6E66">
        <w:rPr>
          <w:rStyle w:val="Level2asHeadingtext"/>
        </w:rPr>
        <w:t>Technology</w:t>
      </w:r>
      <w:bookmarkEnd w:id="234"/>
    </w:p>
    <w:p w:rsidR="0052435A" w:rsidRPr="00B0074F" w:rsidRDefault="0052435A" w:rsidP="0052435A">
      <w:pPr>
        <w:pStyle w:val="Body2"/>
      </w:pPr>
      <w:r w:rsidRPr="00FC1544">
        <w:t>Mail Operatives will be issued with PDAs which allow for the electronic tracking of recorded mail and courier items delivered to recipients on campus and signature capture.</w:t>
      </w:r>
    </w:p>
    <w:p w:rsidR="0052435A" w:rsidRPr="001F6E66" w:rsidRDefault="0052435A" w:rsidP="0052435A">
      <w:pPr>
        <w:pStyle w:val="Level2"/>
        <w:keepNext/>
        <w:numPr>
          <w:ilvl w:val="1"/>
          <w:numId w:val="22"/>
        </w:numPr>
      </w:pPr>
      <w:bookmarkStart w:id="235" w:name="_Toc372814085"/>
      <w:r w:rsidRPr="001F6E66">
        <w:rPr>
          <w:rStyle w:val="Level2asHeadingtext"/>
        </w:rPr>
        <w:t>Systems</w:t>
      </w:r>
      <w:bookmarkEnd w:id="235"/>
    </w:p>
    <w:p w:rsidR="0052435A" w:rsidRPr="00FC1544" w:rsidRDefault="0052435A" w:rsidP="0052435A">
      <w:pPr>
        <w:pStyle w:val="Body2"/>
      </w:pPr>
      <w:r w:rsidRPr="00FC1544">
        <w:t>The Service Provider will link to the University system to ensure that costs and charging information are available for recharging University schools and directorates. For example, there will be a need to recharge franking costs and courier services. The Service Provider will ensure that its database</w:t>
      </w:r>
      <w:r>
        <w:t>'</w:t>
      </w:r>
      <w:r w:rsidRPr="00FC1544">
        <w:t>s cost categories, cost centres and staff lists are up to date, and that recharges can be carried out in a timely, accurate and efficient manner.</w:t>
      </w:r>
    </w:p>
    <w:p w:rsidR="0052435A" w:rsidRPr="00FC1544" w:rsidRDefault="0052435A" w:rsidP="0052435A">
      <w:pPr>
        <w:pStyle w:val="Level1"/>
        <w:keepNext/>
        <w:numPr>
          <w:ilvl w:val="0"/>
          <w:numId w:val="22"/>
        </w:numPr>
      </w:pPr>
      <w:bookmarkStart w:id="236" w:name="_Toc372814086"/>
      <w:r w:rsidRPr="00FC1544">
        <w:rPr>
          <w:rStyle w:val="Level1asHeadingtext"/>
        </w:rPr>
        <w:lastRenderedPageBreak/>
        <w:t>processes and activities</w:t>
      </w:r>
      <w:bookmarkEnd w:id="236"/>
    </w:p>
    <w:p w:rsidR="0052435A" w:rsidRPr="001F6E66" w:rsidRDefault="0052435A" w:rsidP="0052435A">
      <w:pPr>
        <w:pStyle w:val="Level2"/>
        <w:keepNext/>
        <w:numPr>
          <w:ilvl w:val="1"/>
          <w:numId w:val="22"/>
        </w:numPr>
      </w:pPr>
      <w:bookmarkStart w:id="237" w:name="_Toc372814087"/>
      <w:r w:rsidRPr="001F6E66">
        <w:rPr>
          <w:rStyle w:val="Level2asHeadingtext"/>
        </w:rPr>
        <w:t>Scope of services to deliver a compliant mail service</w:t>
      </w:r>
      <w:bookmarkEnd w:id="237"/>
    </w:p>
    <w:p w:rsidR="0052435A" w:rsidRPr="001F6E66" w:rsidRDefault="0052435A" w:rsidP="0052435A">
      <w:pPr>
        <w:pStyle w:val="Level3"/>
        <w:keepNext/>
        <w:numPr>
          <w:ilvl w:val="2"/>
          <w:numId w:val="22"/>
        </w:numPr>
      </w:pPr>
      <w:bookmarkStart w:id="238" w:name="_Toc372814088"/>
      <w:r w:rsidRPr="001F6E66">
        <w:rPr>
          <w:rStyle w:val="Level3asHeadingtext"/>
        </w:rPr>
        <w:t>Mail Room [DSRMS001]</w:t>
      </w:r>
      <w:bookmarkEnd w:id="238"/>
    </w:p>
    <w:p w:rsidR="0052435A" w:rsidRPr="00B0074F" w:rsidRDefault="0052435A" w:rsidP="0052435A">
      <w:pPr>
        <w:pStyle w:val="Level4"/>
        <w:numPr>
          <w:ilvl w:val="3"/>
          <w:numId w:val="22"/>
        </w:numPr>
      </w:pPr>
      <w:r w:rsidRPr="00FC1544">
        <w:rPr>
          <w:rStyle w:val="IntenseEmphasis"/>
          <w:b w:val="0"/>
        </w:rPr>
        <w:t xml:space="preserve">The Service Provider will provide the Mail Services from one central hub. This will make best </w:t>
      </w:r>
      <w:r w:rsidRPr="00B0074F">
        <w:t>use of the Mail Room resources and maximise the Royal Mail rebates achieved under the 'business mail advanced' scheme.</w:t>
      </w:r>
    </w:p>
    <w:p w:rsidR="0052435A" w:rsidRPr="00B0074F" w:rsidRDefault="0052435A" w:rsidP="0052435A">
      <w:pPr>
        <w:pStyle w:val="Level4"/>
        <w:numPr>
          <w:ilvl w:val="3"/>
          <w:numId w:val="22"/>
        </w:numPr>
      </w:pPr>
      <w:r w:rsidRPr="00B0074F">
        <w:t>The Mail Supervisor</w:t>
      </w:r>
      <w:r w:rsidRPr="00FC1544">
        <w:rPr>
          <w:rStyle w:val="IntenseEmphasis"/>
          <w:b w:val="0"/>
        </w:rPr>
        <w:t xml:space="preserve"> will be permanently based in the Mail Room which will be open to all students and staff during Normal Operating Hours.</w:t>
      </w:r>
    </w:p>
    <w:p w:rsidR="0052435A" w:rsidRPr="001F6E66" w:rsidRDefault="0052435A" w:rsidP="0052435A">
      <w:pPr>
        <w:pStyle w:val="Level3"/>
        <w:keepNext/>
        <w:numPr>
          <w:ilvl w:val="2"/>
          <w:numId w:val="22"/>
        </w:numPr>
      </w:pPr>
      <w:bookmarkStart w:id="239" w:name="_Toc372814089"/>
      <w:r w:rsidRPr="001F6E66">
        <w:rPr>
          <w:rStyle w:val="Level3asHeadingtext"/>
        </w:rPr>
        <w:t>Mail Room equipment [DSRMS002]</w:t>
      </w:r>
      <w:bookmarkEnd w:id="239"/>
    </w:p>
    <w:p w:rsidR="0052435A" w:rsidRPr="00B0074F" w:rsidRDefault="0052435A" w:rsidP="0052435A">
      <w:pPr>
        <w:pStyle w:val="Level4"/>
        <w:numPr>
          <w:ilvl w:val="3"/>
          <w:numId w:val="22"/>
        </w:numPr>
      </w:pPr>
      <w:r w:rsidRPr="00FC1544">
        <w:t>The Service Provider will provide the Mail Room equipment required to provide the Mail Services. This will include:</w:t>
      </w:r>
    </w:p>
    <w:p w:rsidR="0052435A" w:rsidRPr="00B0074F" w:rsidRDefault="0052435A" w:rsidP="0052435A">
      <w:pPr>
        <w:pStyle w:val="Level5"/>
        <w:numPr>
          <w:ilvl w:val="4"/>
          <w:numId w:val="22"/>
        </w:numPr>
      </w:pPr>
      <w:r w:rsidRPr="00B0074F">
        <w:t>franking machines;</w:t>
      </w:r>
    </w:p>
    <w:p w:rsidR="0052435A" w:rsidRPr="00B0074F" w:rsidRDefault="0052435A" w:rsidP="0052435A">
      <w:pPr>
        <w:pStyle w:val="Level5"/>
        <w:numPr>
          <w:ilvl w:val="4"/>
          <w:numId w:val="22"/>
        </w:numPr>
      </w:pPr>
      <w:r w:rsidRPr="00B0074F">
        <w:t>sorters;</w:t>
      </w:r>
    </w:p>
    <w:p w:rsidR="0052435A" w:rsidRPr="00B0074F" w:rsidRDefault="0052435A" w:rsidP="0052435A">
      <w:pPr>
        <w:pStyle w:val="Level5"/>
        <w:numPr>
          <w:ilvl w:val="4"/>
          <w:numId w:val="22"/>
        </w:numPr>
      </w:pPr>
      <w:r w:rsidRPr="00B0074F">
        <w:t>postal scales;</w:t>
      </w:r>
    </w:p>
    <w:p w:rsidR="0052435A" w:rsidRPr="00B0074F" w:rsidRDefault="0052435A" w:rsidP="0052435A">
      <w:pPr>
        <w:pStyle w:val="Level5"/>
        <w:numPr>
          <w:ilvl w:val="4"/>
          <w:numId w:val="22"/>
        </w:numPr>
      </w:pPr>
      <w:r w:rsidRPr="00B0074F">
        <w:t>ink;</w:t>
      </w:r>
    </w:p>
    <w:p w:rsidR="0052435A" w:rsidRPr="00B0074F" w:rsidRDefault="0052435A" w:rsidP="0052435A">
      <w:pPr>
        <w:pStyle w:val="Level5"/>
        <w:numPr>
          <w:ilvl w:val="4"/>
          <w:numId w:val="22"/>
        </w:numPr>
      </w:pPr>
      <w:r w:rsidRPr="00B0074F">
        <w:t>special labels;</w:t>
      </w:r>
    </w:p>
    <w:p w:rsidR="0052435A" w:rsidRPr="00B0074F" w:rsidRDefault="0052435A" w:rsidP="0052435A">
      <w:pPr>
        <w:pStyle w:val="Level5"/>
        <w:numPr>
          <w:ilvl w:val="4"/>
          <w:numId w:val="22"/>
        </w:numPr>
      </w:pPr>
      <w:r w:rsidRPr="00B0074F">
        <w:t>courier bags; and</w:t>
      </w:r>
    </w:p>
    <w:p w:rsidR="0052435A" w:rsidRPr="00B0074F" w:rsidRDefault="0052435A" w:rsidP="0052435A">
      <w:pPr>
        <w:pStyle w:val="Level5"/>
        <w:numPr>
          <w:ilvl w:val="4"/>
          <w:numId w:val="22"/>
        </w:numPr>
      </w:pPr>
      <w:r w:rsidRPr="00B0074F">
        <w:t xml:space="preserve">packaging </w:t>
      </w:r>
      <w:r w:rsidRPr="00FC1544">
        <w:t>materials.</w:t>
      </w:r>
    </w:p>
    <w:p w:rsidR="0052435A" w:rsidRPr="00B0074F" w:rsidRDefault="0052435A" w:rsidP="0052435A">
      <w:pPr>
        <w:pStyle w:val="Level4"/>
        <w:numPr>
          <w:ilvl w:val="3"/>
          <w:numId w:val="22"/>
        </w:numPr>
      </w:pPr>
      <w:r w:rsidRPr="00FC1544">
        <w:t>The Service Provider will to reduce the amount of local franking that takes place around the campus and centralise these services. The Service Provider will review the existing leases and equipment provision and agree with the University changes to the layout, configuration and location of the central Mail Room to ensure the most efficient Mail Service is provided.</w:t>
      </w:r>
    </w:p>
    <w:p w:rsidR="0052435A" w:rsidRPr="001F6E66" w:rsidRDefault="0052435A" w:rsidP="0052435A">
      <w:pPr>
        <w:pStyle w:val="Level3"/>
        <w:keepNext/>
        <w:numPr>
          <w:ilvl w:val="2"/>
          <w:numId w:val="22"/>
        </w:numPr>
      </w:pPr>
      <w:bookmarkStart w:id="240" w:name="_Toc372814090"/>
      <w:r w:rsidRPr="001F6E66">
        <w:rPr>
          <w:rStyle w:val="Level3asHeadingtext"/>
        </w:rPr>
        <w:t>Mail Room Costs [DSRMS003]</w:t>
      </w:r>
      <w:bookmarkEnd w:id="240"/>
    </w:p>
    <w:p w:rsidR="0052435A" w:rsidRPr="00B0074F" w:rsidRDefault="0052435A" w:rsidP="0052435A">
      <w:pPr>
        <w:pStyle w:val="Body2"/>
      </w:pPr>
      <w:r w:rsidRPr="00FC1544">
        <w:t>The Service Provider will maintain records identifying the volume of mail despatched and franking machine totals. Through its CAFM system, the Service Provider will provide detailed reporting on Mail Services including:</w:t>
      </w:r>
    </w:p>
    <w:p w:rsidR="0052435A" w:rsidRPr="00B0074F" w:rsidRDefault="0052435A" w:rsidP="0052435A">
      <w:pPr>
        <w:pStyle w:val="Level4"/>
        <w:numPr>
          <w:ilvl w:val="3"/>
          <w:numId w:val="22"/>
        </w:numPr>
      </w:pPr>
      <w:r w:rsidRPr="00FC1544">
        <w:t xml:space="preserve">mail </w:t>
      </w:r>
      <w:r w:rsidRPr="00B0074F">
        <w:t>and courier costs and franking machine spend per School or Directorate for recharging purposes;</w:t>
      </w:r>
    </w:p>
    <w:p w:rsidR="0052435A" w:rsidRPr="00B0074F" w:rsidRDefault="0052435A" w:rsidP="0052435A">
      <w:pPr>
        <w:pStyle w:val="Level4"/>
        <w:numPr>
          <w:ilvl w:val="3"/>
          <w:numId w:val="22"/>
        </w:numPr>
      </w:pPr>
      <w:r w:rsidRPr="00B0074F">
        <w:t>mail volumes, special deliveries and recorded mail; and</w:t>
      </w:r>
    </w:p>
    <w:p w:rsidR="0052435A" w:rsidRPr="00B0074F" w:rsidRDefault="0052435A" w:rsidP="0052435A">
      <w:pPr>
        <w:pStyle w:val="Level4"/>
        <w:numPr>
          <w:ilvl w:val="3"/>
          <w:numId w:val="22"/>
        </w:numPr>
      </w:pPr>
      <w:r w:rsidRPr="00B0074F">
        <w:t>trend analysis</w:t>
      </w:r>
      <w:r w:rsidRPr="00FC1544">
        <w:t>.</w:t>
      </w:r>
    </w:p>
    <w:p w:rsidR="0052435A" w:rsidRPr="001F6E66" w:rsidRDefault="0052435A" w:rsidP="0052435A">
      <w:pPr>
        <w:pStyle w:val="Level3"/>
        <w:keepNext/>
        <w:numPr>
          <w:ilvl w:val="2"/>
          <w:numId w:val="22"/>
        </w:numPr>
      </w:pPr>
      <w:bookmarkStart w:id="241" w:name="_Toc372814091"/>
      <w:r w:rsidRPr="001F6E66">
        <w:rPr>
          <w:rStyle w:val="Level3asHeadingtext"/>
        </w:rPr>
        <w:t>Royal Mail delivery [DSRMS004]</w:t>
      </w:r>
      <w:bookmarkEnd w:id="241"/>
    </w:p>
    <w:p w:rsidR="0052435A" w:rsidRPr="001E0504" w:rsidRDefault="0052435A" w:rsidP="0052435A">
      <w:pPr>
        <w:pStyle w:val="Level4"/>
        <w:numPr>
          <w:ilvl w:val="3"/>
          <w:numId w:val="22"/>
        </w:numPr>
      </w:pPr>
      <w:r w:rsidRPr="00FC1544">
        <w:t xml:space="preserve">Incoming mail </w:t>
      </w:r>
      <w:r w:rsidRPr="001E0504">
        <w:t>delivered to the central Mail Room will be sorted ready for delivery to the relevant buildings, University schools and directorates. Mail will be delivered to individual Post Coded Locations.</w:t>
      </w:r>
    </w:p>
    <w:p w:rsidR="0052435A" w:rsidRPr="001E0504" w:rsidRDefault="0052435A" w:rsidP="0052435A">
      <w:pPr>
        <w:pStyle w:val="Level4"/>
        <w:numPr>
          <w:ilvl w:val="3"/>
          <w:numId w:val="22"/>
        </w:numPr>
      </w:pPr>
      <w:r w:rsidRPr="001E0504">
        <w:lastRenderedPageBreak/>
        <w:t>Incoming Parcels</w:t>
      </w:r>
      <w:r w:rsidRPr="00FC1544">
        <w:t xml:space="preserve"> will also be delivered to the central Mail Room, counted on receipt and condition checked. A record will be kept of each item comprising these details:</w:t>
      </w:r>
    </w:p>
    <w:p w:rsidR="0052435A" w:rsidRPr="001E0504" w:rsidRDefault="0052435A" w:rsidP="0052435A">
      <w:pPr>
        <w:pStyle w:val="Level5"/>
        <w:numPr>
          <w:ilvl w:val="4"/>
          <w:numId w:val="22"/>
        </w:numPr>
      </w:pPr>
      <w:r w:rsidRPr="001E0504">
        <w:t>sender or supplier;</w:t>
      </w:r>
    </w:p>
    <w:p w:rsidR="0052435A" w:rsidRPr="001E0504" w:rsidRDefault="0052435A" w:rsidP="0052435A">
      <w:pPr>
        <w:pStyle w:val="Level5"/>
        <w:numPr>
          <w:ilvl w:val="4"/>
          <w:numId w:val="22"/>
        </w:numPr>
      </w:pPr>
      <w:r w:rsidRPr="001E0504">
        <w:t>type of item (for example whether envelope or package);</w:t>
      </w:r>
    </w:p>
    <w:p w:rsidR="0052435A" w:rsidRPr="001E0504" w:rsidRDefault="0052435A" w:rsidP="0052435A">
      <w:pPr>
        <w:pStyle w:val="Level5"/>
        <w:numPr>
          <w:ilvl w:val="4"/>
          <w:numId w:val="22"/>
        </w:numPr>
      </w:pPr>
      <w:r w:rsidRPr="001E0504">
        <w:t>date;</w:t>
      </w:r>
    </w:p>
    <w:p w:rsidR="0052435A" w:rsidRPr="001E0504" w:rsidRDefault="0052435A" w:rsidP="0052435A">
      <w:pPr>
        <w:pStyle w:val="Level5"/>
        <w:numPr>
          <w:ilvl w:val="4"/>
          <w:numId w:val="22"/>
        </w:numPr>
      </w:pPr>
      <w:r w:rsidRPr="001E0504">
        <w:t>time;</w:t>
      </w:r>
    </w:p>
    <w:p w:rsidR="0052435A" w:rsidRPr="001E0504" w:rsidRDefault="0052435A" w:rsidP="0052435A">
      <w:pPr>
        <w:pStyle w:val="Level5"/>
        <w:numPr>
          <w:ilvl w:val="4"/>
          <w:numId w:val="22"/>
        </w:numPr>
      </w:pPr>
      <w:r w:rsidRPr="001E0504">
        <w:t>courier company; and</w:t>
      </w:r>
    </w:p>
    <w:p w:rsidR="0052435A" w:rsidRPr="001E0504" w:rsidRDefault="0052435A" w:rsidP="0052435A">
      <w:pPr>
        <w:pStyle w:val="Level5"/>
        <w:numPr>
          <w:ilvl w:val="4"/>
          <w:numId w:val="22"/>
        </w:numPr>
      </w:pPr>
      <w:r w:rsidRPr="001E0504">
        <w:t>addressee</w:t>
      </w:r>
      <w:r w:rsidRPr="00FC1544">
        <w:t>.</w:t>
      </w:r>
    </w:p>
    <w:p w:rsidR="0052435A" w:rsidRPr="001F6E66" w:rsidRDefault="0052435A" w:rsidP="0052435A">
      <w:pPr>
        <w:pStyle w:val="Level3"/>
        <w:keepNext/>
        <w:numPr>
          <w:ilvl w:val="2"/>
          <w:numId w:val="22"/>
        </w:numPr>
      </w:pPr>
      <w:bookmarkStart w:id="242" w:name="_Toc372814092"/>
      <w:r w:rsidRPr="001F6E66">
        <w:rPr>
          <w:rStyle w:val="Level3asHeadingtext"/>
        </w:rPr>
        <w:t>Mail Room security [DSRMS005]</w:t>
      </w:r>
      <w:bookmarkEnd w:id="242"/>
    </w:p>
    <w:p w:rsidR="0052435A" w:rsidRPr="001E0504" w:rsidRDefault="0052435A" w:rsidP="0052435A">
      <w:pPr>
        <w:pStyle w:val="Level4"/>
        <w:numPr>
          <w:ilvl w:val="3"/>
          <w:numId w:val="22"/>
        </w:numPr>
      </w:pPr>
      <w:r w:rsidRPr="00FC1544">
        <w:rPr>
          <w:rStyle w:val="IntenseEmphasis"/>
          <w:b w:val="0"/>
        </w:rPr>
        <w:t xml:space="preserve">The Service </w:t>
      </w:r>
      <w:r w:rsidRPr="001E0504">
        <w:t>Provider will instigate sufficient security measures to ensure the safety of all Mail Room operations.</w:t>
      </w:r>
    </w:p>
    <w:p w:rsidR="0052435A" w:rsidRPr="001E0504" w:rsidRDefault="0052435A" w:rsidP="0052435A">
      <w:pPr>
        <w:pStyle w:val="Level4"/>
        <w:numPr>
          <w:ilvl w:val="3"/>
          <w:numId w:val="22"/>
        </w:numPr>
      </w:pPr>
      <w:r w:rsidRPr="001E0504">
        <w:t>The Service Provider will train all Mail Services staff who may come into contact with postal deliveries to recognise suspicious items. The Service Provider will agree the content of any such training with the University.</w:t>
      </w:r>
    </w:p>
    <w:p w:rsidR="0052435A" w:rsidRPr="001E0504" w:rsidRDefault="0052435A" w:rsidP="0052435A">
      <w:pPr>
        <w:pStyle w:val="Level4"/>
        <w:numPr>
          <w:ilvl w:val="3"/>
          <w:numId w:val="22"/>
        </w:numPr>
      </w:pPr>
      <w:r w:rsidRPr="001E0504">
        <w:t>Examples of suspicious</w:t>
      </w:r>
      <w:r w:rsidRPr="00FC1544">
        <w:rPr>
          <w:rStyle w:val="IntenseEmphasis"/>
          <w:b w:val="0"/>
        </w:rPr>
        <w:t xml:space="preserve"> items are shown below.</w:t>
      </w:r>
    </w:p>
    <w:tbl>
      <w:tblPr>
        <w:tblW w:w="4450" w:type="pct"/>
        <w:tblInd w:w="95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4164"/>
        <w:gridCol w:w="4607"/>
      </w:tblGrid>
      <w:tr w:rsidR="0052435A" w:rsidRPr="00FC1544" w:rsidTr="00872B5D">
        <w:trPr>
          <w:cantSplit/>
        </w:trPr>
        <w:tc>
          <w:tcPr>
            <w:tcW w:w="2374" w:type="pct"/>
            <w:tcBorders>
              <w:top w:val="single" w:sz="12" w:space="0" w:color="000000"/>
              <w:left w:val="nil"/>
              <w:bottom w:val="single" w:sz="12" w:space="0" w:color="000000"/>
              <w:right w:val="nil"/>
            </w:tcBorders>
          </w:tcPr>
          <w:p w:rsidR="0052435A" w:rsidRPr="00FC1544" w:rsidRDefault="0052435A" w:rsidP="00872B5D">
            <w:pPr>
              <w:rPr>
                <w:rFonts w:eastAsia="Calibri"/>
                <w:b/>
                <w:bCs/>
              </w:rPr>
            </w:pPr>
            <w:r w:rsidRPr="00FC1544">
              <w:rPr>
                <w:rFonts w:eastAsia="Calibri"/>
                <w:bCs/>
              </w:rPr>
              <w:t>Unexpected delivery</w:t>
            </w:r>
          </w:p>
        </w:tc>
        <w:tc>
          <w:tcPr>
            <w:tcW w:w="2626" w:type="pct"/>
            <w:tcBorders>
              <w:top w:val="single" w:sz="12" w:space="0" w:color="000000"/>
              <w:left w:val="nil"/>
              <w:bottom w:val="single" w:sz="12" w:space="0" w:color="000000"/>
              <w:right w:val="nil"/>
            </w:tcBorders>
          </w:tcPr>
          <w:p w:rsidR="0052435A" w:rsidRPr="00FC1544" w:rsidRDefault="0052435A" w:rsidP="00872B5D">
            <w:pPr>
              <w:rPr>
                <w:rFonts w:eastAsia="Calibri"/>
                <w:b/>
                <w:bCs/>
              </w:rPr>
            </w:pPr>
            <w:r w:rsidRPr="00FC1544">
              <w:rPr>
                <w:rFonts w:eastAsia="Calibri"/>
                <w:bCs/>
              </w:rPr>
              <w:t>Marked, PRIVATE, CONFIDENTIAL, etc</w:t>
            </w:r>
          </w:p>
        </w:tc>
      </w:tr>
      <w:tr w:rsidR="0052435A" w:rsidRPr="00FC1544" w:rsidTr="00872B5D">
        <w:trPr>
          <w:cantSplit/>
        </w:trPr>
        <w:tc>
          <w:tcPr>
            <w:tcW w:w="2374" w:type="pct"/>
            <w:tcBorders>
              <w:top w:val="single" w:sz="12" w:space="0" w:color="000000"/>
              <w:left w:val="nil"/>
              <w:right w:val="nil"/>
            </w:tcBorders>
            <w:shd w:val="clear" w:color="auto" w:fill="EEECE1"/>
          </w:tcPr>
          <w:p w:rsidR="0052435A" w:rsidRPr="00FC1544" w:rsidRDefault="0052435A" w:rsidP="00872B5D">
            <w:pPr>
              <w:rPr>
                <w:rFonts w:eastAsia="Calibri"/>
                <w:b/>
                <w:bCs/>
              </w:rPr>
            </w:pPr>
            <w:r w:rsidRPr="00FC1544">
              <w:rPr>
                <w:rFonts w:eastAsia="Calibri"/>
                <w:bCs/>
              </w:rPr>
              <w:t>Unusual origin</w:t>
            </w:r>
          </w:p>
        </w:tc>
        <w:tc>
          <w:tcPr>
            <w:tcW w:w="2626" w:type="pct"/>
            <w:tcBorders>
              <w:top w:val="single" w:sz="12" w:space="0" w:color="000000"/>
              <w:left w:val="nil"/>
              <w:right w:val="nil"/>
            </w:tcBorders>
            <w:shd w:val="clear" w:color="auto" w:fill="EEECE1"/>
          </w:tcPr>
          <w:p w:rsidR="0052435A" w:rsidRPr="00FC1544" w:rsidRDefault="0052435A" w:rsidP="00872B5D">
            <w:pPr>
              <w:rPr>
                <w:rFonts w:eastAsia="Calibri"/>
              </w:rPr>
            </w:pPr>
            <w:r w:rsidRPr="00FC1544">
              <w:rPr>
                <w:rFonts w:eastAsia="Calibri"/>
              </w:rPr>
              <w:t>Protruding wires or foil</w:t>
            </w:r>
          </w:p>
        </w:tc>
      </w:tr>
      <w:tr w:rsidR="0052435A" w:rsidRPr="00FC1544" w:rsidTr="00872B5D">
        <w:trPr>
          <w:cantSplit/>
        </w:trPr>
        <w:tc>
          <w:tcPr>
            <w:tcW w:w="2374" w:type="pct"/>
            <w:tcBorders>
              <w:top w:val="single" w:sz="12" w:space="0" w:color="000000"/>
            </w:tcBorders>
          </w:tcPr>
          <w:p w:rsidR="0052435A" w:rsidRPr="00FC1544" w:rsidRDefault="0052435A" w:rsidP="00872B5D">
            <w:pPr>
              <w:rPr>
                <w:rFonts w:eastAsia="Calibri"/>
                <w:b/>
                <w:bCs/>
              </w:rPr>
            </w:pPr>
            <w:r w:rsidRPr="00FC1544">
              <w:rPr>
                <w:rFonts w:eastAsia="Calibri"/>
                <w:bCs/>
              </w:rPr>
              <w:t>Too much postage paid</w:t>
            </w:r>
          </w:p>
        </w:tc>
        <w:tc>
          <w:tcPr>
            <w:tcW w:w="2626" w:type="pct"/>
            <w:tcBorders>
              <w:top w:val="single" w:sz="12" w:space="0" w:color="000000"/>
            </w:tcBorders>
          </w:tcPr>
          <w:p w:rsidR="0052435A" w:rsidRPr="00FC1544" w:rsidRDefault="0052435A" w:rsidP="00872B5D">
            <w:pPr>
              <w:rPr>
                <w:rFonts w:eastAsia="Calibri"/>
              </w:rPr>
            </w:pPr>
            <w:r w:rsidRPr="00FC1544">
              <w:rPr>
                <w:rFonts w:eastAsia="Calibri"/>
              </w:rPr>
              <w:t>Unusual stiffness of envelopes or packages</w:t>
            </w:r>
          </w:p>
        </w:tc>
      </w:tr>
      <w:tr w:rsidR="0052435A" w:rsidRPr="00FC1544" w:rsidTr="00872B5D">
        <w:trPr>
          <w:cantSplit/>
        </w:trPr>
        <w:tc>
          <w:tcPr>
            <w:tcW w:w="2374" w:type="pct"/>
            <w:tcBorders>
              <w:left w:val="nil"/>
              <w:right w:val="nil"/>
            </w:tcBorders>
            <w:shd w:val="clear" w:color="auto" w:fill="EEECE1"/>
          </w:tcPr>
          <w:p w:rsidR="0052435A" w:rsidRPr="00FC1544" w:rsidRDefault="0052435A" w:rsidP="00872B5D">
            <w:pPr>
              <w:rPr>
                <w:rFonts w:eastAsia="Calibri"/>
                <w:b/>
                <w:bCs/>
              </w:rPr>
            </w:pPr>
            <w:r w:rsidRPr="00FC1544">
              <w:rPr>
                <w:rFonts w:eastAsia="Calibri"/>
                <w:bCs/>
              </w:rPr>
              <w:t>Poorly hand-written or typed address</w:t>
            </w:r>
          </w:p>
        </w:tc>
        <w:tc>
          <w:tcPr>
            <w:tcW w:w="2626" w:type="pct"/>
            <w:tcBorders>
              <w:left w:val="nil"/>
              <w:right w:val="nil"/>
            </w:tcBorders>
            <w:shd w:val="clear" w:color="auto" w:fill="EEECE1"/>
          </w:tcPr>
          <w:p w:rsidR="0052435A" w:rsidRPr="00FC1544" w:rsidRDefault="0052435A" w:rsidP="00872B5D">
            <w:pPr>
              <w:rPr>
                <w:rFonts w:eastAsia="Calibri"/>
              </w:rPr>
            </w:pPr>
            <w:r w:rsidRPr="00FC1544">
              <w:rPr>
                <w:rFonts w:eastAsia="Calibri"/>
              </w:rPr>
              <w:t>Small holes in envelopes or packaging</w:t>
            </w:r>
          </w:p>
        </w:tc>
      </w:tr>
      <w:tr w:rsidR="0052435A" w:rsidRPr="00FC1544" w:rsidTr="00872B5D">
        <w:trPr>
          <w:cantSplit/>
        </w:trPr>
        <w:tc>
          <w:tcPr>
            <w:tcW w:w="2374" w:type="pct"/>
          </w:tcPr>
          <w:p w:rsidR="0052435A" w:rsidRPr="00FC1544" w:rsidRDefault="0052435A" w:rsidP="00872B5D">
            <w:pPr>
              <w:rPr>
                <w:rFonts w:eastAsia="Calibri"/>
                <w:b/>
                <w:bCs/>
              </w:rPr>
            </w:pPr>
            <w:r w:rsidRPr="00FC1544">
              <w:rPr>
                <w:rFonts w:eastAsia="Calibri"/>
                <w:bCs/>
              </w:rPr>
              <w:t>Cut-and-paste newspaper lettering</w:t>
            </w:r>
          </w:p>
        </w:tc>
        <w:tc>
          <w:tcPr>
            <w:tcW w:w="2626" w:type="pct"/>
          </w:tcPr>
          <w:p w:rsidR="0052435A" w:rsidRPr="00FC1544" w:rsidRDefault="0052435A" w:rsidP="00872B5D">
            <w:pPr>
              <w:rPr>
                <w:rFonts w:eastAsia="Calibri"/>
              </w:rPr>
            </w:pPr>
            <w:r w:rsidRPr="00FC1544">
              <w:rPr>
                <w:rFonts w:eastAsia="Calibri"/>
              </w:rPr>
              <w:t xml:space="preserve">Differing return address and postmark </w:t>
            </w:r>
          </w:p>
        </w:tc>
      </w:tr>
      <w:tr w:rsidR="0052435A" w:rsidRPr="00FC1544" w:rsidTr="00872B5D">
        <w:trPr>
          <w:cantSplit/>
        </w:trPr>
        <w:tc>
          <w:tcPr>
            <w:tcW w:w="2374" w:type="pct"/>
            <w:tcBorders>
              <w:left w:val="nil"/>
              <w:right w:val="nil"/>
            </w:tcBorders>
            <w:shd w:val="clear" w:color="auto" w:fill="EEECE1"/>
          </w:tcPr>
          <w:p w:rsidR="0052435A" w:rsidRPr="00FC1544" w:rsidRDefault="0052435A" w:rsidP="00872B5D">
            <w:pPr>
              <w:rPr>
                <w:rFonts w:eastAsia="Calibri"/>
                <w:b/>
                <w:bCs/>
              </w:rPr>
            </w:pPr>
            <w:r w:rsidRPr="00FC1544">
              <w:rPr>
                <w:rFonts w:eastAsia="Calibri"/>
                <w:bCs/>
              </w:rPr>
              <w:t>Incorrect titles</w:t>
            </w:r>
          </w:p>
        </w:tc>
        <w:tc>
          <w:tcPr>
            <w:tcW w:w="2626" w:type="pct"/>
            <w:tcBorders>
              <w:left w:val="nil"/>
              <w:right w:val="nil"/>
            </w:tcBorders>
            <w:shd w:val="clear" w:color="auto" w:fill="EEECE1"/>
          </w:tcPr>
          <w:p w:rsidR="0052435A" w:rsidRPr="00FC1544" w:rsidRDefault="0052435A" w:rsidP="00872B5D">
            <w:pPr>
              <w:rPr>
                <w:rFonts w:eastAsia="Calibri"/>
              </w:rPr>
            </w:pPr>
            <w:r w:rsidRPr="00FC1544">
              <w:rPr>
                <w:rFonts w:eastAsia="Calibri"/>
              </w:rPr>
              <w:t>Resistance when opened</w:t>
            </w:r>
          </w:p>
        </w:tc>
      </w:tr>
      <w:tr w:rsidR="0052435A" w:rsidRPr="00FC1544" w:rsidTr="00872B5D">
        <w:trPr>
          <w:cantSplit/>
        </w:trPr>
        <w:tc>
          <w:tcPr>
            <w:tcW w:w="2374" w:type="pct"/>
          </w:tcPr>
          <w:p w:rsidR="0052435A" w:rsidRPr="00FC1544" w:rsidRDefault="0052435A" w:rsidP="00872B5D">
            <w:pPr>
              <w:rPr>
                <w:rFonts w:eastAsia="Calibri"/>
                <w:b/>
                <w:bCs/>
              </w:rPr>
            </w:pPr>
            <w:r w:rsidRPr="00FC1544">
              <w:rPr>
                <w:rFonts w:eastAsia="Calibri"/>
                <w:bCs/>
              </w:rPr>
              <w:t>Misspelled common words</w:t>
            </w:r>
          </w:p>
        </w:tc>
        <w:tc>
          <w:tcPr>
            <w:tcW w:w="2626" w:type="pct"/>
          </w:tcPr>
          <w:p w:rsidR="0052435A" w:rsidRPr="00FC1544" w:rsidRDefault="0052435A" w:rsidP="00872B5D">
            <w:pPr>
              <w:rPr>
                <w:rFonts w:eastAsia="Calibri"/>
              </w:rPr>
            </w:pPr>
            <w:r w:rsidRPr="00FC1544">
              <w:rPr>
                <w:rFonts w:eastAsia="Calibri"/>
              </w:rPr>
              <w:t>Oily stains, discolouration or unusual smells</w:t>
            </w:r>
          </w:p>
        </w:tc>
      </w:tr>
      <w:tr w:rsidR="0052435A" w:rsidRPr="00FC1544" w:rsidTr="00872B5D">
        <w:trPr>
          <w:cantSplit/>
        </w:trPr>
        <w:tc>
          <w:tcPr>
            <w:tcW w:w="2374" w:type="pct"/>
            <w:tcBorders>
              <w:left w:val="nil"/>
              <w:right w:val="nil"/>
            </w:tcBorders>
            <w:shd w:val="clear" w:color="auto" w:fill="EEECE1"/>
          </w:tcPr>
          <w:p w:rsidR="0052435A" w:rsidRPr="00FC1544" w:rsidRDefault="0052435A" w:rsidP="00872B5D">
            <w:pPr>
              <w:rPr>
                <w:rFonts w:eastAsia="Calibri"/>
                <w:b/>
                <w:bCs/>
              </w:rPr>
            </w:pPr>
            <w:r w:rsidRPr="00FC1544">
              <w:rPr>
                <w:rFonts w:eastAsia="Calibri"/>
                <w:bCs/>
              </w:rPr>
              <w:t>Vapour or powder released when opened</w:t>
            </w:r>
          </w:p>
        </w:tc>
        <w:tc>
          <w:tcPr>
            <w:tcW w:w="2626" w:type="pct"/>
            <w:tcBorders>
              <w:left w:val="nil"/>
              <w:right w:val="nil"/>
            </w:tcBorders>
            <w:shd w:val="clear" w:color="auto" w:fill="EEECE1"/>
          </w:tcPr>
          <w:p w:rsidR="0052435A" w:rsidRPr="00FC1544" w:rsidRDefault="0052435A" w:rsidP="00872B5D">
            <w:pPr>
              <w:rPr>
                <w:rFonts w:eastAsia="Calibri"/>
              </w:rPr>
            </w:pPr>
            <w:r w:rsidRPr="00FC1544">
              <w:rPr>
                <w:rFonts w:eastAsia="Calibri"/>
              </w:rPr>
              <w:t>Abnormal or unusual size</w:t>
            </w:r>
          </w:p>
        </w:tc>
      </w:tr>
      <w:tr w:rsidR="0052435A" w:rsidRPr="00FC1544" w:rsidTr="00872B5D">
        <w:trPr>
          <w:cantSplit/>
        </w:trPr>
        <w:tc>
          <w:tcPr>
            <w:tcW w:w="2374" w:type="pct"/>
          </w:tcPr>
          <w:p w:rsidR="0052435A" w:rsidRPr="00FC1544" w:rsidRDefault="0052435A" w:rsidP="00872B5D">
            <w:pPr>
              <w:rPr>
                <w:rFonts w:eastAsia="Calibri"/>
                <w:b/>
                <w:bCs/>
              </w:rPr>
            </w:pPr>
            <w:r w:rsidRPr="00FC1544">
              <w:rPr>
                <w:rFonts w:eastAsia="Calibri"/>
                <w:bCs/>
              </w:rPr>
              <w:t>Leaking or weeping liquid</w:t>
            </w:r>
          </w:p>
        </w:tc>
        <w:tc>
          <w:tcPr>
            <w:tcW w:w="2626" w:type="pct"/>
          </w:tcPr>
          <w:p w:rsidR="0052435A" w:rsidRPr="00FC1544" w:rsidRDefault="0052435A" w:rsidP="00872B5D">
            <w:pPr>
              <w:rPr>
                <w:rFonts w:eastAsia="Calibri"/>
              </w:rPr>
            </w:pPr>
            <w:r w:rsidRPr="00FC1544">
              <w:rPr>
                <w:rFonts w:eastAsia="Calibri"/>
              </w:rPr>
              <w:t>Uneven balance or lopsided</w:t>
            </w:r>
          </w:p>
        </w:tc>
      </w:tr>
      <w:tr w:rsidR="0052435A" w:rsidRPr="00FC1544" w:rsidTr="00872B5D">
        <w:trPr>
          <w:cantSplit/>
        </w:trPr>
        <w:tc>
          <w:tcPr>
            <w:tcW w:w="2374" w:type="pct"/>
            <w:tcBorders>
              <w:left w:val="nil"/>
              <w:right w:val="nil"/>
            </w:tcBorders>
            <w:shd w:val="clear" w:color="auto" w:fill="EEECE1"/>
          </w:tcPr>
          <w:p w:rsidR="0052435A" w:rsidRPr="00FC1544" w:rsidRDefault="0052435A" w:rsidP="00872B5D">
            <w:pPr>
              <w:rPr>
                <w:rFonts w:eastAsia="Calibri"/>
                <w:b/>
                <w:bCs/>
              </w:rPr>
            </w:pPr>
            <w:r w:rsidRPr="00FC1544">
              <w:rPr>
                <w:rFonts w:eastAsia="Calibri"/>
                <w:bCs/>
              </w:rPr>
              <w:t>Fictitious or no return address</w:t>
            </w:r>
          </w:p>
        </w:tc>
        <w:tc>
          <w:tcPr>
            <w:tcW w:w="2626" w:type="pct"/>
            <w:tcBorders>
              <w:left w:val="nil"/>
              <w:right w:val="nil"/>
            </w:tcBorders>
            <w:shd w:val="clear" w:color="auto" w:fill="EEECE1"/>
          </w:tcPr>
          <w:p w:rsidR="0052435A" w:rsidRPr="00FC1544" w:rsidRDefault="0052435A" w:rsidP="00872B5D">
            <w:pPr>
              <w:rPr>
                <w:rFonts w:eastAsia="Calibri"/>
              </w:rPr>
            </w:pPr>
            <w:r w:rsidRPr="00FC1544">
              <w:rPr>
                <w:rFonts w:eastAsia="Calibri"/>
              </w:rPr>
              <w:t>Air mail not usually received</w:t>
            </w:r>
          </w:p>
        </w:tc>
      </w:tr>
      <w:tr w:rsidR="0052435A" w:rsidRPr="00FC1544" w:rsidTr="00872B5D">
        <w:trPr>
          <w:cantSplit/>
        </w:trPr>
        <w:tc>
          <w:tcPr>
            <w:tcW w:w="2374" w:type="pct"/>
          </w:tcPr>
          <w:p w:rsidR="0052435A" w:rsidRPr="00FC1544" w:rsidRDefault="0052435A" w:rsidP="00872B5D">
            <w:pPr>
              <w:rPr>
                <w:rFonts w:eastAsia="Calibri"/>
                <w:b/>
                <w:bCs/>
              </w:rPr>
            </w:pPr>
            <w:r w:rsidRPr="00FC1544">
              <w:rPr>
                <w:rFonts w:eastAsia="Calibri"/>
                <w:bCs/>
              </w:rPr>
              <w:t>Excessive weight</w:t>
            </w:r>
          </w:p>
        </w:tc>
        <w:tc>
          <w:tcPr>
            <w:tcW w:w="2626" w:type="pct"/>
          </w:tcPr>
          <w:p w:rsidR="0052435A" w:rsidRPr="00FC1544" w:rsidRDefault="0052435A" w:rsidP="00872B5D">
            <w:pPr>
              <w:rPr>
                <w:rFonts w:eastAsia="Calibri"/>
              </w:rPr>
            </w:pPr>
            <w:r w:rsidRPr="00FC1544">
              <w:rPr>
                <w:rFonts w:eastAsia="Calibri"/>
              </w:rPr>
              <w:t>Sender unknown</w:t>
            </w:r>
          </w:p>
        </w:tc>
      </w:tr>
      <w:tr w:rsidR="0052435A" w:rsidRPr="00FC1544" w:rsidTr="00872B5D">
        <w:trPr>
          <w:cantSplit/>
        </w:trPr>
        <w:tc>
          <w:tcPr>
            <w:tcW w:w="2374" w:type="pct"/>
            <w:tcBorders>
              <w:left w:val="nil"/>
              <w:right w:val="nil"/>
            </w:tcBorders>
            <w:shd w:val="clear" w:color="auto" w:fill="EEECE1"/>
          </w:tcPr>
          <w:p w:rsidR="0052435A" w:rsidRPr="00FC1544" w:rsidRDefault="0052435A" w:rsidP="00872B5D">
            <w:pPr>
              <w:rPr>
                <w:rFonts w:eastAsia="Calibri"/>
                <w:b/>
                <w:bCs/>
              </w:rPr>
            </w:pPr>
            <w:r w:rsidRPr="00FC1544">
              <w:rPr>
                <w:rFonts w:eastAsia="Calibri"/>
                <w:bCs/>
              </w:rPr>
              <w:t>Excessive use of wrapping materials, such as masking tape, or wrapped so that it may be opened only at one end</w:t>
            </w:r>
          </w:p>
        </w:tc>
        <w:tc>
          <w:tcPr>
            <w:tcW w:w="2626" w:type="pct"/>
            <w:tcBorders>
              <w:left w:val="nil"/>
              <w:right w:val="nil"/>
            </w:tcBorders>
            <w:shd w:val="clear" w:color="auto" w:fill="EEECE1"/>
          </w:tcPr>
          <w:p w:rsidR="0052435A" w:rsidRPr="00FC1544" w:rsidRDefault="0052435A" w:rsidP="00872B5D">
            <w:pPr>
              <w:rPr>
                <w:rFonts w:eastAsia="Calibri"/>
              </w:rPr>
            </w:pPr>
            <w:r w:rsidRPr="00FC1544">
              <w:rPr>
                <w:rFonts w:eastAsia="Calibri"/>
              </w:rPr>
              <w:t>Foreign mail not usually received</w:t>
            </w:r>
          </w:p>
        </w:tc>
      </w:tr>
    </w:tbl>
    <w:p w:rsidR="0052435A" w:rsidRPr="001E0504" w:rsidRDefault="0052435A" w:rsidP="0052435A">
      <w:pPr>
        <w:pStyle w:val="Level4"/>
        <w:numPr>
          <w:ilvl w:val="3"/>
          <w:numId w:val="22"/>
        </w:numPr>
        <w:spacing w:before="240"/>
      </w:pPr>
      <w:r w:rsidRPr="00FC1544">
        <w:rPr>
          <w:rStyle w:val="IntenseEmphasis"/>
          <w:b w:val="0"/>
        </w:rPr>
        <w:t>The Mail Room will be staffed at all times it is open to ensure the security of items of post. The Mail Room will never be left unattended and will locked should Mail Services staff be called away.</w:t>
      </w:r>
    </w:p>
    <w:p w:rsidR="0052435A" w:rsidRPr="001F6E66" w:rsidRDefault="0052435A" w:rsidP="0052435A">
      <w:pPr>
        <w:pStyle w:val="Level3"/>
        <w:keepNext/>
        <w:numPr>
          <w:ilvl w:val="2"/>
          <w:numId w:val="22"/>
        </w:numPr>
      </w:pPr>
      <w:bookmarkStart w:id="243" w:name="_Toc372814093"/>
      <w:r w:rsidRPr="001F6E66">
        <w:rPr>
          <w:rStyle w:val="Level3asHeadingtext"/>
        </w:rPr>
        <w:t>Recorded mail and special deliveries [DSRMS006]</w:t>
      </w:r>
      <w:bookmarkEnd w:id="243"/>
    </w:p>
    <w:p w:rsidR="0052435A" w:rsidRPr="001E0504" w:rsidRDefault="0052435A" w:rsidP="0052435A">
      <w:pPr>
        <w:pStyle w:val="Level4"/>
        <w:numPr>
          <w:ilvl w:val="3"/>
          <w:numId w:val="22"/>
        </w:numPr>
      </w:pPr>
      <w:r w:rsidRPr="00FC1544">
        <w:t xml:space="preserve">Once an item </w:t>
      </w:r>
      <w:r w:rsidRPr="001E0504">
        <w:t>has been received and logged, the Mail Supervisor will contact the addressee immediately to agree delivery arrangements. It will then either be delivered directly to, or collected by, the addressee from the Mail Room. Although Mail Room staff will sign for all items, the Service Provider will also require the signature of the addressee or their representative in the post and package in-book. Under no circumstances will special deliveries or recorded mail be left unattended at a drop point or in-tray, nor will they be handed to a third party without the express request of the addressee.</w:t>
      </w:r>
    </w:p>
    <w:p w:rsidR="0052435A" w:rsidRPr="001E0504" w:rsidRDefault="0052435A" w:rsidP="0052435A">
      <w:pPr>
        <w:pStyle w:val="Level4"/>
        <w:numPr>
          <w:ilvl w:val="3"/>
          <w:numId w:val="22"/>
        </w:numPr>
      </w:pPr>
      <w:r w:rsidRPr="001E0504">
        <w:lastRenderedPageBreak/>
        <w:t>Recorded documents received by the Mail Room, such as items arriving with Royal Mail's 09:00 special delivery, will be treated as urgent. The Service Provider's Mail Services staff will inform</w:t>
      </w:r>
      <w:r w:rsidRPr="00FC1544">
        <w:t xml:space="preserve"> the addressee immediately and agree delivery arrangements.</w:t>
      </w:r>
    </w:p>
    <w:p w:rsidR="0052435A" w:rsidRPr="001F6E66" w:rsidRDefault="0052435A" w:rsidP="0052435A">
      <w:pPr>
        <w:pStyle w:val="Level3"/>
        <w:keepNext/>
        <w:numPr>
          <w:ilvl w:val="2"/>
          <w:numId w:val="22"/>
        </w:numPr>
      </w:pPr>
      <w:bookmarkStart w:id="244" w:name="_Toc372814094"/>
      <w:r w:rsidRPr="001F6E66">
        <w:rPr>
          <w:rStyle w:val="Level3asHeadingtext"/>
        </w:rPr>
        <w:t>Courier Services [DSRMS007]</w:t>
      </w:r>
      <w:bookmarkEnd w:id="244"/>
    </w:p>
    <w:p w:rsidR="0052435A" w:rsidRPr="001E0504" w:rsidRDefault="0052435A" w:rsidP="0052435A">
      <w:pPr>
        <w:pStyle w:val="Level4"/>
        <w:numPr>
          <w:ilvl w:val="3"/>
          <w:numId w:val="22"/>
        </w:numPr>
      </w:pPr>
      <w:r w:rsidRPr="00FC1544">
        <w:t xml:space="preserve">Incoming </w:t>
      </w:r>
      <w:r w:rsidRPr="001E0504">
        <w:t>courier items will be treated in the same way as recorded mail and special deliveries described above.</w:t>
      </w:r>
    </w:p>
    <w:p w:rsidR="0052435A" w:rsidRPr="001E0504" w:rsidRDefault="0052435A" w:rsidP="0052435A">
      <w:pPr>
        <w:pStyle w:val="Level4"/>
        <w:numPr>
          <w:ilvl w:val="3"/>
          <w:numId w:val="22"/>
        </w:numPr>
      </w:pPr>
      <w:r w:rsidRPr="001E0504">
        <w:t>Courier services will be booked by the University staff via the Helpdesk. The Helpdesk will record the date, time, name and address of recipient of package and the delivery required. The Helpdesk will pass this request to the mailroom and a Mail Operative will be despatched by the Mail Supervisor to collect the package. The information regarding the package will be sent to the Mail Operative's PDA and the member of staff sending the package will confirm the information held on the PDA is correct. The unique reference number assigned by the Helpdesk will be used to track the consignment.</w:t>
      </w:r>
    </w:p>
    <w:p w:rsidR="0052435A" w:rsidRPr="001E0504" w:rsidRDefault="0052435A" w:rsidP="0052435A">
      <w:pPr>
        <w:pStyle w:val="Level4"/>
        <w:numPr>
          <w:ilvl w:val="3"/>
          <w:numId w:val="22"/>
        </w:numPr>
      </w:pPr>
      <w:r w:rsidRPr="001E0504">
        <w:t xml:space="preserve">The Service Provider have extensive experience in the management of courier services and have access </w:t>
      </w:r>
      <w:r w:rsidRPr="00FC1544">
        <w:t>to discounted rates from companies that provide the highest level of service including 24 hours.</w:t>
      </w:r>
    </w:p>
    <w:p w:rsidR="0052435A" w:rsidRPr="001F6E66" w:rsidRDefault="0052435A" w:rsidP="0052435A">
      <w:pPr>
        <w:pStyle w:val="Level3"/>
        <w:keepNext/>
        <w:numPr>
          <w:ilvl w:val="2"/>
          <w:numId w:val="22"/>
        </w:numPr>
      </w:pPr>
      <w:bookmarkStart w:id="245" w:name="_Toc372814095"/>
      <w:r w:rsidRPr="001F6E66">
        <w:rPr>
          <w:rStyle w:val="Level3asHeadingtext"/>
        </w:rPr>
        <w:t>Receipt of tender documents [DSRMS008]</w:t>
      </w:r>
      <w:bookmarkEnd w:id="245"/>
    </w:p>
    <w:p w:rsidR="0052435A" w:rsidRPr="001E0504" w:rsidRDefault="0052435A" w:rsidP="0052435A">
      <w:pPr>
        <w:pStyle w:val="Body2"/>
      </w:pPr>
      <w:r w:rsidRPr="00FC1544">
        <w:rPr>
          <w:rStyle w:val="IntenseEmphasis"/>
          <w:b w:val="0"/>
        </w:rPr>
        <w:t>The Service Provider will</w:t>
      </w:r>
      <w:r w:rsidRPr="001E0504">
        <w:t xml:space="preserve"> comply with the University's procedures and all relevant Procurement Office instructions</w:t>
      </w:r>
      <w:r w:rsidRPr="00FC1544">
        <w:rPr>
          <w:rStyle w:val="IntenseEmphasis"/>
          <w:b w:val="0"/>
        </w:rPr>
        <w:t xml:space="preserve"> for the receipt of incoming hard copy tender documents.</w:t>
      </w:r>
    </w:p>
    <w:p w:rsidR="0052435A" w:rsidRPr="001F6E66" w:rsidRDefault="0052435A" w:rsidP="0052435A">
      <w:pPr>
        <w:pStyle w:val="Level3"/>
        <w:keepNext/>
        <w:numPr>
          <w:ilvl w:val="2"/>
          <w:numId w:val="22"/>
        </w:numPr>
      </w:pPr>
      <w:bookmarkStart w:id="246" w:name="_Toc372814096"/>
      <w:r w:rsidRPr="001F6E66">
        <w:rPr>
          <w:rStyle w:val="Level3asHeadingtext"/>
        </w:rPr>
        <w:t>External Mail sorting and distribution [DSRMS009]</w:t>
      </w:r>
      <w:bookmarkEnd w:id="246"/>
    </w:p>
    <w:p w:rsidR="0052435A" w:rsidRPr="001E0504" w:rsidRDefault="0052435A" w:rsidP="0052435A">
      <w:pPr>
        <w:pStyle w:val="Level4"/>
        <w:numPr>
          <w:ilvl w:val="3"/>
          <w:numId w:val="22"/>
        </w:numPr>
      </w:pPr>
      <w:r w:rsidRPr="001E0504">
        <w:t>Incoming mail delivered to the central Mail Room will be sorted within one hour of receipt ready for delivery to the relevant buildings, University schools and directorates. Mail will be delivered to individual pigeon holes or agreed delivery points.</w:t>
      </w:r>
    </w:p>
    <w:p w:rsidR="0052435A" w:rsidRPr="001E0504" w:rsidRDefault="0052435A" w:rsidP="0052435A">
      <w:pPr>
        <w:pStyle w:val="Level4"/>
        <w:numPr>
          <w:ilvl w:val="3"/>
          <w:numId w:val="22"/>
        </w:numPr>
      </w:pPr>
      <w:r w:rsidRPr="001E0504">
        <w:t>Logistics Assistants will collect mail delivered to the Post Coded Locations within the teaching and academic space and deliver to individual pigeon holes or agreed delivery points.</w:t>
      </w:r>
    </w:p>
    <w:p w:rsidR="0052435A" w:rsidRPr="001E0504" w:rsidRDefault="0052435A" w:rsidP="0052435A">
      <w:pPr>
        <w:pStyle w:val="Level4"/>
        <w:numPr>
          <w:ilvl w:val="3"/>
          <w:numId w:val="22"/>
        </w:numPr>
      </w:pPr>
      <w:r w:rsidRPr="001E0504">
        <w:t>Incoming Parcels will be delivered to the central Mail Room, counted on</w:t>
      </w:r>
      <w:r w:rsidRPr="00FC1544">
        <w:t xml:space="preserve"> receipt and condition checked. A record will be kept of each item comprising these details:</w:t>
      </w:r>
    </w:p>
    <w:p w:rsidR="0052435A" w:rsidRPr="001E0504" w:rsidRDefault="0052435A" w:rsidP="0052435A">
      <w:pPr>
        <w:pStyle w:val="Level5"/>
        <w:numPr>
          <w:ilvl w:val="4"/>
          <w:numId w:val="22"/>
        </w:numPr>
      </w:pPr>
      <w:r w:rsidRPr="001E0504">
        <w:t>sender or supplier;</w:t>
      </w:r>
    </w:p>
    <w:p w:rsidR="0052435A" w:rsidRPr="001E0504" w:rsidRDefault="0052435A" w:rsidP="0052435A">
      <w:pPr>
        <w:pStyle w:val="Level5"/>
        <w:numPr>
          <w:ilvl w:val="4"/>
          <w:numId w:val="22"/>
        </w:numPr>
      </w:pPr>
      <w:r w:rsidRPr="001E0504">
        <w:t>type of item (for example whether envelope or package);</w:t>
      </w:r>
    </w:p>
    <w:p w:rsidR="0052435A" w:rsidRPr="001E0504" w:rsidRDefault="0052435A" w:rsidP="0052435A">
      <w:pPr>
        <w:pStyle w:val="Level5"/>
        <w:numPr>
          <w:ilvl w:val="4"/>
          <w:numId w:val="22"/>
        </w:numPr>
      </w:pPr>
      <w:r w:rsidRPr="001E0504">
        <w:t>date;</w:t>
      </w:r>
    </w:p>
    <w:p w:rsidR="0052435A" w:rsidRPr="001E0504" w:rsidRDefault="0052435A" w:rsidP="0052435A">
      <w:pPr>
        <w:pStyle w:val="Level5"/>
        <w:numPr>
          <w:ilvl w:val="4"/>
          <w:numId w:val="22"/>
        </w:numPr>
      </w:pPr>
      <w:r w:rsidRPr="001E0504">
        <w:t>time;</w:t>
      </w:r>
    </w:p>
    <w:p w:rsidR="0052435A" w:rsidRPr="001E0504" w:rsidRDefault="0052435A" w:rsidP="0052435A">
      <w:pPr>
        <w:pStyle w:val="Level5"/>
        <w:numPr>
          <w:ilvl w:val="4"/>
          <w:numId w:val="22"/>
        </w:numPr>
      </w:pPr>
      <w:r w:rsidRPr="001E0504">
        <w:t>courier company; and</w:t>
      </w:r>
    </w:p>
    <w:p w:rsidR="0052435A" w:rsidRPr="001E0504" w:rsidRDefault="0052435A" w:rsidP="0052435A">
      <w:pPr>
        <w:pStyle w:val="Level5"/>
        <w:numPr>
          <w:ilvl w:val="4"/>
          <w:numId w:val="22"/>
        </w:numPr>
      </w:pPr>
      <w:r w:rsidRPr="001E0504">
        <w:t>addressee</w:t>
      </w:r>
      <w:r w:rsidRPr="00FC1544">
        <w:t>.</w:t>
      </w:r>
    </w:p>
    <w:p w:rsidR="0052435A" w:rsidRPr="001E0504" w:rsidRDefault="0052435A" w:rsidP="0052435A">
      <w:pPr>
        <w:pStyle w:val="Level4"/>
        <w:numPr>
          <w:ilvl w:val="3"/>
          <w:numId w:val="22"/>
        </w:numPr>
      </w:pPr>
      <w:r w:rsidRPr="001E0504">
        <w:t>The Mail Supervisor will contact the addressee immediately to agree delivery arrangements</w:t>
      </w:r>
      <w:r w:rsidRPr="00FC1544">
        <w:rPr>
          <w:rStyle w:val="IntenseEmphasis"/>
          <w:b w:val="0"/>
        </w:rPr>
        <w:t>. It will then either be delivered directly or collected by the addressee from the Mail Room. Parcels will not be left unattended at a drop point or in-tray, nor will they be handed to a third party without the express request of the addressee.</w:t>
      </w:r>
    </w:p>
    <w:p w:rsidR="0052435A" w:rsidRPr="001F6E66" w:rsidRDefault="0052435A" w:rsidP="0052435A">
      <w:pPr>
        <w:pStyle w:val="Level3"/>
        <w:keepNext/>
        <w:numPr>
          <w:ilvl w:val="2"/>
          <w:numId w:val="22"/>
        </w:numPr>
      </w:pPr>
      <w:bookmarkStart w:id="247" w:name="_Ref372624162"/>
      <w:bookmarkStart w:id="248" w:name="_Toc372814097"/>
      <w:r w:rsidRPr="001F6E66">
        <w:rPr>
          <w:rStyle w:val="Level3asHeadingtext"/>
        </w:rPr>
        <w:lastRenderedPageBreak/>
        <w:t>Internal mail [DSRMS010]</w:t>
      </w:r>
      <w:bookmarkEnd w:id="247"/>
      <w:bookmarkEnd w:id="248"/>
    </w:p>
    <w:p w:rsidR="0052435A" w:rsidRPr="001E0504" w:rsidRDefault="0052435A" w:rsidP="0052435A">
      <w:pPr>
        <w:pStyle w:val="Body2"/>
      </w:pPr>
      <w:r w:rsidRPr="00FC1544">
        <w:t>Internal mail will be collected from the drop points during the scheduled post rounds. There will be two scheduled internal mail collections at 08:00 and at 11:00 hours.  The Service Provider will sort all incoming internal mail in the same manner as incoming Royal Mail items, ready for the next scheduled mail round.</w:t>
      </w:r>
    </w:p>
    <w:p w:rsidR="0052435A" w:rsidRPr="001F6E66" w:rsidRDefault="0052435A" w:rsidP="0052435A">
      <w:pPr>
        <w:pStyle w:val="Level3"/>
        <w:keepNext/>
        <w:numPr>
          <w:ilvl w:val="2"/>
          <w:numId w:val="22"/>
        </w:numPr>
      </w:pPr>
      <w:bookmarkStart w:id="249" w:name="_Ref372624146"/>
      <w:bookmarkStart w:id="250" w:name="_Toc372814098"/>
      <w:r w:rsidRPr="001F6E66">
        <w:rPr>
          <w:rStyle w:val="Level3asHeadingtext"/>
        </w:rPr>
        <w:t>Royal Mail collection [DSRMS011]</w:t>
      </w:r>
      <w:bookmarkEnd w:id="249"/>
      <w:bookmarkEnd w:id="250"/>
    </w:p>
    <w:p w:rsidR="0052435A" w:rsidRPr="001E0504" w:rsidRDefault="0052435A" w:rsidP="0052435A">
      <w:pPr>
        <w:pStyle w:val="Level4"/>
        <w:numPr>
          <w:ilvl w:val="3"/>
          <w:numId w:val="22"/>
        </w:numPr>
      </w:pPr>
      <w:r w:rsidRPr="00FC1544">
        <w:t xml:space="preserve">Mail </w:t>
      </w:r>
      <w:r w:rsidRPr="001E0504">
        <w:t>Operatives will collect outgoing post to be sent by Royal Mail from a central location per University school or directorate through the Working Day, with the final collection being at 15:00 hours. This outgoing post will be returned to the central Mail Room no later than 15:30 hours.</w:t>
      </w:r>
    </w:p>
    <w:p w:rsidR="0052435A" w:rsidRPr="001E0504" w:rsidRDefault="0052435A" w:rsidP="0052435A">
      <w:pPr>
        <w:pStyle w:val="Level4"/>
        <w:numPr>
          <w:ilvl w:val="3"/>
          <w:numId w:val="22"/>
        </w:numPr>
      </w:pPr>
      <w:r w:rsidRPr="001E0504">
        <w:t>Franking of outgoing Royal Mail post will be an ongoing process carried out throughout the day around the daily scheduled events. Unless otherwise instructed by the sender, all post will be sent second class.</w:t>
      </w:r>
    </w:p>
    <w:p w:rsidR="0052435A" w:rsidRPr="001E0504" w:rsidRDefault="0052435A" w:rsidP="0052435A">
      <w:pPr>
        <w:pStyle w:val="Level4"/>
        <w:numPr>
          <w:ilvl w:val="3"/>
          <w:numId w:val="22"/>
        </w:numPr>
      </w:pPr>
      <w:r w:rsidRPr="001E0504">
        <w:t>The Service Provider will agree the collection time with Royal Mail as the Service Provider is proposing</w:t>
      </w:r>
      <w:r w:rsidRPr="00FC1544">
        <w:rPr>
          <w:rStyle w:val="IntenseEmphasis"/>
          <w:b w:val="0"/>
        </w:rPr>
        <w:t xml:space="preserve"> changes to the existing arrangements and providing the mail service from one central Mail Room rather than the two at present.</w:t>
      </w:r>
    </w:p>
    <w:p w:rsidR="0052435A" w:rsidRPr="001F6E66" w:rsidRDefault="0052435A" w:rsidP="0052435A">
      <w:pPr>
        <w:pStyle w:val="Level3"/>
        <w:keepNext/>
        <w:numPr>
          <w:ilvl w:val="2"/>
          <w:numId w:val="22"/>
        </w:numPr>
      </w:pPr>
      <w:bookmarkStart w:id="251" w:name="_Toc372814099"/>
      <w:r w:rsidRPr="001F6E66">
        <w:rPr>
          <w:rStyle w:val="Level3asHeadingtext"/>
        </w:rPr>
        <w:t>Bulk Mailings [DSRMS0012]</w:t>
      </w:r>
      <w:bookmarkEnd w:id="251"/>
    </w:p>
    <w:p w:rsidR="0052435A" w:rsidRPr="001E0504" w:rsidRDefault="0052435A" w:rsidP="0052435A">
      <w:pPr>
        <w:pStyle w:val="Level4"/>
        <w:numPr>
          <w:ilvl w:val="3"/>
          <w:numId w:val="22"/>
        </w:numPr>
      </w:pPr>
      <w:r w:rsidRPr="00FC1544">
        <w:t xml:space="preserve">Bulk mailings will be </w:t>
      </w:r>
      <w:r w:rsidRPr="001E0504">
        <w:t>handled separately to the general external mail franking so that accurate records of volume of mail and franking costs can be made.</w:t>
      </w:r>
    </w:p>
    <w:p w:rsidR="0052435A" w:rsidRPr="001E0504" w:rsidRDefault="0052435A" w:rsidP="0052435A">
      <w:pPr>
        <w:pStyle w:val="Level4"/>
        <w:numPr>
          <w:ilvl w:val="3"/>
          <w:numId w:val="22"/>
        </w:numPr>
      </w:pPr>
      <w:r w:rsidRPr="001E0504">
        <w:t>Bulk mail will be despatched</w:t>
      </w:r>
      <w:r w:rsidRPr="00FC1544">
        <w:t xml:space="preserve"> the same day it is received at the central Mail Room.</w:t>
      </w:r>
    </w:p>
    <w:p w:rsidR="0052435A" w:rsidRPr="001F6E66" w:rsidRDefault="0052435A" w:rsidP="0052435A">
      <w:pPr>
        <w:pStyle w:val="Level3"/>
        <w:keepNext/>
        <w:numPr>
          <w:ilvl w:val="2"/>
          <w:numId w:val="22"/>
        </w:numPr>
      </w:pPr>
      <w:bookmarkStart w:id="252" w:name="_Toc372814100"/>
      <w:r w:rsidRPr="001F6E66">
        <w:rPr>
          <w:rStyle w:val="Level3asHeadingtext"/>
        </w:rPr>
        <w:t>Posting of international mail [DSRMS0013]</w:t>
      </w:r>
      <w:bookmarkEnd w:id="252"/>
    </w:p>
    <w:p w:rsidR="0052435A" w:rsidRPr="001E0504" w:rsidRDefault="0052435A" w:rsidP="0052435A">
      <w:pPr>
        <w:pStyle w:val="Level4"/>
        <w:numPr>
          <w:ilvl w:val="3"/>
          <w:numId w:val="22"/>
        </w:numPr>
      </w:pPr>
      <w:r w:rsidRPr="00FC1544">
        <w:t>Internal mail collected from drop points during the scheduled post rounds will be sorted and categorised as:</w:t>
      </w:r>
    </w:p>
    <w:p w:rsidR="0052435A" w:rsidRPr="001E0504" w:rsidRDefault="0052435A" w:rsidP="0052435A">
      <w:pPr>
        <w:pStyle w:val="Level5"/>
        <w:numPr>
          <w:ilvl w:val="4"/>
          <w:numId w:val="22"/>
        </w:numPr>
      </w:pPr>
      <w:r w:rsidRPr="001E0504">
        <w:t>internal;</w:t>
      </w:r>
    </w:p>
    <w:p w:rsidR="0052435A" w:rsidRPr="001E0504" w:rsidRDefault="0052435A" w:rsidP="0052435A">
      <w:pPr>
        <w:pStyle w:val="Level5"/>
        <w:numPr>
          <w:ilvl w:val="4"/>
          <w:numId w:val="22"/>
        </w:numPr>
      </w:pPr>
      <w:r w:rsidRPr="001E0504">
        <w:t>outgoing national; and</w:t>
      </w:r>
    </w:p>
    <w:p w:rsidR="0052435A" w:rsidRPr="001E0504" w:rsidRDefault="0052435A" w:rsidP="0052435A">
      <w:pPr>
        <w:pStyle w:val="Level5"/>
        <w:numPr>
          <w:ilvl w:val="4"/>
          <w:numId w:val="22"/>
        </w:numPr>
      </w:pPr>
      <w:r w:rsidRPr="001E0504">
        <w:t xml:space="preserve">outgoing </w:t>
      </w:r>
      <w:r w:rsidRPr="00FC1544">
        <w:t>international.</w:t>
      </w:r>
    </w:p>
    <w:p w:rsidR="0052435A" w:rsidRPr="001E0504" w:rsidRDefault="0052435A" w:rsidP="0052435A">
      <w:pPr>
        <w:pStyle w:val="Level4"/>
        <w:numPr>
          <w:ilvl w:val="3"/>
          <w:numId w:val="22"/>
        </w:numPr>
      </w:pPr>
      <w:r w:rsidRPr="00FC1544">
        <w:t>The Service Provider will ensure the necessary Post Office forms and customs declarations are completed for each package being sent. Guidelines for sending overseas mail including size and weight restrictions for the most frequent destinations will be issued to Schools and Directorates that regularly send mail overseas.</w:t>
      </w:r>
    </w:p>
    <w:p w:rsidR="0052435A" w:rsidRPr="001F6E66" w:rsidRDefault="0052435A" w:rsidP="0052435A">
      <w:pPr>
        <w:pStyle w:val="Level3"/>
        <w:keepNext/>
        <w:numPr>
          <w:ilvl w:val="2"/>
          <w:numId w:val="22"/>
        </w:numPr>
      </w:pPr>
      <w:bookmarkStart w:id="253" w:name="_Toc372814101"/>
      <w:r w:rsidRPr="001F6E66">
        <w:rPr>
          <w:rStyle w:val="Level3asHeadingtext"/>
        </w:rPr>
        <w:t>Provision of Mail Services advice [DSRMS0014]</w:t>
      </w:r>
      <w:bookmarkEnd w:id="253"/>
    </w:p>
    <w:p w:rsidR="0052435A" w:rsidRPr="001E0504" w:rsidRDefault="0052435A" w:rsidP="0052435A">
      <w:pPr>
        <w:pStyle w:val="Level4"/>
        <w:numPr>
          <w:ilvl w:val="3"/>
          <w:numId w:val="22"/>
        </w:numPr>
      </w:pPr>
      <w:r w:rsidRPr="00FC1544">
        <w:t xml:space="preserve">The Service </w:t>
      </w:r>
      <w:r w:rsidRPr="001E0504">
        <w:t>Provider will carry out a full review of the type of mail received and the associated processes in moving that mail around the campus. As part of the review the Service Provider will gain an understanding of the mail profile such as high volume, repetitive, transactional document types, personal or white mail which can be distributed manually and the volume of Parcels and packages.</w:t>
      </w:r>
    </w:p>
    <w:p w:rsidR="0052435A" w:rsidRPr="001E0504" w:rsidRDefault="0052435A" w:rsidP="0052435A">
      <w:pPr>
        <w:pStyle w:val="Level4"/>
        <w:numPr>
          <w:ilvl w:val="3"/>
          <w:numId w:val="22"/>
        </w:numPr>
      </w:pPr>
      <w:r w:rsidRPr="001E0504">
        <w:t>The review will also</w:t>
      </w:r>
      <w:r w:rsidRPr="00FC1544">
        <w:t xml:space="preserve"> address internal mail arrangements, delivery routes, post runs and collection and distribution arrangements to ensure the most efficient possible services are being provided at the best price.</w:t>
      </w:r>
    </w:p>
    <w:p w:rsidR="0052435A" w:rsidRPr="001F6E66" w:rsidRDefault="0052435A" w:rsidP="0052435A">
      <w:pPr>
        <w:pStyle w:val="Level3"/>
        <w:keepNext/>
        <w:numPr>
          <w:ilvl w:val="2"/>
          <w:numId w:val="22"/>
        </w:numPr>
      </w:pPr>
      <w:bookmarkStart w:id="254" w:name="_Toc372814102"/>
      <w:r w:rsidRPr="001F6E66">
        <w:rPr>
          <w:rStyle w:val="Level3asHeadingtext"/>
        </w:rPr>
        <w:lastRenderedPageBreak/>
        <w:t>Royal Mail delivery to residences [DSRMS0015]</w:t>
      </w:r>
      <w:bookmarkEnd w:id="254"/>
    </w:p>
    <w:p w:rsidR="0052435A" w:rsidRPr="001F6E66" w:rsidRDefault="0052435A" w:rsidP="0052435A">
      <w:pPr>
        <w:pStyle w:val="Body3"/>
      </w:pPr>
      <w:r w:rsidRPr="00FC1544">
        <w:t>Royal Mail will deliver directly to the Residential Post Coded Locations. The Residential Porters will be available to receive the mail.</w:t>
      </w:r>
    </w:p>
    <w:p w:rsidR="0052435A" w:rsidRPr="001F6E66" w:rsidRDefault="0052435A" w:rsidP="0052435A">
      <w:pPr>
        <w:pStyle w:val="Level3"/>
        <w:keepNext/>
        <w:numPr>
          <w:ilvl w:val="2"/>
          <w:numId w:val="22"/>
        </w:numPr>
      </w:pPr>
      <w:bookmarkStart w:id="255" w:name="_Toc372814103"/>
      <w:r w:rsidRPr="001F6E66">
        <w:rPr>
          <w:rStyle w:val="Level3asHeadingtext"/>
        </w:rPr>
        <w:t>Mail sorting and distribution for residences [DSRMS0016]</w:t>
      </w:r>
      <w:bookmarkEnd w:id="255"/>
    </w:p>
    <w:p w:rsidR="0052435A" w:rsidRPr="001F6E66" w:rsidRDefault="0052435A" w:rsidP="0052435A">
      <w:pPr>
        <w:pStyle w:val="Body3"/>
      </w:pPr>
      <w:r w:rsidRPr="00FC1544">
        <w:t>The Residential Porters will place incoming mail in the flat or house mailbox. All residences will have an up to date occupancy list which will be used to make sure mail is placed in the correct box. Mail for students in the Park Houses (Kent, Lancaster, Norwich, York and Kulukundis) will be delivered to York House and distributed to the Houses from there.</w:t>
      </w:r>
    </w:p>
    <w:p w:rsidR="0052435A" w:rsidRPr="001F6E66" w:rsidRDefault="0052435A" w:rsidP="0052435A">
      <w:pPr>
        <w:pStyle w:val="Level3"/>
        <w:keepNext/>
        <w:numPr>
          <w:ilvl w:val="2"/>
          <w:numId w:val="22"/>
        </w:numPr>
      </w:pPr>
      <w:bookmarkStart w:id="256" w:name="_Toc372814104"/>
      <w:r w:rsidRPr="001F6E66">
        <w:rPr>
          <w:rStyle w:val="Level3asHeadingtext"/>
        </w:rPr>
        <w:t>Parcels, recorded or special deliveries (including mail via courier service) [DSRMS0017]</w:t>
      </w:r>
      <w:bookmarkEnd w:id="256"/>
    </w:p>
    <w:p w:rsidR="0052435A" w:rsidRPr="001F6E66" w:rsidRDefault="0052435A" w:rsidP="0052435A">
      <w:pPr>
        <w:pStyle w:val="Body3"/>
      </w:pPr>
      <w:r w:rsidRPr="00FC1544">
        <w:t>The Residential Porters will receive all incoming Parcels and deliveries and maintain a record of each item. A slip notifying the student of the delivery will be placed in their mailbox. The student will either collect the item or arrange for its delivery to their room. The signature of the student and time of delivery or collection will be recorded.</w:t>
      </w:r>
    </w:p>
    <w:p w:rsidR="0052435A" w:rsidRPr="001F6E66" w:rsidRDefault="0052435A" w:rsidP="0052435A">
      <w:pPr>
        <w:pStyle w:val="Level3"/>
        <w:keepNext/>
        <w:numPr>
          <w:ilvl w:val="2"/>
          <w:numId w:val="22"/>
        </w:numPr>
      </w:pPr>
      <w:bookmarkStart w:id="257" w:name="_Toc372814105"/>
      <w:r w:rsidRPr="001F6E66">
        <w:rPr>
          <w:rStyle w:val="Level3asHeadingtext"/>
        </w:rPr>
        <w:t>Redirection and return of mail for students [DSRMS0018]</w:t>
      </w:r>
      <w:bookmarkEnd w:id="257"/>
    </w:p>
    <w:p w:rsidR="0052435A" w:rsidRPr="001E0504" w:rsidRDefault="0052435A" w:rsidP="0052435A">
      <w:pPr>
        <w:pStyle w:val="Level4"/>
        <w:numPr>
          <w:ilvl w:val="3"/>
          <w:numId w:val="22"/>
        </w:numPr>
      </w:pPr>
      <w:r w:rsidRPr="00FC1544">
        <w:t xml:space="preserve">The Residential Porters will work with the Zone Supervisor and Residential Services to ensure occupancy </w:t>
      </w:r>
      <w:r w:rsidRPr="001E0504">
        <w:t>lists are up to date and take into account student moves and changes. Mail for students no longer at a residence will be returned to the central Mail Room for redirection.</w:t>
      </w:r>
    </w:p>
    <w:p w:rsidR="0052435A" w:rsidRPr="001E0504" w:rsidRDefault="0052435A" w:rsidP="0052435A">
      <w:pPr>
        <w:pStyle w:val="Level4"/>
        <w:numPr>
          <w:ilvl w:val="3"/>
          <w:numId w:val="22"/>
        </w:numPr>
      </w:pPr>
      <w:r w:rsidRPr="001E0504">
        <w:t>Mail for students no longer resident at the University will be returned to the sender if the address is shown on</w:t>
      </w:r>
      <w:r w:rsidRPr="00FC1544">
        <w:t xml:space="preserve"> the envelope. Any mail without a return address will returned to Royal Mail with a completed Royal Mail returns sticker stating the reason for returning the item.</w:t>
      </w:r>
    </w:p>
    <w:p w:rsidR="0052435A" w:rsidRPr="001F6E66" w:rsidRDefault="0052435A" w:rsidP="0052435A">
      <w:pPr>
        <w:pStyle w:val="Level3"/>
        <w:keepNext/>
        <w:numPr>
          <w:ilvl w:val="2"/>
          <w:numId w:val="22"/>
        </w:numPr>
      </w:pPr>
      <w:bookmarkStart w:id="258" w:name="_Toc372814106"/>
      <w:r w:rsidRPr="001F6E66">
        <w:rPr>
          <w:rStyle w:val="Level3asHeadingtext"/>
        </w:rPr>
        <w:t>Library [DSRMS0019]</w:t>
      </w:r>
      <w:bookmarkEnd w:id="258"/>
    </w:p>
    <w:p w:rsidR="0052435A" w:rsidRPr="001F6E66" w:rsidRDefault="0052435A" w:rsidP="0052435A">
      <w:pPr>
        <w:pStyle w:val="Body3"/>
      </w:pPr>
      <w:r w:rsidRPr="00FC1544">
        <w:rPr>
          <w:rStyle w:val="IntenseEmphasis"/>
          <w:b w:val="0"/>
        </w:rPr>
        <w:t xml:space="preserve">Mail Operatives will collect outgoing external mail from and deliver external mail to the Library. This service will be incorporated in to the main collection and delivery of ingoing and outgoing mail service described in section </w:t>
      </w:r>
      <w:r>
        <w:rPr>
          <w:rStyle w:val="IntenseEmphasis"/>
          <w:b w:val="0"/>
        </w:rPr>
        <w:fldChar w:fldCharType="begin"/>
      </w:r>
      <w:r w:rsidRPr="001F6E66">
        <w:instrText xml:space="preserve"> REF _Ref372624146 \r \h </w:instrText>
      </w:r>
      <w:r>
        <w:rPr>
          <w:rStyle w:val="IntenseEmphasis"/>
          <w:b w:val="0"/>
        </w:rPr>
        <w:fldChar w:fldCharType="separate"/>
      </w:r>
      <w:r>
        <w:t>4.1.11</w:t>
      </w:r>
      <w:r>
        <w:rPr>
          <w:rStyle w:val="IntenseEmphasis"/>
          <w:b w:val="0"/>
        </w:rPr>
        <w:fldChar w:fldCharType="end"/>
      </w:r>
      <w:r w:rsidRPr="00FC1544">
        <w:rPr>
          <w:rStyle w:val="IntenseEmphasis"/>
          <w:b w:val="0"/>
        </w:rPr>
        <w:t xml:space="preserve"> (Royal Mail collection [DSRMS011]). Internal mail deliveries and collections will be carried out by Mail Operatives and will be incorporated in the main collection and delivery of internal mail service described in section </w:t>
      </w:r>
      <w:r>
        <w:rPr>
          <w:rStyle w:val="IntenseEmphasis"/>
          <w:b w:val="0"/>
        </w:rPr>
        <w:fldChar w:fldCharType="begin"/>
      </w:r>
      <w:r w:rsidRPr="001F6E66">
        <w:instrText xml:space="preserve"> REF _Ref372624162 \r \h </w:instrText>
      </w:r>
      <w:r>
        <w:rPr>
          <w:rStyle w:val="IntenseEmphasis"/>
          <w:b w:val="0"/>
        </w:rPr>
        <w:fldChar w:fldCharType="separate"/>
      </w:r>
      <w:r>
        <w:t>4.1.10</w:t>
      </w:r>
      <w:r>
        <w:rPr>
          <w:rStyle w:val="IntenseEmphasis"/>
          <w:b w:val="0"/>
        </w:rPr>
        <w:fldChar w:fldCharType="end"/>
      </w:r>
      <w:r w:rsidRPr="00FC1544">
        <w:rPr>
          <w:rStyle w:val="IntenseEmphasis"/>
          <w:b w:val="0"/>
        </w:rPr>
        <w:t xml:space="preserve"> (Internal mail [DSRMS010]).</w:t>
      </w:r>
    </w:p>
    <w:p w:rsidR="0052435A" w:rsidRPr="001F6E66" w:rsidRDefault="0052435A" w:rsidP="0052435A">
      <w:pPr>
        <w:pStyle w:val="Level2"/>
        <w:keepNext/>
        <w:numPr>
          <w:ilvl w:val="1"/>
          <w:numId w:val="22"/>
        </w:numPr>
      </w:pPr>
      <w:bookmarkStart w:id="259" w:name="_Toc372814107"/>
      <w:r w:rsidRPr="001F6E66">
        <w:rPr>
          <w:rStyle w:val="Level2asHeadingtext"/>
        </w:rPr>
        <w:t>Monitoring and auditing</w:t>
      </w:r>
      <w:bookmarkEnd w:id="259"/>
    </w:p>
    <w:p w:rsidR="0052435A" w:rsidRPr="001E0504" w:rsidRDefault="0052435A" w:rsidP="0052435A">
      <w:pPr>
        <w:pStyle w:val="Level3"/>
        <w:numPr>
          <w:ilvl w:val="2"/>
          <w:numId w:val="22"/>
        </w:numPr>
      </w:pPr>
      <w:bookmarkStart w:id="260" w:name="_Toc372814108"/>
      <w:r w:rsidRPr="00FC1544">
        <w:t>The Service Provider will keep comprehensive records showing all inputs and outputs, volumes and financial information relating to the Mail Services. These will form the monthly performance report data for Mails Services. The report will be delivered to the University</w:t>
      </w:r>
      <w:r>
        <w:t>'</w:t>
      </w:r>
      <w:r w:rsidRPr="00FC1544">
        <w:t>s Contract Manager within five business days of the end date of each month in the agreed format. The Service Provider will record:</w:t>
      </w:r>
      <w:bookmarkEnd w:id="260"/>
    </w:p>
    <w:p w:rsidR="0052435A" w:rsidRPr="001E0504" w:rsidRDefault="0052435A" w:rsidP="0052435A">
      <w:pPr>
        <w:pStyle w:val="Level4"/>
        <w:numPr>
          <w:ilvl w:val="3"/>
          <w:numId w:val="22"/>
        </w:numPr>
      </w:pPr>
      <w:r w:rsidRPr="001E0504">
        <w:t>volume of mail both received and despatched;</w:t>
      </w:r>
    </w:p>
    <w:p w:rsidR="0052435A" w:rsidRPr="001E0504" w:rsidRDefault="0052435A" w:rsidP="0052435A">
      <w:pPr>
        <w:pStyle w:val="Level4"/>
        <w:numPr>
          <w:ilvl w:val="3"/>
          <w:numId w:val="22"/>
        </w:numPr>
      </w:pPr>
      <w:r w:rsidRPr="001E0504">
        <w:t>franking machine totals;</w:t>
      </w:r>
    </w:p>
    <w:p w:rsidR="0052435A" w:rsidRPr="001E0504" w:rsidRDefault="0052435A" w:rsidP="0052435A">
      <w:pPr>
        <w:pStyle w:val="Level4"/>
        <w:numPr>
          <w:ilvl w:val="3"/>
          <w:numId w:val="22"/>
        </w:numPr>
      </w:pPr>
      <w:r w:rsidRPr="001E0504">
        <w:t>number of return to sender items; and</w:t>
      </w:r>
    </w:p>
    <w:p w:rsidR="0052435A" w:rsidRPr="001E0504" w:rsidRDefault="0052435A" w:rsidP="0052435A">
      <w:pPr>
        <w:pStyle w:val="Level4"/>
        <w:numPr>
          <w:ilvl w:val="3"/>
          <w:numId w:val="22"/>
        </w:numPr>
      </w:pPr>
      <w:r w:rsidRPr="001E0504">
        <w:t>special deliveries and recorded mail.</w:t>
      </w:r>
    </w:p>
    <w:p w:rsidR="0052435A" w:rsidRPr="001E0504" w:rsidRDefault="0052435A" w:rsidP="0052435A">
      <w:pPr>
        <w:pStyle w:val="Level3"/>
        <w:numPr>
          <w:ilvl w:val="2"/>
          <w:numId w:val="22"/>
        </w:numPr>
      </w:pPr>
      <w:bookmarkStart w:id="261" w:name="_Toc372814109"/>
      <w:r w:rsidRPr="00FC1544">
        <w:t>The Service Provider</w:t>
      </w:r>
      <w:r w:rsidRPr="001E0504">
        <w:t xml:space="preserve"> </w:t>
      </w:r>
      <w:r w:rsidRPr="00FC1544">
        <w:t>will also develop and implement a series of specific systems to measure the following areas of performance:</w:t>
      </w:r>
      <w:bookmarkEnd w:id="261"/>
    </w:p>
    <w:p w:rsidR="0052435A" w:rsidRPr="001E0504" w:rsidRDefault="0052435A" w:rsidP="0052435A">
      <w:pPr>
        <w:pStyle w:val="Level4"/>
        <w:numPr>
          <w:ilvl w:val="3"/>
          <w:numId w:val="22"/>
        </w:numPr>
      </w:pPr>
      <w:r w:rsidRPr="00FC1544">
        <w:lastRenderedPageBreak/>
        <w:t xml:space="preserve">customer </w:t>
      </w:r>
      <w:r w:rsidRPr="001E0504">
        <w:t>experience of service;</w:t>
      </w:r>
    </w:p>
    <w:p w:rsidR="0052435A" w:rsidRPr="001E0504" w:rsidRDefault="0052435A" w:rsidP="0052435A">
      <w:pPr>
        <w:pStyle w:val="Level4"/>
        <w:numPr>
          <w:ilvl w:val="3"/>
          <w:numId w:val="22"/>
        </w:numPr>
      </w:pPr>
      <w:r w:rsidRPr="001E0504">
        <w:t>cost of service;</w:t>
      </w:r>
    </w:p>
    <w:p w:rsidR="0052435A" w:rsidRPr="001E0504" w:rsidRDefault="0052435A" w:rsidP="0052435A">
      <w:pPr>
        <w:pStyle w:val="Level4"/>
        <w:numPr>
          <w:ilvl w:val="3"/>
          <w:numId w:val="22"/>
        </w:numPr>
      </w:pPr>
      <w:r w:rsidRPr="001E0504">
        <w:t>volumes; and</w:t>
      </w:r>
    </w:p>
    <w:p w:rsidR="0052435A" w:rsidRPr="001E0504" w:rsidRDefault="0052435A" w:rsidP="0052435A">
      <w:pPr>
        <w:pStyle w:val="Level4"/>
        <w:numPr>
          <w:ilvl w:val="3"/>
          <w:numId w:val="22"/>
        </w:numPr>
      </w:pPr>
      <w:r w:rsidRPr="001E0504">
        <w:t xml:space="preserve">quality of service </w:t>
      </w:r>
      <w:r w:rsidRPr="00FC1544">
        <w:t>including adherence to timings and accuracy of deliveries.</w:t>
      </w:r>
    </w:p>
    <w:p w:rsidR="0052435A" w:rsidRPr="001E0504" w:rsidRDefault="0052435A" w:rsidP="0052435A">
      <w:pPr>
        <w:pStyle w:val="Level3"/>
        <w:numPr>
          <w:ilvl w:val="2"/>
          <w:numId w:val="22"/>
        </w:numPr>
      </w:pPr>
      <w:bookmarkStart w:id="262" w:name="_Toc372814110"/>
      <w:r w:rsidRPr="00FC1544">
        <w:t xml:space="preserve">The Service </w:t>
      </w:r>
      <w:r w:rsidRPr="001E0504">
        <w:t>Provider will apply quality assurance procedures to ensure effective monitoring and review of service delivery standards.</w:t>
      </w:r>
      <w:bookmarkEnd w:id="262"/>
    </w:p>
    <w:p w:rsidR="0052435A" w:rsidRPr="001E0504" w:rsidRDefault="0052435A" w:rsidP="0052435A">
      <w:pPr>
        <w:pStyle w:val="Level3"/>
        <w:numPr>
          <w:ilvl w:val="2"/>
          <w:numId w:val="22"/>
        </w:numPr>
      </w:pPr>
      <w:bookmarkStart w:id="263" w:name="_Toc372814111"/>
      <w:r w:rsidRPr="001E0504">
        <w:t>The Service Provider</w:t>
      </w:r>
      <w:r w:rsidRPr="00FC1544">
        <w:t xml:space="preserve"> will also monitor the following on a monthly basis:</w:t>
      </w:r>
      <w:bookmarkEnd w:id="263"/>
    </w:p>
    <w:p w:rsidR="0052435A" w:rsidRPr="001E0504" w:rsidRDefault="0052435A" w:rsidP="0052435A">
      <w:pPr>
        <w:pStyle w:val="Level4"/>
        <w:numPr>
          <w:ilvl w:val="3"/>
          <w:numId w:val="22"/>
        </w:numPr>
      </w:pPr>
      <w:r w:rsidRPr="001E0504">
        <w:t>service level reviews;</w:t>
      </w:r>
    </w:p>
    <w:p w:rsidR="0052435A" w:rsidRPr="001E0504" w:rsidRDefault="0052435A" w:rsidP="0052435A">
      <w:pPr>
        <w:pStyle w:val="Level4"/>
        <w:numPr>
          <w:ilvl w:val="3"/>
          <w:numId w:val="22"/>
        </w:numPr>
      </w:pPr>
      <w:r w:rsidRPr="001E0504">
        <w:t>training plans;</w:t>
      </w:r>
    </w:p>
    <w:p w:rsidR="0052435A" w:rsidRPr="001E0504" w:rsidRDefault="0052435A" w:rsidP="0052435A">
      <w:pPr>
        <w:pStyle w:val="Level4"/>
        <w:numPr>
          <w:ilvl w:val="3"/>
          <w:numId w:val="22"/>
        </w:numPr>
      </w:pPr>
      <w:r w:rsidRPr="001E0504">
        <w:t>service user feedback; and</w:t>
      </w:r>
    </w:p>
    <w:p w:rsidR="0052435A" w:rsidRPr="001E0504" w:rsidRDefault="0052435A" w:rsidP="0052435A">
      <w:pPr>
        <w:pStyle w:val="Level4"/>
        <w:numPr>
          <w:ilvl w:val="3"/>
          <w:numId w:val="22"/>
        </w:numPr>
      </w:pPr>
      <w:r w:rsidRPr="001E0504">
        <w:t xml:space="preserve">service </w:t>
      </w:r>
      <w:r w:rsidRPr="00FC1544">
        <w:t>delivery initiatives.</w:t>
      </w:r>
    </w:p>
    <w:p w:rsidR="0052435A" w:rsidRPr="001E0504" w:rsidRDefault="0052435A" w:rsidP="0052435A">
      <w:pPr>
        <w:pStyle w:val="Level1"/>
        <w:keepNext/>
        <w:numPr>
          <w:ilvl w:val="0"/>
          <w:numId w:val="22"/>
        </w:numPr>
      </w:pPr>
      <w:bookmarkStart w:id="264" w:name="_Toc372814112"/>
      <w:r w:rsidRPr="001E0504">
        <w:rPr>
          <w:rStyle w:val="Level1asHeadingtext"/>
        </w:rPr>
        <w:t>interaction with other in-scope services</w:t>
      </w:r>
      <w:bookmarkEnd w:id="264"/>
    </w:p>
    <w:p w:rsidR="0052435A" w:rsidRPr="001E0504" w:rsidRDefault="0052435A" w:rsidP="0052435A">
      <w:pPr>
        <w:pStyle w:val="Level2"/>
        <w:numPr>
          <w:ilvl w:val="1"/>
          <w:numId w:val="22"/>
        </w:numPr>
      </w:pPr>
      <w:bookmarkStart w:id="265" w:name="_Toc372814113"/>
      <w:r w:rsidRPr="00FC1544">
        <w:t xml:space="preserve">As part of </w:t>
      </w:r>
      <w:r w:rsidRPr="001E0504">
        <w:t>the Service Provider's 'Step Forward' customer service ethos, all Service Provider Personnel will become front of house employees with a pro-active approach to customer service. Their integrated approach and the multi-skilling of certain roles makes for a joined-up provision of Services. Service Provider Personnel develop the attitude that "no job is not my job" and consequently the Cleaning Services staff report maintenance and other Services issues, Residential Porters carry out security tasks and maintenance staff pick up litter rather than leaving it for someone else.  Therefore interaction between the Services is an automatic function.</w:t>
      </w:r>
      <w:bookmarkEnd w:id="265"/>
    </w:p>
    <w:p w:rsidR="0052435A" w:rsidRPr="001E0504" w:rsidRDefault="0052435A" w:rsidP="0052435A">
      <w:pPr>
        <w:pStyle w:val="Level2"/>
        <w:numPr>
          <w:ilvl w:val="1"/>
          <w:numId w:val="22"/>
        </w:numPr>
      </w:pPr>
      <w:bookmarkStart w:id="266" w:name="_Toc372814114"/>
      <w:r w:rsidRPr="001E0504">
        <w:t>The main interactions</w:t>
      </w:r>
      <w:r w:rsidRPr="00FC1544">
        <w:t xml:space="preserve"> of Mail Services team are shown below</w:t>
      </w:r>
      <w:bookmarkEnd w:id="266"/>
      <w:r>
        <w:t>:</w:t>
      </w:r>
    </w:p>
    <w:p w:rsidR="0052435A" w:rsidRPr="001F6E66" w:rsidRDefault="0052435A" w:rsidP="0052435A">
      <w:pPr>
        <w:pStyle w:val="Level3"/>
        <w:keepNext/>
        <w:numPr>
          <w:ilvl w:val="2"/>
          <w:numId w:val="22"/>
        </w:numPr>
      </w:pPr>
      <w:bookmarkStart w:id="267" w:name="_Toc372814115"/>
      <w:r w:rsidRPr="001F6E66">
        <w:rPr>
          <w:rStyle w:val="Level3asHeadingtext"/>
        </w:rPr>
        <w:t>Logistics Assistants</w:t>
      </w:r>
      <w:bookmarkEnd w:id="267"/>
    </w:p>
    <w:p w:rsidR="0052435A" w:rsidRPr="00DC6FCF" w:rsidRDefault="0052435A" w:rsidP="0052435A">
      <w:pPr>
        <w:pStyle w:val="Body3"/>
      </w:pPr>
      <w:r w:rsidRPr="00FC1544">
        <w:t>Mail Operatives will deliver mail to University schools and directorates. Security of mail is important and to ensure that mail is not left unattended it will either be left in secure pigeon holes or, where these are not available, to a Logistics Assistant who will be responsible for the onward distribution of mail.</w:t>
      </w:r>
    </w:p>
    <w:p w:rsidR="0052435A" w:rsidRPr="001F6E66" w:rsidRDefault="0052435A" w:rsidP="0052435A">
      <w:pPr>
        <w:pStyle w:val="Level3"/>
        <w:keepNext/>
        <w:numPr>
          <w:ilvl w:val="2"/>
          <w:numId w:val="22"/>
        </w:numPr>
      </w:pPr>
      <w:bookmarkStart w:id="268" w:name="_Toc372814116"/>
      <w:r w:rsidRPr="001F6E66">
        <w:rPr>
          <w:rStyle w:val="Level3asHeadingtext"/>
        </w:rPr>
        <w:t>Helpdesk</w:t>
      </w:r>
      <w:bookmarkEnd w:id="268"/>
    </w:p>
    <w:p w:rsidR="0052435A" w:rsidRPr="00DC6FCF" w:rsidRDefault="0052435A" w:rsidP="0052435A">
      <w:pPr>
        <w:pStyle w:val="Body3"/>
      </w:pPr>
      <w:r w:rsidRPr="00FC1544">
        <w:t>Courier services will be booked by the University staff via the Helpdesk.</w:t>
      </w:r>
    </w:p>
    <w:p w:rsidR="0052435A" w:rsidRPr="00DC6FCF" w:rsidRDefault="0052435A" w:rsidP="0052435A">
      <w:pPr>
        <w:pStyle w:val="Level1"/>
        <w:keepNext/>
        <w:numPr>
          <w:ilvl w:val="0"/>
          <w:numId w:val="22"/>
        </w:numPr>
      </w:pPr>
      <w:bookmarkStart w:id="269" w:name="_Toc372814117"/>
      <w:r w:rsidRPr="00DC6FCF">
        <w:rPr>
          <w:rStyle w:val="Level1asHeadingtext"/>
        </w:rPr>
        <w:t>interaction with catering and conferencE Service PROVIDER</w:t>
      </w:r>
      <w:bookmarkEnd w:id="269"/>
    </w:p>
    <w:p w:rsidR="0052435A" w:rsidRPr="00DC6FCF" w:rsidRDefault="0052435A" w:rsidP="0052435A">
      <w:pPr>
        <w:pStyle w:val="Level2"/>
        <w:numPr>
          <w:ilvl w:val="1"/>
          <w:numId w:val="22"/>
        </w:numPr>
      </w:pPr>
      <w:bookmarkStart w:id="270" w:name="_Toc372814118"/>
      <w:r w:rsidRPr="00FC1544">
        <w:t xml:space="preserve">The Logistics Manager will liaise with the Catering and Conference Service Provider to agree </w:t>
      </w:r>
      <w:r w:rsidRPr="00DC6FCF">
        <w:t>the local Mail Services arrangements such as location of delivery/collection point and times of collections and deliveries.</w:t>
      </w:r>
      <w:bookmarkEnd w:id="270"/>
    </w:p>
    <w:p w:rsidR="0052435A" w:rsidRPr="00DC6FCF" w:rsidRDefault="0052435A" w:rsidP="0052435A">
      <w:pPr>
        <w:pStyle w:val="Level2"/>
        <w:numPr>
          <w:ilvl w:val="1"/>
          <w:numId w:val="22"/>
        </w:numPr>
      </w:pPr>
      <w:bookmarkStart w:id="271" w:name="_Toc372814119"/>
      <w:r w:rsidRPr="00DC6FCF">
        <w:t>Conference organisers, the Open University and the International Summer School send their course packs ahead. The Mail Service team will liaise with the Catering and Conference</w:t>
      </w:r>
      <w:r w:rsidRPr="00FC1544">
        <w:t xml:space="preserve"> Service Provider regarding delivery and storage arrangements. There will also be occasions when bulk conference mailings will be sent out. The Logistics Manager will arrange collection of bulk mailing with the Catering and Conference Service Provider. There will also be occasions when private post arrives for conference delegates. The Service Provider will require up to date delegate and accommodation lists to ensure post is delivered to the correct residence.</w:t>
      </w:r>
      <w:bookmarkEnd w:id="271"/>
    </w:p>
    <w:p w:rsidR="0052435A" w:rsidRPr="00DC6FCF" w:rsidRDefault="0052435A" w:rsidP="0052435A">
      <w:pPr>
        <w:pStyle w:val="Level1"/>
        <w:keepNext/>
        <w:numPr>
          <w:ilvl w:val="0"/>
          <w:numId w:val="22"/>
        </w:numPr>
      </w:pPr>
      <w:bookmarkStart w:id="272" w:name="_Toc372814120"/>
      <w:r w:rsidRPr="00DC6FCF">
        <w:rPr>
          <w:rStyle w:val="Level1asHeadingtext"/>
        </w:rPr>
        <w:lastRenderedPageBreak/>
        <w:t>interaction with the University</w:t>
      </w:r>
      <w:bookmarkEnd w:id="272"/>
    </w:p>
    <w:p w:rsidR="0052435A" w:rsidRPr="00DC6FCF" w:rsidRDefault="0052435A" w:rsidP="0052435A">
      <w:pPr>
        <w:pStyle w:val="Level2"/>
        <w:numPr>
          <w:ilvl w:val="1"/>
          <w:numId w:val="22"/>
        </w:numPr>
      </w:pPr>
      <w:bookmarkStart w:id="273" w:name="_Toc372814121"/>
      <w:r w:rsidRPr="00FC1544">
        <w:t xml:space="preserve">The </w:t>
      </w:r>
      <w:r w:rsidRPr="00DC6FCF">
        <w:t>Logistics Manager will agree the local Mail Services arrangemen</w:t>
      </w:r>
      <w:r>
        <w:t>ts such as location of delivery</w:t>
      </w:r>
      <w:r w:rsidRPr="00DC6FCF">
        <w:t>/collection point and times of collections and deliveries with the University schools, directorates and departments and how the Service Provider will ensure the security of mail.</w:t>
      </w:r>
      <w:bookmarkEnd w:id="273"/>
    </w:p>
    <w:p w:rsidR="0052435A" w:rsidRPr="00DC6FCF" w:rsidRDefault="0052435A" w:rsidP="0052435A">
      <w:pPr>
        <w:pStyle w:val="Level2"/>
        <w:numPr>
          <w:ilvl w:val="1"/>
          <w:numId w:val="22"/>
        </w:numPr>
      </w:pPr>
      <w:bookmarkStart w:id="274" w:name="_Toc372814122"/>
      <w:r w:rsidRPr="00DC6FCF">
        <w:t>Outside of the regular, daily delivery and collection of mail around the campus, there will be occasions when bulk mailings will be issued from the University and when bulk deliveries will be received. The Service Provider will therefore meet with University schools, directorates, departments and other third parties to confirm the requirements.</w:t>
      </w:r>
      <w:bookmarkEnd w:id="274"/>
    </w:p>
    <w:p w:rsidR="0052435A" w:rsidRDefault="0052435A" w:rsidP="0052435A">
      <w:pPr>
        <w:pStyle w:val="Level2"/>
        <w:numPr>
          <w:ilvl w:val="1"/>
          <w:numId w:val="22"/>
        </w:numPr>
      </w:pPr>
      <w:bookmarkStart w:id="275" w:name="_Toc372814123"/>
      <w:r w:rsidRPr="00DC6FCF">
        <w:t xml:space="preserve">Other interfaces include regular access to the University staff location database to ensure mail is delivered to the correct building or redirected as appropriate. This would be carried out prior to the start of each term. The Service Provider will also liaise with the University </w:t>
      </w:r>
      <w:r w:rsidRPr="00FC1544">
        <w:t>Finance Department to confirm mail cost recharging arrangements.</w:t>
      </w:r>
      <w:bookmarkEnd w:id="275"/>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EA3C50" w:rsidRDefault="0052435A" w:rsidP="0052435A">
      <w:pPr>
        <w:pStyle w:val="SubHeading"/>
      </w:pPr>
      <w:r w:rsidRPr="00EA3C50">
        <w:lastRenderedPageBreak/>
        <w:t>SERVICE SPECIFICATION</w:t>
      </w:r>
    </w:p>
    <w:p w:rsidR="0052435A" w:rsidRPr="00EA3C50" w:rsidRDefault="0052435A" w:rsidP="0052435A">
      <w:pPr>
        <w:pStyle w:val="SubHeading"/>
      </w:pPr>
      <w:r w:rsidRPr="00EA3C50">
        <w:t>Pest Control Services</w:t>
      </w:r>
    </w:p>
    <w:p w:rsidR="0052435A" w:rsidRPr="00156540" w:rsidRDefault="0052435A" w:rsidP="0052435A">
      <w:pPr>
        <w:pStyle w:val="Body"/>
      </w:pPr>
      <w:r w:rsidRPr="00156540">
        <w:rPr>
          <w:b/>
        </w:rPr>
        <w:t>Service Reference Number:  SSPC01</w:t>
      </w:r>
    </w:p>
    <w:p w:rsidR="0052435A" w:rsidRPr="00555D34" w:rsidRDefault="0052435A" w:rsidP="0052435A">
      <w:pPr>
        <w:pStyle w:val="Level1"/>
        <w:keepNext/>
        <w:numPr>
          <w:ilvl w:val="0"/>
          <w:numId w:val="24"/>
        </w:numPr>
      </w:pPr>
      <w:bookmarkStart w:id="276" w:name="_Toc372814124"/>
      <w:r w:rsidRPr="00555D34">
        <w:rPr>
          <w:rStyle w:val="Level1asHeadingtext"/>
        </w:rPr>
        <w:t>Service Definitions</w:t>
      </w:r>
      <w:bookmarkEnd w:id="276"/>
    </w:p>
    <w:tbl>
      <w:tblPr>
        <w:tblW w:w="0" w:type="auto"/>
        <w:jc w:val="center"/>
        <w:tblLayout w:type="fixed"/>
        <w:tblLook w:val="0000" w:firstRow="0" w:lastRow="0" w:firstColumn="0" w:lastColumn="0" w:noHBand="0" w:noVBand="0"/>
      </w:tblPr>
      <w:tblGrid>
        <w:gridCol w:w="2551"/>
        <w:gridCol w:w="6237"/>
      </w:tblGrid>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Environmentally Preferable Materials</w:t>
            </w:r>
            <w:r w:rsidRPr="0053770B">
              <w:t>"</w:t>
            </w:r>
          </w:p>
        </w:tc>
        <w:tc>
          <w:tcPr>
            <w:tcW w:w="6237" w:type="dxa"/>
            <w:shd w:val="clear" w:color="auto" w:fill="auto"/>
          </w:tcPr>
          <w:p w:rsidR="0052435A" w:rsidRPr="0053770B" w:rsidRDefault="0052435A" w:rsidP="00872B5D">
            <w:pPr>
              <w:pStyle w:val="Body"/>
            </w:pPr>
            <w:r w:rsidRPr="0053770B">
              <w:t>means materials that have significantly lower impact on the environment;</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jc w:val="left"/>
            </w:pPr>
            <w:r w:rsidRPr="0053770B">
              <w:t>"</w:t>
            </w:r>
            <w:r w:rsidRPr="0053770B">
              <w:rPr>
                <w:b/>
              </w:rPr>
              <w:t>Health, Safety and Wellbeing Policy</w:t>
            </w:r>
            <w:r w:rsidRPr="0053770B">
              <w:t>"</w:t>
            </w:r>
          </w:p>
        </w:tc>
        <w:tc>
          <w:tcPr>
            <w:tcW w:w="6237" w:type="dxa"/>
            <w:shd w:val="clear" w:color="auto" w:fill="auto"/>
          </w:tcPr>
          <w:p w:rsidR="0052435A" w:rsidRPr="0053770B" w:rsidRDefault="0052435A" w:rsidP="00872B5D">
            <w:pPr>
              <w:pStyle w:val="Body"/>
            </w:pPr>
            <w:r w:rsidRPr="0053770B">
              <w:t>means the University's policy governing the management of health, safety and wellbeing of University students, staff and visitors;</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Helpdesk</w:t>
            </w:r>
            <w:r w:rsidRPr="0053770B">
              <w:t>"</w:t>
            </w:r>
          </w:p>
        </w:tc>
        <w:tc>
          <w:tcPr>
            <w:tcW w:w="6237" w:type="dxa"/>
            <w:shd w:val="clear" w:color="auto" w:fill="auto"/>
          </w:tcPr>
          <w:p w:rsidR="0052435A" w:rsidRPr="0053770B" w:rsidRDefault="0052435A" w:rsidP="00872B5D">
            <w:pPr>
              <w:pStyle w:val="Body"/>
            </w:pPr>
            <w:r w:rsidRPr="0053770B">
              <w:t>means the helpdesk operated by the Service Provider and as more fully set out and described in the Helpdesk Services Specification (Service Reference Number SSHS01);</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Pests</w:t>
            </w:r>
            <w:r w:rsidRPr="0053770B">
              <w:t>"</w:t>
            </w:r>
          </w:p>
        </w:tc>
        <w:tc>
          <w:tcPr>
            <w:tcW w:w="6237" w:type="dxa"/>
            <w:shd w:val="clear" w:color="auto" w:fill="auto"/>
          </w:tcPr>
          <w:p w:rsidR="0052435A" w:rsidRDefault="0052435A" w:rsidP="00872B5D">
            <w:pPr>
              <w:pStyle w:val="Body"/>
            </w:pPr>
            <w:r w:rsidRPr="0053770B">
              <w:t>includes any of the following:</w:t>
            </w:r>
          </w:p>
          <w:p w:rsidR="0052435A" w:rsidRDefault="0052435A" w:rsidP="0052435A">
            <w:pPr>
              <w:pStyle w:val="Body"/>
              <w:numPr>
                <w:ilvl w:val="0"/>
                <w:numId w:val="45"/>
              </w:numPr>
            </w:pPr>
            <w:r w:rsidRPr="0053770B">
              <w:t>mammals that are either wild or domestic, including dogs, cats, foxes, rabbits, hedgehogs, moles and grey squirrels;</w:t>
            </w:r>
          </w:p>
          <w:p w:rsidR="0052435A" w:rsidRDefault="0052435A" w:rsidP="0052435A">
            <w:pPr>
              <w:pStyle w:val="Body"/>
              <w:numPr>
                <w:ilvl w:val="0"/>
                <w:numId w:val="45"/>
              </w:numPr>
            </w:pPr>
            <w:r w:rsidRPr="0053770B">
              <w:t>rodents, including mice, rats and shrews;</w:t>
            </w:r>
          </w:p>
          <w:p w:rsidR="0052435A" w:rsidRDefault="0052435A" w:rsidP="0052435A">
            <w:pPr>
              <w:pStyle w:val="Body"/>
              <w:numPr>
                <w:ilvl w:val="0"/>
                <w:numId w:val="45"/>
              </w:numPr>
            </w:pPr>
            <w:r w:rsidRPr="0053770B">
              <w:t>birds, including seagulls, peacocks, pigeons and all other avians;</w:t>
            </w:r>
          </w:p>
          <w:p w:rsidR="0052435A" w:rsidRDefault="0052435A" w:rsidP="0052435A">
            <w:pPr>
              <w:pStyle w:val="Body"/>
              <w:numPr>
                <w:ilvl w:val="0"/>
                <w:numId w:val="45"/>
              </w:numPr>
            </w:pPr>
            <w:r w:rsidRPr="0053770B">
              <w:t>reptiles, including amphibians, snakes, toads, frogs and other species;</w:t>
            </w:r>
          </w:p>
          <w:p w:rsidR="0052435A" w:rsidRDefault="0052435A" w:rsidP="0052435A">
            <w:pPr>
              <w:pStyle w:val="Body"/>
              <w:numPr>
                <w:ilvl w:val="0"/>
                <w:numId w:val="45"/>
              </w:numPr>
            </w:pPr>
            <w:r w:rsidRPr="0053770B">
              <w:t>insects and bugs, including flies, woodlice, beetles, fleas, spiders, silverfish, ants, maggots, cockroaches, bees, wasps, ladybirds, moths and other known species; and</w:t>
            </w:r>
          </w:p>
          <w:p w:rsidR="0052435A" w:rsidRPr="0053770B" w:rsidRDefault="0052435A" w:rsidP="0052435A">
            <w:pPr>
              <w:pStyle w:val="Body"/>
              <w:numPr>
                <w:ilvl w:val="0"/>
                <w:numId w:val="45"/>
              </w:numPr>
            </w:pPr>
            <w:r>
              <w:t>P</w:t>
            </w:r>
            <w:r w:rsidRPr="0053770B">
              <w:t>rotected Species.</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Pest Control Activities</w:t>
            </w:r>
            <w:r w:rsidRPr="0053770B">
              <w:t>"</w:t>
            </w:r>
          </w:p>
        </w:tc>
        <w:tc>
          <w:tcPr>
            <w:tcW w:w="6237" w:type="dxa"/>
            <w:shd w:val="clear" w:color="auto" w:fill="auto"/>
          </w:tcPr>
          <w:p w:rsidR="0052435A" w:rsidRPr="0053770B" w:rsidRDefault="0052435A" w:rsidP="00872B5D">
            <w:pPr>
              <w:pStyle w:val="Body"/>
            </w:pPr>
            <w:r w:rsidRPr="0053770B">
              <w:t>means all activities in connection with the control of Pests, infestation and other animal, bird and insect activities. This includes the safe removal and relocation of any Pests which are Protected Species where required;</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jc w:val="left"/>
            </w:pPr>
            <w:r w:rsidRPr="0053770B">
              <w:t>"</w:t>
            </w:r>
            <w:r w:rsidRPr="0053770B">
              <w:rPr>
                <w:b/>
              </w:rPr>
              <w:t>Pest Control Programme</w:t>
            </w:r>
            <w:r w:rsidRPr="0053770B">
              <w:t>"</w:t>
            </w:r>
          </w:p>
        </w:tc>
        <w:tc>
          <w:tcPr>
            <w:tcW w:w="6237" w:type="dxa"/>
            <w:shd w:val="clear" w:color="auto" w:fill="auto"/>
          </w:tcPr>
          <w:p w:rsidR="0052435A" w:rsidRPr="0053770B" w:rsidRDefault="0052435A" w:rsidP="00872B5D">
            <w:pPr>
              <w:pStyle w:val="Body"/>
            </w:pPr>
            <w:r w:rsidRPr="0053770B">
              <w:t>means a schedule of planned activities designed to control Pests;</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Pest Control Services</w:t>
            </w:r>
            <w:r w:rsidRPr="0053770B">
              <w:t>"</w:t>
            </w:r>
          </w:p>
        </w:tc>
        <w:tc>
          <w:tcPr>
            <w:tcW w:w="6237" w:type="dxa"/>
            <w:shd w:val="clear" w:color="auto" w:fill="auto"/>
          </w:tcPr>
          <w:p w:rsidR="0052435A" w:rsidRPr="0053770B" w:rsidRDefault="0052435A" w:rsidP="00872B5D">
            <w:pPr>
              <w:pStyle w:val="Body"/>
            </w:pPr>
            <w:r w:rsidRPr="0053770B">
              <w:t>means the pest control services set out in the Pest Control Services Specification;</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jc w:val="left"/>
            </w:pPr>
            <w:r w:rsidRPr="0053770B">
              <w:t>"</w:t>
            </w:r>
            <w:r w:rsidRPr="0053770B">
              <w:rPr>
                <w:b/>
              </w:rPr>
              <w:t>Pest Control Services Specification</w:t>
            </w:r>
            <w:r w:rsidRPr="0053770B">
              <w:t>"</w:t>
            </w:r>
          </w:p>
        </w:tc>
        <w:tc>
          <w:tcPr>
            <w:tcW w:w="6237" w:type="dxa"/>
            <w:shd w:val="clear" w:color="auto" w:fill="auto"/>
          </w:tcPr>
          <w:p w:rsidR="0052435A" w:rsidRPr="0053770B" w:rsidRDefault="0052435A" w:rsidP="00872B5D">
            <w:pPr>
              <w:pStyle w:val="Body"/>
            </w:pPr>
            <w:r w:rsidRPr="0053770B">
              <w:t>means the Pest Control Services specification set out in, and agreed in accordance with, Schedule 2 (Service Reference Number: SSPC01);</w:t>
            </w:r>
          </w:p>
        </w:tc>
      </w:tr>
      <w:tr w:rsidR="0052435A" w:rsidRPr="0053770B" w:rsidTr="00872B5D">
        <w:tblPrEx>
          <w:tblCellMar>
            <w:top w:w="0" w:type="dxa"/>
            <w:bottom w:w="0" w:type="dxa"/>
          </w:tblCellMar>
        </w:tblPrEx>
        <w:trPr>
          <w:cantSplit/>
          <w:jc w:val="center"/>
        </w:trPr>
        <w:tc>
          <w:tcPr>
            <w:tcW w:w="2551" w:type="dxa"/>
            <w:shd w:val="clear" w:color="auto" w:fill="auto"/>
          </w:tcPr>
          <w:p w:rsidR="0052435A" w:rsidRPr="0053770B" w:rsidRDefault="0052435A" w:rsidP="00872B5D">
            <w:pPr>
              <w:pStyle w:val="Body"/>
            </w:pPr>
            <w:r w:rsidRPr="0053770B">
              <w:t>"</w:t>
            </w:r>
            <w:r w:rsidRPr="0053770B">
              <w:rPr>
                <w:b/>
              </w:rPr>
              <w:t>Protected Species</w:t>
            </w:r>
            <w:r w:rsidRPr="0053770B">
              <w:t>"</w:t>
            </w:r>
          </w:p>
        </w:tc>
        <w:tc>
          <w:tcPr>
            <w:tcW w:w="6237" w:type="dxa"/>
            <w:shd w:val="clear" w:color="auto" w:fill="auto"/>
          </w:tcPr>
          <w:p w:rsidR="0052435A" w:rsidRPr="0053770B" w:rsidRDefault="0052435A" w:rsidP="00872B5D">
            <w:pPr>
              <w:pStyle w:val="Body"/>
            </w:pPr>
            <w:r w:rsidRPr="0053770B">
              <w:t>means those species as defined by the Wildlife and Countryside Act 1981, Protection of Badgers Act 1992 and Conservation (Natural Habitats, &amp;c.) Regulations 1994, including seagulls, badgers, newts, toads, frogs, bats, reptiles, birds of prey, bees, slow worms, butterflies, dormice, lizards, adders, stag beetles, water voles and small bird species.</w:t>
            </w:r>
          </w:p>
        </w:tc>
      </w:tr>
    </w:tbl>
    <w:p w:rsidR="0052435A" w:rsidRPr="00156540" w:rsidRDefault="0052435A" w:rsidP="0052435A">
      <w:pPr>
        <w:pStyle w:val="Level1"/>
        <w:keepNext/>
        <w:numPr>
          <w:ilvl w:val="0"/>
          <w:numId w:val="22"/>
        </w:numPr>
      </w:pPr>
      <w:bookmarkStart w:id="277" w:name="_Toc372814125"/>
      <w:r w:rsidRPr="0053770B">
        <w:rPr>
          <w:rStyle w:val="Level1asHeadingtext"/>
        </w:rPr>
        <w:lastRenderedPageBreak/>
        <w:t>Objectives</w:t>
      </w:r>
      <w:bookmarkEnd w:id="277"/>
    </w:p>
    <w:p w:rsidR="0052435A" w:rsidRPr="00156540" w:rsidRDefault="0052435A" w:rsidP="0052435A">
      <w:pPr>
        <w:pStyle w:val="Level2"/>
        <w:numPr>
          <w:ilvl w:val="1"/>
          <w:numId w:val="22"/>
        </w:numPr>
      </w:pPr>
      <w:bookmarkStart w:id="278" w:name="_Toc372814126"/>
      <w:r w:rsidRPr="00156540">
        <w:t>The Service Provider shall manage and deliver the Pest Control Services to control (if not eradicate) all Pests at the Premises and grounds of the Premises by providing a complete reactive and planned Pest Control Service.</w:t>
      </w:r>
      <w:bookmarkEnd w:id="278"/>
    </w:p>
    <w:p w:rsidR="0052435A" w:rsidRPr="00156540" w:rsidRDefault="0052435A" w:rsidP="0052435A">
      <w:pPr>
        <w:pStyle w:val="Level1"/>
        <w:keepNext/>
        <w:numPr>
          <w:ilvl w:val="0"/>
          <w:numId w:val="22"/>
        </w:numPr>
      </w:pPr>
      <w:bookmarkStart w:id="279" w:name="_Toc372814127"/>
      <w:r w:rsidRPr="0053770B">
        <w:rPr>
          <w:rStyle w:val="Level1asHeadingtext"/>
        </w:rPr>
        <w:t>Scope of Services</w:t>
      </w:r>
      <w:bookmarkEnd w:id="279"/>
    </w:p>
    <w:p w:rsidR="0052435A" w:rsidRPr="00156540" w:rsidRDefault="0052435A" w:rsidP="0052435A">
      <w:pPr>
        <w:pStyle w:val="Level2"/>
        <w:numPr>
          <w:ilvl w:val="1"/>
          <w:numId w:val="22"/>
        </w:numPr>
      </w:pPr>
      <w:bookmarkStart w:id="280" w:name="_Toc372814128"/>
      <w:r w:rsidRPr="00156540">
        <w:t>The Pest Control Services provided by the Service Provider at the Premises shall include:</w:t>
      </w:r>
      <w:bookmarkEnd w:id="280"/>
    </w:p>
    <w:p w:rsidR="0052435A" w:rsidRPr="00156540" w:rsidRDefault="0052435A" w:rsidP="0052435A">
      <w:pPr>
        <w:pStyle w:val="Level3"/>
        <w:numPr>
          <w:ilvl w:val="2"/>
          <w:numId w:val="22"/>
        </w:numPr>
      </w:pPr>
      <w:bookmarkStart w:id="281" w:name="_Toc372814129"/>
      <w:r w:rsidRPr="00156540">
        <w:t>providing technical advice to the University on all Pest Control Activities, including any surveys requested by the University;</w:t>
      </w:r>
      <w:bookmarkEnd w:id="281"/>
    </w:p>
    <w:p w:rsidR="0052435A" w:rsidRPr="00156540" w:rsidRDefault="0052435A" w:rsidP="0052435A">
      <w:pPr>
        <w:pStyle w:val="Level3"/>
        <w:numPr>
          <w:ilvl w:val="2"/>
          <w:numId w:val="22"/>
        </w:numPr>
      </w:pPr>
      <w:bookmarkStart w:id="282" w:name="_Toc372814130"/>
      <w:r w:rsidRPr="00156540">
        <w:t>preventative Pest control measures at the Premises, including off-campus properties (as required by the University);</w:t>
      </w:r>
      <w:bookmarkEnd w:id="282"/>
    </w:p>
    <w:p w:rsidR="0052435A" w:rsidRPr="00156540" w:rsidRDefault="0052435A" w:rsidP="0052435A">
      <w:pPr>
        <w:pStyle w:val="Level3"/>
        <w:numPr>
          <w:ilvl w:val="2"/>
          <w:numId w:val="22"/>
        </w:numPr>
      </w:pPr>
      <w:bookmarkStart w:id="283" w:name="_Toc372814131"/>
      <w:r w:rsidRPr="00156540">
        <w:t>reactive Pest control measures at the Premises, including off-campus properties (as required by the University);</w:t>
      </w:r>
      <w:bookmarkEnd w:id="283"/>
    </w:p>
    <w:p w:rsidR="0052435A" w:rsidRPr="00156540" w:rsidRDefault="0052435A" w:rsidP="0052435A">
      <w:pPr>
        <w:pStyle w:val="Level3"/>
        <w:numPr>
          <w:ilvl w:val="2"/>
          <w:numId w:val="22"/>
        </w:numPr>
      </w:pPr>
      <w:bookmarkStart w:id="284" w:name="_Toc372814132"/>
      <w:r w:rsidRPr="00156540">
        <w:t>responsive Pest control measures to address infestation where necessary (as advised by the University);</w:t>
      </w:r>
      <w:bookmarkEnd w:id="284"/>
    </w:p>
    <w:p w:rsidR="0052435A" w:rsidRPr="00156540" w:rsidRDefault="0052435A" w:rsidP="0052435A">
      <w:pPr>
        <w:pStyle w:val="Level3"/>
        <w:numPr>
          <w:ilvl w:val="2"/>
          <w:numId w:val="22"/>
        </w:numPr>
      </w:pPr>
      <w:bookmarkStart w:id="285" w:name="_Toc372814133"/>
      <w:r w:rsidRPr="00156540">
        <w:t>provide an out of hours call out service as required by the University;</w:t>
      </w:r>
      <w:bookmarkEnd w:id="285"/>
    </w:p>
    <w:p w:rsidR="0052435A" w:rsidRPr="00156540" w:rsidRDefault="0052435A" w:rsidP="0052435A">
      <w:pPr>
        <w:pStyle w:val="Level3"/>
        <w:numPr>
          <w:ilvl w:val="2"/>
          <w:numId w:val="22"/>
        </w:numPr>
      </w:pPr>
      <w:bookmarkStart w:id="286" w:name="_Toc372814134"/>
      <w:r w:rsidRPr="00156540">
        <w:t>controlled and safe removal of all materials and debris arising from performance of the Pest Control Services, including the safe catching (if appropriate), relocation and disposal of any Pests (either dead or alive);</w:t>
      </w:r>
      <w:bookmarkEnd w:id="286"/>
    </w:p>
    <w:p w:rsidR="0052435A" w:rsidRPr="00156540" w:rsidRDefault="0052435A" w:rsidP="0052435A">
      <w:pPr>
        <w:pStyle w:val="Level3"/>
        <w:numPr>
          <w:ilvl w:val="2"/>
          <w:numId w:val="22"/>
        </w:numPr>
      </w:pPr>
      <w:bookmarkStart w:id="287" w:name="_Toc372814135"/>
      <w:r w:rsidRPr="00156540">
        <w:t>relocation of all Protected Species from the Premises or University campus as required by the University and in accordance Applicable Laws and Regulations;</w:t>
      </w:r>
      <w:bookmarkEnd w:id="287"/>
    </w:p>
    <w:p w:rsidR="0052435A" w:rsidRPr="00156540" w:rsidRDefault="0052435A" w:rsidP="0052435A">
      <w:pPr>
        <w:pStyle w:val="Level3"/>
        <w:numPr>
          <w:ilvl w:val="2"/>
          <w:numId w:val="22"/>
        </w:numPr>
      </w:pPr>
      <w:bookmarkStart w:id="288" w:name="_Toc372814136"/>
      <w:r w:rsidRPr="00156540">
        <w:t>provision of the Pest Control Services in accordance with the University</w:t>
      </w:r>
      <w:r>
        <w:t>'</w:t>
      </w:r>
      <w:r w:rsidRPr="00156540">
        <w:t>s Health, Safety and Wellbeing Policy;</w:t>
      </w:r>
      <w:bookmarkEnd w:id="288"/>
    </w:p>
    <w:p w:rsidR="0052435A" w:rsidRPr="00156540" w:rsidRDefault="0052435A" w:rsidP="0052435A">
      <w:pPr>
        <w:pStyle w:val="Level3"/>
        <w:numPr>
          <w:ilvl w:val="2"/>
          <w:numId w:val="22"/>
        </w:numPr>
      </w:pPr>
      <w:bookmarkStart w:id="289" w:name="_Toc372814137"/>
      <w:r w:rsidRPr="00156540">
        <w:t>provision and maintenance of a record of all Pest Control Activities; and</w:t>
      </w:r>
      <w:bookmarkEnd w:id="289"/>
    </w:p>
    <w:p w:rsidR="0052435A" w:rsidRPr="00156540" w:rsidRDefault="0052435A" w:rsidP="0052435A">
      <w:pPr>
        <w:pStyle w:val="Level3"/>
        <w:numPr>
          <w:ilvl w:val="2"/>
          <w:numId w:val="22"/>
        </w:numPr>
      </w:pPr>
      <w:bookmarkStart w:id="290" w:name="_Toc372814138"/>
      <w:r w:rsidRPr="00156540">
        <w:t>reporting monthly on all Pest Control Activities.</w:t>
      </w:r>
      <w:bookmarkEnd w:id="290"/>
    </w:p>
    <w:p w:rsidR="0052435A" w:rsidRPr="00156540" w:rsidRDefault="0052435A" w:rsidP="0052435A">
      <w:pPr>
        <w:pStyle w:val="Level1"/>
        <w:keepNext/>
        <w:numPr>
          <w:ilvl w:val="0"/>
          <w:numId w:val="22"/>
        </w:numPr>
      </w:pPr>
      <w:bookmarkStart w:id="291" w:name="_Toc372814139"/>
      <w:r w:rsidRPr="0053770B">
        <w:rPr>
          <w:rStyle w:val="Level1asHeadingtext"/>
        </w:rPr>
        <w:t>Detailed Service Requirements</w:t>
      </w:r>
      <w:bookmarkEnd w:id="29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780"/>
        <w:gridCol w:w="4725"/>
      </w:tblGrid>
      <w:tr w:rsidR="0052435A" w:rsidRPr="00EE0C34" w:rsidTr="00872B5D">
        <w:trPr>
          <w:jc w:val="center"/>
        </w:trPr>
        <w:tc>
          <w:tcPr>
            <w:tcW w:w="1250" w:type="dxa"/>
            <w:shd w:val="clear" w:color="auto" w:fill="D9D9D9"/>
          </w:tcPr>
          <w:p w:rsidR="0052435A" w:rsidRPr="00EE0C34" w:rsidRDefault="0052435A" w:rsidP="00872B5D">
            <w:pPr>
              <w:pStyle w:val="Body"/>
              <w:jc w:val="center"/>
              <w:rPr>
                <w:b/>
              </w:rPr>
            </w:pPr>
            <w:r w:rsidRPr="00EE0C34">
              <w:rPr>
                <w:b/>
              </w:rPr>
              <w:t>Ref No:</w:t>
            </w:r>
          </w:p>
        </w:tc>
        <w:tc>
          <w:tcPr>
            <w:tcW w:w="2780" w:type="dxa"/>
            <w:shd w:val="clear" w:color="auto" w:fill="D9D9D9"/>
          </w:tcPr>
          <w:p w:rsidR="0052435A" w:rsidRPr="00EE0C34" w:rsidRDefault="0052435A" w:rsidP="00872B5D">
            <w:pPr>
              <w:pStyle w:val="Body"/>
              <w:jc w:val="center"/>
              <w:rPr>
                <w:b/>
              </w:rPr>
            </w:pPr>
            <w:r w:rsidRPr="00EE0C34">
              <w:rPr>
                <w:b/>
              </w:rPr>
              <w:t>Service Description</w:t>
            </w:r>
          </w:p>
        </w:tc>
        <w:tc>
          <w:tcPr>
            <w:tcW w:w="4725" w:type="dxa"/>
            <w:shd w:val="clear" w:color="auto" w:fill="D9D9D9"/>
          </w:tcPr>
          <w:p w:rsidR="0052435A" w:rsidRPr="00EE0C34" w:rsidRDefault="0052435A" w:rsidP="00872B5D">
            <w:pPr>
              <w:pStyle w:val="Body"/>
              <w:jc w:val="center"/>
              <w:rPr>
                <w:b/>
              </w:rPr>
            </w:pPr>
            <w:r w:rsidRPr="00EE0C34">
              <w:rPr>
                <w:b/>
              </w:rPr>
              <w:t>Service Requirements</w:t>
            </w:r>
          </w:p>
        </w:tc>
      </w:tr>
      <w:tr w:rsidR="0052435A" w:rsidRPr="00EE0C34" w:rsidTr="00872B5D">
        <w:trPr>
          <w:trHeight w:val="282"/>
          <w:jc w:val="center"/>
        </w:trPr>
        <w:tc>
          <w:tcPr>
            <w:tcW w:w="1250" w:type="dxa"/>
          </w:tcPr>
          <w:p w:rsidR="0052435A" w:rsidRPr="00EE0C34" w:rsidRDefault="0052435A" w:rsidP="00872B5D">
            <w:pPr>
              <w:pStyle w:val="Body"/>
            </w:pPr>
            <w:r w:rsidRPr="00EE0C34">
              <w:t>DSRPC001</w:t>
            </w:r>
          </w:p>
        </w:tc>
        <w:tc>
          <w:tcPr>
            <w:tcW w:w="2780" w:type="dxa"/>
          </w:tcPr>
          <w:p w:rsidR="0052435A" w:rsidRPr="00EE0C34" w:rsidRDefault="0052435A" w:rsidP="00872B5D">
            <w:pPr>
              <w:pStyle w:val="Body"/>
            </w:pPr>
            <w:r w:rsidRPr="00EE0C34">
              <w:t xml:space="preserve">Planned preventative pest control </w:t>
            </w:r>
          </w:p>
        </w:tc>
        <w:tc>
          <w:tcPr>
            <w:tcW w:w="4725" w:type="dxa"/>
          </w:tcPr>
          <w:p w:rsidR="0052435A" w:rsidRPr="00EE0C34" w:rsidRDefault="0052435A" w:rsidP="00872B5D">
            <w:pPr>
              <w:pStyle w:val="Body"/>
            </w:pPr>
            <w:r w:rsidRPr="00EE0C34">
              <w:t>The Service Provider shall provide an annual preventative Pest Control Programme for Pest Control Services at the Premises,  including:</w:t>
            </w:r>
          </w:p>
          <w:p w:rsidR="0052435A" w:rsidRPr="00EE0C34" w:rsidRDefault="0052435A" w:rsidP="0052435A">
            <w:pPr>
              <w:pStyle w:val="Body"/>
              <w:numPr>
                <w:ilvl w:val="0"/>
                <w:numId w:val="46"/>
              </w:numPr>
            </w:pPr>
            <w:r w:rsidRPr="00EE0C34">
              <w:t>a programme of setting of traps and bait stations;</w:t>
            </w:r>
          </w:p>
          <w:p w:rsidR="0052435A" w:rsidRPr="00EE0C34" w:rsidRDefault="0052435A" w:rsidP="0052435A">
            <w:pPr>
              <w:pStyle w:val="Body"/>
              <w:numPr>
                <w:ilvl w:val="0"/>
                <w:numId w:val="46"/>
              </w:numPr>
            </w:pPr>
            <w:r w:rsidRPr="00EE0C34">
              <w:t>a programme of using electronic and physical deterrents and barriers;</w:t>
            </w:r>
          </w:p>
          <w:p w:rsidR="0052435A" w:rsidRPr="00EE0C34" w:rsidRDefault="0052435A" w:rsidP="0052435A">
            <w:pPr>
              <w:pStyle w:val="Body"/>
              <w:numPr>
                <w:ilvl w:val="0"/>
                <w:numId w:val="46"/>
              </w:numPr>
              <w:spacing w:after="960"/>
            </w:pPr>
            <w:r w:rsidRPr="00EE0C34">
              <w:t>measures to undertake identification and sealing of Pest access points in ducting and into buildings; and</w:t>
            </w:r>
          </w:p>
          <w:p w:rsidR="0052435A" w:rsidRPr="00EE0C34" w:rsidRDefault="0052435A" w:rsidP="0052435A">
            <w:pPr>
              <w:pStyle w:val="Body"/>
              <w:numPr>
                <w:ilvl w:val="0"/>
                <w:numId w:val="46"/>
              </w:numPr>
            </w:pPr>
            <w:r w:rsidRPr="00EE0C34">
              <w:lastRenderedPageBreak/>
              <w:t>provision and management of bird netting, bird spikes and other measures for the control of avian Pests.</w:t>
            </w:r>
          </w:p>
        </w:tc>
      </w:tr>
      <w:tr w:rsidR="0052435A" w:rsidRPr="00EE0C34" w:rsidTr="00872B5D">
        <w:trPr>
          <w:jc w:val="center"/>
        </w:trPr>
        <w:tc>
          <w:tcPr>
            <w:tcW w:w="1250" w:type="dxa"/>
          </w:tcPr>
          <w:p w:rsidR="0052435A" w:rsidRPr="00EE0C34" w:rsidRDefault="0052435A" w:rsidP="00872B5D">
            <w:pPr>
              <w:pStyle w:val="Body"/>
            </w:pPr>
            <w:r w:rsidRPr="00EE0C34">
              <w:lastRenderedPageBreak/>
              <w:t>DSRPC002</w:t>
            </w:r>
          </w:p>
        </w:tc>
        <w:tc>
          <w:tcPr>
            <w:tcW w:w="2780" w:type="dxa"/>
          </w:tcPr>
          <w:p w:rsidR="0052435A" w:rsidRPr="00EE0C34" w:rsidRDefault="0052435A" w:rsidP="00872B5D">
            <w:pPr>
              <w:pStyle w:val="Body"/>
            </w:pPr>
            <w:r w:rsidRPr="00EE0C34">
              <w:t xml:space="preserve">Reactive Pest control </w:t>
            </w:r>
          </w:p>
        </w:tc>
        <w:tc>
          <w:tcPr>
            <w:tcW w:w="4725" w:type="dxa"/>
          </w:tcPr>
          <w:p w:rsidR="0052435A" w:rsidRPr="00EE0C34" w:rsidRDefault="0052435A" w:rsidP="00872B5D">
            <w:pPr>
              <w:pStyle w:val="Body"/>
            </w:pPr>
            <w:r w:rsidRPr="00EE0C34">
              <w:t>The Service Provider shall provide reactive Pest Control Services to the Premises including measures to trap and remove or control any infestation of Pests (such as wasps, pigeons, rats, mice, moles and other unwanted Pests).</w:t>
            </w:r>
          </w:p>
        </w:tc>
      </w:tr>
      <w:tr w:rsidR="0052435A" w:rsidRPr="00EE0C34" w:rsidTr="00872B5D">
        <w:trPr>
          <w:jc w:val="center"/>
        </w:trPr>
        <w:tc>
          <w:tcPr>
            <w:tcW w:w="1250" w:type="dxa"/>
          </w:tcPr>
          <w:p w:rsidR="0052435A" w:rsidRPr="00EE0C34" w:rsidRDefault="0052435A" w:rsidP="00872B5D">
            <w:pPr>
              <w:pStyle w:val="Body"/>
            </w:pPr>
            <w:r w:rsidRPr="00EE0C34">
              <w:t>DSRPC003</w:t>
            </w:r>
          </w:p>
        </w:tc>
        <w:tc>
          <w:tcPr>
            <w:tcW w:w="2780" w:type="dxa"/>
          </w:tcPr>
          <w:p w:rsidR="0052435A" w:rsidRPr="00EE0C34" w:rsidRDefault="0052435A" w:rsidP="00872B5D">
            <w:pPr>
              <w:pStyle w:val="Body"/>
            </w:pPr>
            <w:r w:rsidRPr="00EE0C34">
              <w:t>Supply of consumables and equipment</w:t>
            </w:r>
          </w:p>
        </w:tc>
        <w:tc>
          <w:tcPr>
            <w:tcW w:w="4725" w:type="dxa"/>
          </w:tcPr>
          <w:p w:rsidR="0052435A" w:rsidRPr="00EE0C34" w:rsidRDefault="0052435A" w:rsidP="00872B5D">
            <w:pPr>
              <w:pStyle w:val="Body"/>
            </w:pPr>
            <w:r w:rsidRPr="00EE0C34">
              <w:t>The Service Provider shall provide all consumables and equipment associated with the Pest Control Services.</w:t>
            </w:r>
          </w:p>
          <w:p w:rsidR="0052435A" w:rsidRPr="00EE0C34" w:rsidRDefault="0052435A" w:rsidP="00872B5D">
            <w:pPr>
              <w:pStyle w:val="Body"/>
            </w:pPr>
            <w:r w:rsidRPr="00EE0C34">
              <w:t xml:space="preserve">The Service Provider acknowledges that any poisons used in any Pest Control Services cannot be stored at the Premises. </w:t>
            </w:r>
          </w:p>
        </w:tc>
      </w:tr>
      <w:tr w:rsidR="0052435A" w:rsidRPr="00EE0C34" w:rsidTr="00872B5D">
        <w:trPr>
          <w:jc w:val="center"/>
        </w:trPr>
        <w:tc>
          <w:tcPr>
            <w:tcW w:w="1250" w:type="dxa"/>
          </w:tcPr>
          <w:p w:rsidR="0052435A" w:rsidRPr="00EE0C34" w:rsidRDefault="0052435A" w:rsidP="00872B5D">
            <w:pPr>
              <w:pStyle w:val="Body"/>
            </w:pPr>
            <w:r w:rsidRPr="00EE0C34">
              <w:t>DSRPC004</w:t>
            </w:r>
          </w:p>
        </w:tc>
        <w:tc>
          <w:tcPr>
            <w:tcW w:w="2780" w:type="dxa"/>
          </w:tcPr>
          <w:p w:rsidR="0052435A" w:rsidRPr="00EE0C34" w:rsidRDefault="0052435A" w:rsidP="00872B5D">
            <w:pPr>
              <w:pStyle w:val="Body"/>
            </w:pPr>
            <w:r w:rsidRPr="00EE0C34">
              <w:t>Out of hours Pest control</w:t>
            </w:r>
          </w:p>
        </w:tc>
        <w:tc>
          <w:tcPr>
            <w:tcW w:w="4725" w:type="dxa"/>
          </w:tcPr>
          <w:p w:rsidR="0052435A" w:rsidRPr="00EE0C34" w:rsidRDefault="0052435A" w:rsidP="00872B5D">
            <w:pPr>
              <w:pStyle w:val="Body"/>
            </w:pPr>
            <w:r w:rsidRPr="00EE0C34">
              <w:t>The Service Provider shall provide an out of hours call out service to the Premises as required by the University in response to reports of Pests received by the Helpdesk.</w:t>
            </w:r>
          </w:p>
          <w:p w:rsidR="0052435A" w:rsidRPr="00EE0C34" w:rsidRDefault="0052435A" w:rsidP="00872B5D">
            <w:pPr>
              <w:pStyle w:val="Body"/>
            </w:pPr>
            <w:r w:rsidRPr="00EE0C34">
              <w:t xml:space="preserve">The response shall include actions to remove or control the Pests including, setting of traps, bait stations or any other activities required to remove or control the Pest.  </w:t>
            </w:r>
          </w:p>
        </w:tc>
      </w:tr>
      <w:tr w:rsidR="0052435A" w:rsidRPr="00EE0C34" w:rsidTr="00872B5D">
        <w:trPr>
          <w:jc w:val="center"/>
        </w:trPr>
        <w:tc>
          <w:tcPr>
            <w:tcW w:w="1250" w:type="dxa"/>
          </w:tcPr>
          <w:p w:rsidR="0052435A" w:rsidRPr="00EE0C34" w:rsidRDefault="0052435A" w:rsidP="00872B5D">
            <w:pPr>
              <w:pStyle w:val="Body"/>
            </w:pPr>
            <w:r w:rsidRPr="00EE0C34">
              <w:t>DSRPC005</w:t>
            </w:r>
          </w:p>
        </w:tc>
        <w:tc>
          <w:tcPr>
            <w:tcW w:w="2780" w:type="dxa"/>
          </w:tcPr>
          <w:p w:rsidR="0052435A" w:rsidRPr="00EE0C34" w:rsidRDefault="0052435A" w:rsidP="00872B5D">
            <w:pPr>
              <w:pStyle w:val="Body"/>
            </w:pPr>
            <w:r w:rsidRPr="00EE0C34">
              <w:t>Removal of all materials, debris and dead Pests</w:t>
            </w:r>
          </w:p>
        </w:tc>
        <w:tc>
          <w:tcPr>
            <w:tcW w:w="4725" w:type="dxa"/>
          </w:tcPr>
          <w:p w:rsidR="0052435A" w:rsidRPr="00EE0C34" w:rsidRDefault="0052435A" w:rsidP="00872B5D">
            <w:pPr>
              <w:pStyle w:val="Body"/>
            </w:pPr>
            <w:r w:rsidRPr="00EE0C34">
              <w:t>The Service Provider shall, as a result of Pest Control Activities, safely remove all materials, debris and dead Pests in a safe manner and in accordance with all Applicable Laws and Regulations.</w:t>
            </w:r>
          </w:p>
          <w:p w:rsidR="0052435A" w:rsidRPr="00EE0C34" w:rsidRDefault="0052435A" w:rsidP="00872B5D">
            <w:pPr>
              <w:pStyle w:val="Body"/>
            </w:pPr>
            <w:r w:rsidRPr="00EE0C34">
              <w:t>This shall also include the removal of all faeces and bird droppings, disinfection of the relevant area, removal of wasp nests and any nesting materials.</w:t>
            </w:r>
          </w:p>
        </w:tc>
      </w:tr>
      <w:tr w:rsidR="0052435A" w:rsidRPr="00EE0C34" w:rsidTr="00872B5D">
        <w:trPr>
          <w:jc w:val="center"/>
        </w:trPr>
        <w:tc>
          <w:tcPr>
            <w:tcW w:w="1250" w:type="dxa"/>
          </w:tcPr>
          <w:p w:rsidR="0052435A" w:rsidRPr="00EE0C34" w:rsidRDefault="0052435A" w:rsidP="00872B5D">
            <w:pPr>
              <w:pStyle w:val="Body"/>
            </w:pPr>
            <w:r w:rsidRPr="00EE0C34">
              <w:t>DSRPC006</w:t>
            </w:r>
          </w:p>
        </w:tc>
        <w:tc>
          <w:tcPr>
            <w:tcW w:w="2780" w:type="dxa"/>
          </w:tcPr>
          <w:p w:rsidR="0052435A" w:rsidRPr="00EE0C34" w:rsidRDefault="0052435A" w:rsidP="00872B5D">
            <w:pPr>
              <w:pStyle w:val="Body"/>
            </w:pPr>
            <w:r w:rsidRPr="00EE0C34">
              <w:t>Control, removal and relocation of  Pests</w:t>
            </w:r>
          </w:p>
        </w:tc>
        <w:tc>
          <w:tcPr>
            <w:tcW w:w="4725" w:type="dxa"/>
          </w:tcPr>
          <w:p w:rsidR="0052435A" w:rsidRPr="00EE0C34" w:rsidRDefault="0052435A" w:rsidP="00872B5D">
            <w:pPr>
              <w:pStyle w:val="Body"/>
            </w:pPr>
            <w:r w:rsidRPr="00EE0C34">
              <w:t>The Service Provider shall safely trap, remove and relocate all live Pests in a safe and humane way in accordance with all Applicable Laws and Regulations other than where trapping and removal of Pests in not an effective method of Pest control.</w:t>
            </w:r>
          </w:p>
          <w:p w:rsidR="0052435A" w:rsidRPr="00EE0C34" w:rsidRDefault="0052435A" w:rsidP="00872B5D">
            <w:pPr>
              <w:pStyle w:val="Body"/>
            </w:pPr>
            <w:r w:rsidRPr="00EE0C34">
              <w:t>The Service Provider shall use humane methods of Pest control with the prior permission of the University where trapping and removal of Pests is not an efficient method of Pest control.</w:t>
            </w:r>
          </w:p>
          <w:p w:rsidR="0052435A" w:rsidRPr="00EE0C34" w:rsidRDefault="0052435A" w:rsidP="00872B5D">
            <w:pPr>
              <w:pStyle w:val="Body"/>
            </w:pPr>
            <w:r w:rsidRPr="00EE0C34">
              <w:t>The Pest Control Services shall also include relocating Protected Species and providing safe havens during the Pest Control Activity and/or during transfer from the Premises to another environment.</w:t>
            </w:r>
          </w:p>
        </w:tc>
      </w:tr>
      <w:tr w:rsidR="0052435A" w:rsidRPr="00EE0C34" w:rsidTr="00872B5D">
        <w:trPr>
          <w:cantSplit/>
          <w:jc w:val="center"/>
        </w:trPr>
        <w:tc>
          <w:tcPr>
            <w:tcW w:w="1250" w:type="dxa"/>
          </w:tcPr>
          <w:p w:rsidR="0052435A" w:rsidRPr="00EE0C34" w:rsidRDefault="0052435A" w:rsidP="00872B5D">
            <w:pPr>
              <w:pStyle w:val="Body"/>
            </w:pPr>
            <w:r w:rsidRPr="00EE0C34">
              <w:lastRenderedPageBreak/>
              <w:t>DSRPC007</w:t>
            </w:r>
          </w:p>
        </w:tc>
        <w:tc>
          <w:tcPr>
            <w:tcW w:w="2780" w:type="dxa"/>
          </w:tcPr>
          <w:p w:rsidR="0052435A" w:rsidRPr="00EE0C34" w:rsidRDefault="0052435A" w:rsidP="00872B5D">
            <w:pPr>
              <w:pStyle w:val="Body"/>
            </w:pPr>
            <w:r w:rsidRPr="00EE0C34">
              <w:t>Record keeping</w:t>
            </w:r>
          </w:p>
        </w:tc>
        <w:tc>
          <w:tcPr>
            <w:tcW w:w="4725" w:type="dxa"/>
          </w:tcPr>
          <w:p w:rsidR="0052435A" w:rsidRPr="00EE0C34" w:rsidRDefault="0052435A" w:rsidP="00872B5D">
            <w:pPr>
              <w:pStyle w:val="Body"/>
            </w:pPr>
            <w:r w:rsidRPr="00EE0C34">
              <w:t>The Service Provider shall keep a detailed record of all Pest Control Activities carried out and maintain these records for inspection by the University upon request.</w:t>
            </w:r>
          </w:p>
        </w:tc>
      </w:tr>
      <w:tr w:rsidR="0052435A" w:rsidRPr="00EE0C34" w:rsidTr="00872B5D">
        <w:trPr>
          <w:jc w:val="center"/>
        </w:trPr>
        <w:tc>
          <w:tcPr>
            <w:tcW w:w="1250" w:type="dxa"/>
          </w:tcPr>
          <w:p w:rsidR="0052435A" w:rsidRPr="00EE0C34" w:rsidRDefault="0052435A" w:rsidP="00872B5D">
            <w:pPr>
              <w:pStyle w:val="Body"/>
            </w:pPr>
            <w:r w:rsidRPr="00EE0C34">
              <w:t>DSRPC008</w:t>
            </w:r>
          </w:p>
        </w:tc>
        <w:tc>
          <w:tcPr>
            <w:tcW w:w="2780" w:type="dxa"/>
          </w:tcPr>
          <w:p w:rsidR="0052435A" w:rsidRPr="00EE0C34" w:rsidRDefault="0052435A" w:rsidP="00872B5D">
            <w:pPr>
              <w:pStyle w:val="Body"/>
            </w:pPr>
            <w:r w:rsidRPr="00EE0C34">
              <w:t>Pest control advice</w:t>
            </w:r>
          </w:p>
        </w:tc>
        <w:tc>
          <w:tcPr>
            <w:tcW w:w="4725" w:type="dxa"/>
          </w:tcPr>
          <w:p w:rsidR="0052435A" w:rsidRPr="00EE0C34" w:rsidRDefault="0052435A" w:rsidP="00872B5D">
            <w:pPr>
              <w:pStyle w:val="Body"/>
            </w:pPr>
            <w:r w:rsidRPr="00EE0C34">
              <w:t>The Service Provider shall provide advice to the University on all Pest control issues including, advice on any changes to Applicable Laws and Regulations including ensuring compliance with Applicable Laws and Regulations (as further stipulated in Ref No. DSRPC010).</w:t>
            </w:r>
          </w:p>
        </w:tc>
      </w:tr>
      <w:tr w:rsidR="0052435A" w:rsidRPr="00EE0C34" w:rsidTr="00872B5D">
        <w:trPr>
          <w:jc w:val="center"/>
        </w:trPr>
        <w:tc>
          <w:tcPr>
            <w:tcW w:w="1250" w:type="dxa"/>
          </w:tcPr>
          <w:p w:rsidR="0052435A" w:rsidRPr="00EE0C34" w:rsidRDefault="0052435A" w:rsidP="00872B5D">
            <w:pPr>
              <w:pStyle w:val="Body"/>
            </w:pPr>
            <w:r w:rsidRPr="00EE0C34">
              <w:t>DSRPC009</w:t>
            </w:r>
          </w:p>
        </w:tc>
        <w:tc>
          <w:tcPr>
            <w:tcW w:w="2780" w:type="dxa"/>
          </w:tcPr>
          <w:p w:rsidR="0052435A" w:rsidRPr="00EE0C34" w:rsidRDefault="0052435A" w:rsidP="00872B5D">
            <w:pPr>
              <w:pStyle w:val="Body"/>
            </w:pPr>
            <w:r w:rsidRPr="00EE0C34">
              <w:t>Pest surveys</w:t>
            </w:r>
          </w:p>
        </w:tc>
        <w:tc>
          <w:tcPr>
            <w:tcW w:w="4725" w:type="dxa"/>
          </w:tcPr>
          <w:p w:rsidR="0052435A" w:rsidRPr="00EE0C34" w:rsidRDefault="0052435A" w:rsidP="00872B5D">
            <w:pPr>
              <w:pStyle w:val="Body"/>
            </w:pPr>
            <w:r w:rsidRPr="00EE0C34">
              <w:t>The Service Provider shall undertake Pest surveys of the Premises and/or in any other specified buildings by qualified persons only upon the request of the University.</w:t>
            </w:r>
          </w:p>
          <w:p w:rsidR="0052435A" w:rsidRPr="00EE0C34" w:rsidRDefault="0052435A" w:rsidP="00872B5D">
            <w:pPr>
              <w:pStyle w:val="Body"/>
            </w:pPr>
            <w:r w:rsidRPr="00EE0C34">
              <w:t xml:space="preserve">Pest surveys will check for signs of Pests and report on Pests found and actions that could be taken to remove or control the Pests. </w:t>
            </w:r>
          </w:p>
        </w:tc>
      </w:tr>
      <w:tr w:rsidR="0052435A" w:rsidRPr="00EE0C34" w:rsidTr="00872B5D">
        <w:trPr>
          <w:jc w:val="center"/>
        </w:trPr>
        <w:tc>
          <w:tcPr>
            <w:tcW w:w="1250" w:type="dxa"/>
          </w:tcPr>
          <w:p w:rsidR="0052435A" w:rsidRPr="00EE0C34" w:rsidRDefault="0052435A" w:rsidP="00872B5D">
            <w:pPr>
              <w:pStyle w:val="Body"/>
            </w:pPr>
            <w:r w:rsidRPr="00EE0C34">
              <w:t>DSRPC010</w:t>
            </w:r>
          </w:p>
        </w:tc>
        <w:tc>
          <w:tcPr>
            <w:tcW w:w="2780" w:type="dxa"/>
          </w:tcPr>
          <w:p w:rsidR="0052435A" w:rsidRPr="00EE0C34" w:rsidRDefault="0052435A" w:rsidP="00872B5D">
            <w:pPr>
              <w:pStyle w:val="Body"/>
            </w:pPr>
            <w:r w:rsidRPr="00EE0C34">
              <w:t xml:space="preserve">Pest control compliance </w:t>
            </w:r>
          </w:p>
        </w:tc>
        <w:tc>
          <w:tcPr>
            <w:tcW w:w="4725" w:type="dxa"/>
          </w:tcPr>
          <w:p w:rsidR="0052435A" w:rsidRPr="00EE0C34" w:rsidRDefault="0052435A" w:rsidP="00872B5D">
            <w:pPr>
              <w:pStyle w:val="Body"/>
            </w:pPr>
            <w:r w:rsidRPr="00EE0C34">
              <w:t>The Service Provider shall comply at all times with all Applicable Laws and Regulations in respect of the Pest Control Services.</w:t>
            </w:r>
          </w:p>
          <w:p w:rsidR="0052435A" w:rsidRPr="00EE0C34" w:rsidRDefault="0052435A" w:rsidP="00872B5D">
            <w:pPr>
              <w:pStyle w:val="Body"/>
            </w:pPr>
            <w:r w:rsidRPr="00EE0C34">
              <w:t>The Service Provider shall ensure the University remains compliant with relevant Applicable Laws and Regulations to minimise the risk of any action taken by a Regulator in relation to the Pest Control Services.</w:t>
            </w:r>
          </w:p>
        </w:tc>
      </w:tr>
      <w:tr w:rsidR="0052435A" w:rsidRPr="00EE0C34" w:rsidTr="00872B5D">
        <w:trPr>
          <w:jc w:val="center"/>
        </w:trPr>
        <w:tc>
          <w:tcPr>
            <w:tcW w:w="1250" w:type="dxa"/>
          </w:tcPr>
          <w:p w:rsidR="0052435A" w:rsidRPr="00EE0C34" w:rsidRDefault="0052435A" w:rsidP="00872B5D">
            <w:pPr>
              <w:pStyle w:val="Body"/>
            </w:pPr>
            <w:r w:rsidRPr="00EE0C34">
              <w:t>DSRPC011</w:t>
            </w:r>
          </w:p>
        </w:tc>
        <w:tc>
          <w:tcPr>
            <w:tcW w:w="2780" w:type="dxa"/>
          </w:tcPr>
          <w:p w:rsidR="0052435A" w:rsidRPr="00EE0C34" w:rsidRDefault="0052435A" w:rsidP="00872B5D">
            <w:pPr>
              <w:pStyle w:val="Body"/>
            </w:pPr>
            <w:r w:rsidRPr="00EE0C34">
              <w:t>Environmental concerns</w:t>
            </w:r>
          </w:p>
        </w:tc>
        <w:tc>
          <w:tcPr>
            <w:tcW w:w="4725" w:type="dxa"/>
          </w:tcPr>
          <w:p w:rsidR="0052435A" w:rsidRPr="00EE0C34" w:rsidRDefault="0052435A" w:rsidP="00872B5D">
            <w:pPr>
              <w:pStyle w:val="Body"/>
            </w:pPr>
            <w:r w:rsidRPr="00EE0C34">
              <w:t xml:space="preserve">The Service Provider shall use Environmentally Preferable Materials and equipment where available, provided that the efficacy of such Environmentally Preferable Materials is adequate for the purpose for which they are intended. </w:t>
            </w:r>
          </w:p>
        </w:tc>
      </w:tr>
    </w:tbl>
    <w:p w:rsidR="0052435A" w:rsidRPr="00156540" w:rsidRDefault="0052435A" w:rsidP="0052435A">
      <w:pPr>
        <w:pStyle w:val="Level1"/>
        <w:keepNext/>
        <w:numPr>
          <w:ilvl w:val="0"/>
          <w:numId w:val="22"/>
        </w:numPr>
        <w:spacing w:before="240"/>
      </w:pPr>
      <w:bookmarkStart w:id="292" w:name="_Toc372814140"/>
      <w:r w:rsidRPr="0053770B">
        <w:rPr>
          <w:rStyle w:val="Level1asHeadingtext"/>
        </w:rPr>
        <w:t>Additional pest control Service Requirements for the Residential Estate</w:t>
      </w:r>
      <w:bookmarkEnd w:id="292"/>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798"/>
        <w:gridCol w:w="4707"/>
      </w:tblGrid>
      <w:tr w:rsidR="0052435A" w:rsidRPr="00EE0C34" w:rsidTr="00872B5D">
        <w:trPr>
          <w:jc w:val="center"/>
        </w:trPr>
        <w:tc>
          <w:tcPr>
            <w:tcW w:w="1250" w:type="dxa"/>
            <w:shd w:val="clear" w:color="auto" w:fill="D9D9D9"/>
          </w:tcPr>
          <w:p w:rsidR="0052435A" w:rsidRPr="00EE0C34" w:rsidRDefault="0052435A" w:rsidP="00872B5D">
            <w:pPr>
              <w:pStyle w:val="Body"/>
              <w:jc w:val="center"/>
              <w:rPr>
                <w:b/>
              </w:rPr>
            </w:pPr>
            <w:r w:rsidRPr="00EE0C34">
              <w:rPr>
                <w:b/>
              </w:rPr>
              <w:t>Ref No:</w:t>
            </w:r>
          </w:p>
        </w:tc>
        <w:tc>
          <w:tcPr>
            <w:tcW w:w="2798" w:type="dxa"/>
            <w:shd w:val="clear" w:color="auto" w:fill="D9D9D9"/>
          </w:tcPr>
          <w:p w:rsidR="0052435A" w:rsidRPr="00EE0C34" w:rsidRDefault="0052435A" w:rsidP="00872B5D">
            <w:pPr>
              <w:pStyle w:val="Body"/>
              <w:jc w:val="center"/>
              <w:rPr>
                <w:b/>
              </w:rPr>
            </w:pPr>
            <w:r w:rsidRPr="00EE0C34">
              <w:rPr>
                <w:b/>
              </w:rPr>
              <w:t>Service Description</w:t>
            </w:r>
          </w:p>
        </w:tc>
        <w:tc>
          <w:tcPr>
            <w:tcW w:w="4707" w:type="dxa"/>
            <w:shd w:val="clear" w:color="auto" w:fill="D9D9D9"/>
          </w:tcPr>
          <w:p w:rsidR="0052435A" w:rsidRPr="00EE0C34" w:rsidRDefault="0052435A" w:rsidP="00872B5D">
            <w:pPr>
              <w:pStyle w:val="Body"/>
              <w:jc w:val="center"/>
              <w:rPr>
                <w:b/>
              </w:rPr>
            </w:pPr>
            <w:r w:rsidRPr="00EE0C34">
              <w:rPr>
                <w:b/>
              </w:rPr>
              <w:t>Service Requirements</w:t>
            </w:r>
          </w:p>
        </w:tc>
      </w:tr>
      <w:tr w:rsidR="0052435A" w:rsidRPr="00EE0C34" w:rsidTr="00872B5D">
        <w:trPr>
          <w:jc w:val="center"/>
        </w:trPr>
        <w:tc>
          <w:tcPr>
            <w:tcW w:w="1250" w:type="dxa"/>
          </w:tcPr>
          <w:p w:rsidR="0052435A" w:rsidRPr="00EE0C34" w:rsidRDefault="0052435A" w:rsidP="00872B5D">
            <w:pPr>
              <w:pStyle w:val="Body"/>
            </w:pPr>
            <w:r w:rsidRPr="00EE0C34">
              <w:t>DSRPC012</w:t>
            </w:r>
          </w:p>
        </w:tc>
        <w:tc>
          <w:tcPr>
            <w:tcW w:w="2798" w:type="dxa"/>
          </w:tcPr>
          <w:p w:rsidR="0052435A" w:rsidRPr="00EE0C34" w:rsidRDefault="0052435A" w:rsidP="00872B5D">
            <w:pPr>
              <w:pStyle w:val="Body"/>
            </w:pPr>
            <w:r w:rsidRPr="00EE0C34">
              <w:t>Student bedrooms</w:t>
            </w:r>
          </w:p>
        </w:tc>
        <w:tc>
          <w:tcPr>
            <w:tcW w:w="4707" w:type="dxa"/>
          </w:tcPr>
          <w:p w:rsidR="0052435A" w:rsidRPr="00EE0C34" w:rsidRDefault="0052435A" w:rsidP="00872B5D">
            <w:pPr>
              <w:pStyle w:val="Body"/>
            </w:pPr>
            <w:r w:rsidRPr="00EE0C34">
              <w:t>The Service Provider shall spray all beds and carpets of student bedrooms for the prevention of bed bugs, fleas, lice and other infestations upon request by the University during the tenancy or at the time of change over by occupants.</w:t>
            </w:r>
          </w:p>
        </w:tc>
      </w:tr>
      <w:tr w:rsidR="0052435A" w:rsidRPr="00EE0C34" w:rsidTr="00872B5D">
        <w:trPr>
          <w:jc w:val="center"/>
        </w:trPr>
        <w:tc>
          <w:tcPr>
            <w:tcW w:w="1250" w:type="dxa"/>
          </w:tcPr>
          <w:p w:rsidR="0052435A" w:rsidRPr="00EE0C34" w:rsidRDefault="0052435A" w:rsidP="00872B5D">
            <w:pPr>
              <w:pStyle w:val="Body"/>
            </w:pPr>
            <w:r w:rsidRPr="00EE0C34">
              <w:t>DSRPC013</w:t>
            </w:r>
          </w:p>
        </w:tc>
        <w:tc>
          <w:tcPr>
            <w:tcW w:w="2798" w:type="dxa"/>
          </w:tcPr>
          <w:p w:rsidR="0052435A" w:rsidRPr="00EE0C34" w:rsidRDefault="0052435A" w:rsidP="00872B5D">
            <w:pPr>
              <w:pStyle w:val="Body"/>
            </w:pPr>
            <w:r w:rsidRPr="00EE0C34">
              <w:t>Access to residential Premises</w:t>
            </w:r>
          </w:p>
        </w:tc>
        <w:tc>
          <w:tcPr>
            <w:tcW w:w="4707" w:type="dxa"/>
          </w:tcPr>
          <w:p w:rsidR="0052435A" w:rsidRPr="00EE0C34" w:rsidRDefault="0052435A" w:rsidP="00872B5D">
            <w:pPr>
              <w:pStyle w:val="Body"/>
            </w:pPr>
            <w:r w:rsidRPr="00EE0C34">
              <w:t xml:space="preserve">The Service Provider shall only have access to student bedrooms for the provision of Pest Control Services by prior agreement with the housing manager and student occupant. </w:t>
            </w:r>
          </w:p>
        </w:tc>
      </w:tr>
    </w:tbl>
    <w:p w:rsidR="0052435A" w:rsidRPr="00156540" w:rsidRDefault="0052435A" w:rsidP="0052435A">
      <w:pPr>
        <w:pStyle w:val="Level1"/>
        <w:numPr>
          <w:ilvl w:val="0"/>
          <w:numId w:val="22"/>
        </w:numPr>
        <w:spacing w:before="240"/>
      </w:pPr>
      <w:bookmarkStart w:id="293" w:name="_Toc372814141"/>
      <w:r w:rsidRPr="0053770B">
        <w:rPr>
          <w:rStyle w:val="Level1asHeadingtext"/>
        </w:rPr>
        <w:t>not used</w:t>
      </w:r>
      <w:bookmarkEnd w:id="293"/>
    </w:p>
    <w:p w:rsidR="0052435A" w:rsidRPr="00156540" w:rsidRDefault="0052435A" w:rsidP="0052435A">
      <w:pPr>
        <w:pStyle w:val="Level1"/>
        <w:keepNext/>
        <w:numPr>
          <w:ilvl w:val="0"/>
          <w:numId w:val="22"/>
        </w:numPr>
      </w:pPr>
      <w:bookmarkStart w:id="294" w:name="_Toc372814142"/>
      <w:r w:rsidRPr="0053770B">
        <w:rPr>
          <w:rStyle w:val="Level1asHeadingtext"/>
        </w:rPr>
        <w:lastRenderedPageBreak/>
        <w:t>Exclusions</w:t>
      </w:r>
      <w:bookmarkEnd w:id="294"/>
    </w:p>
    <w:p w:rsidR="0052435A" w:rsidRPr="00156540" w:rsidRDefault="0052435A" w:rsidP="0052435A">
      <w:pPr>
        <w:pStyle w:val="Level2"/>
        <w:keepNext/>
        <w:numPr>
          <w:ilvl w:val="1"/>
          <w:numId w:val="22"/>
        </w:numPr>
      </w:pPr>
      <w:bookmarkStart w:id="295" w:name="_Toc372814143"/>
      <w:r w:rsidRPr="00156540">
        <w:t>The following services are excluded from the scope of the Pest Control Services:</w:t>
      </w:r>
      <w:bookmarkEnd w:id="295"/>
    </w:p>
    <w:p w:rsidR="0052435A" w:rsidRPr="00156540" w:rsidRDefault="0052435A" w:rsidP="0052435A">
      <w:pPr>
        <w:pStyle w:val="Level3"/>
        <w:numPr>
          <w:ilvl w:val="2"/>
          <w:numId w:val="22"/>
        </w:numPr>
      </w:pPr>
      <w:bookmarkStart w:id="296" w:name="_Toc372814144"/>
      <w:r w:rsidRPr="00156540">
        <w:t>routine Pest Control Activities within the New Ancillary Building (such Pest Control Services shall be at the request of the University only).</w:t>
      </w:r>
      <w:bookmarkEnd w:id="296"/>
    </w:p>
    <w:p w:rsidR="0052435A" w:rsidRPr="00156540" w:rsidRDefault="0052435A" w:rsidP="0052435A">
      <w:pPr>
        <w:pStyle w:val="Level1"/>
        <w:keepNext/>
        <w:numPr>
          <w:ilvl w:val="0"/>
          <w:numId w:val="22"/>
        </w:numPr>
      </w:pPr>
      <w:bookmarkStart w:id="297" w:name="_Toc372814145"/>
      <w:r w:rsidRPr="0053770B">
        <w:rPr>
          <w:rStyle w:val="Level1asHeadingtext"/>
        </w:rPr>
        <w:t>Added Value</w:t>
      </w:r>
      <w:bookmarkEnd w:id="297"/>
    </w:p>
    <w:p w:rsidR="0052435A" w:rsidRPr="00CE635D" w:rsidRDefault="0052435A" w:rsidP="0052435A">
      <w:pPr>
        <w:pStyle w:val="Level2"/>
        <w:numPr>
          <w:ilvl w:val="1"/>
          <w:numId w:val="22"/>
        </w:numPr>
      </w:pPr>
      <w:bookmarkStart w:id="298" w:name="_Toc372814146"/>
      <w:r w:rsidRPr="00156540">
        <w:t xml:space="preserve">The Service </w:t>
      </w:r>
      <w:r w:rsidRPr="00CE635D">
        <w:t>Provider shall carry out the following "value added" services as part of the Pest Control Services:</w:t>
      </w:r>
      <w:bookmarkEnd w:id="298"/>
    </w:p>
    <w:p w:rsidR="0052435A" w:rsidRPr="00CE635D" w:rsidRDefault="0052435A" w:rsidP="0052435A">
      <w:pPr>
        <w:pStyle w:val="Level3"/>
        <w:numPr>
          <w:ilvl w:val="2"/>
          <w:numId w:val="22"/>
        </w:numPr>
      </w:pPr>
      <w:bookmarkStart w:id="299" w:name="_Toc372814147"/>
      <w:r w:rsidRPr="00CE635D">
        <w:t>[</w:t>
      </w:r>
      <w:r w:rsidRPr="00CE635D">
        <w:rPr>
          <w:i/>
        </w:rPr>
        <w:t>Redacted in accordance with the Freedom of Information Act 2000</w:t>
      </w:r>
      <w:r w:rsidRPr="00CE635D">
        <w:t>]</w:t>
      </w:r>
      <w:bookmarkEnd w:id="299"/>
    </w:p>
    <w:p w:rsidR="0052435A" w:rsidRPr="00156540" w:rsidRDefault="0052435A" w:rsidP="0052435A">
      <w:pPr>
        <w:pStyle w:val="Level1"/>
        <w:keepNext/>
        <w:numPr>
          <w:ilvl w:val="0"/>
          <w:numId w:val="22"/>
        </w:numPr>
      </w:pPr>
      <w:bookmarkStart w:id="300" w:name="_Toc372814152"/>
      <w:r w:rsidRPr="00CE635D">
        <w:rPr>
          <w:rStyle w:val="Level1asHeadingtext"/>
        </w:rPr>
        <w:t>Service Provider</w:t>
      </w:r>
      <w:r w:rsidRPr="0053770B">
        <w:rPr>
          <w:rStyle w:val="Level1asHeadingtext"/>
        </w:rPr>
        <w:t xml:space="preserve"> Personnel</w:t>
      </w:r>
      <w:bookmarkEnd w:id="300"/>
    </w:p>
    <w:p w:rsidR="0052435A" w:rsidRPr="00EE0C34" w:rsidRDefault="0052435A" w:rsidP="0052435A">
      <w:pPr>
        <w:pStyle w:val="Body2"/>
      </w:pPr>
      <w:r w:rsidRPr="00156540">
        <w:t>The Service Provider shall ensure that the Service Provider Personnel who deliver the Pest Control Services have the necessary specialist training and licenses in Pest Control Services to carry out these activities.</w:t>
      </w:r>
    </w:p>
    <w:p w:rsidR="0052435A" w:rsidRPr="00156540" w:rsidRDefault="0052435A" w:rsidP="0052435A">
      <w:pPr>
        <w:pStyle w:val="Level1"/>
        <w:keepNext/>
        <w:numPr>
          <w:ilvl w:val="0"/>
          <w:numId w:val="22"/>
        </w:numPr>
      </w:pPr>
      <w:bookmarkStart w:id="301" w:name="_Toc372814153"/>
      <w:r w:rsidRPr="0053770B">
        <w:rPr>
          <w:rStyle w:val="Level1asHeadingtext"/>
        </w:rPr>
        <w:t>Reporting</w:t>
      </w:r>
      <w:bookmarkEnd w:id="301"/>
    </w:p>
    <w:p w:rsidR="0052435A" w:rsidRPr="00156540" w:rsidRDefault="0052435A" w:rsidP="0052435A">
      <w:pPr>
        <w:pStyle w:val="Level2"/>
        <w:numPr>
          <w:ilvl w:val="1"/>
          <w:numId w:val="22"/>
        </w:numPr>
      </w:pPr>
      <w:bookmarkStart w:id="302" w:name="_Toc372814154"/>
      <w:r w:rsidRPr="00156540">
        <w:t>The Service Provider shall provide the following reports:</w:t>
      </w:r>
      <w:bookmarkEnd w:id="302"/>
    </w:p>
    <w:p w:rsidR="0052435A" w:rsidRPr="00156540" w:rsidRDefault="0052435A" w:rsidP="0052435A">
      <w:pPr>
        <w:pStyle w:val="Level3"/>
        <w:numPr>
          <w:ilvl w:val="2"/>
          <w:numId w:val="22"/>
        </w:numPr>
      </w:pPr>
      <w:bookmarkStart w:id="303" w:name="_Toc372814155"/>
      <w:r w:rsidRPr="00156540">
        <w:t>all Pest Control Activities undertaken during the previous month, supported with any required compliance certification (included in the monthly management report).</w:t>
      </w:r>
      <w:bookmarkEnd w:id="303"/>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E3597B" w:rsidRDefault="0052435A" w:rsidP="0052435A">
      <w:pPr>
        <w:pStyle w:val="SubHeading"/>
      </w:pPr>
      <w:r w:rsidRPr="00B74A41">
        <w:lastRenderedPageBreak/>
        <w:t>METHOD STATEMENT</w:t>
      </w:r>
    </w:p>
    <w:p w:rsidR="0052435A" w:rsidRPr="00E3597B" w:rsidRDefault="0052435A" w:rsidP="0052435A">
      <w:pPr>
        <w:pStyle w:val="SubHeading"/>
      </w:pPr>
      <w:r w:rsidRPr="00E3597B">
        <w:t>PEST CONTROL SERVICES</w:t>
      </w:r>
    </w:p>
    <w:p w:rsidR="0052435A" w:rsidRPr="00B74A41" w:rsidRDefault="0052435A" w:rsidP="0052435A">
      <w:pPr>
        <w:pStyle w:val="Body"/>
        <w:rPr>
          <w:b/>
        </w:rPr>
      </w:pPr>
      <w:r w:rsidRPr="00B74A41">
        <w:rPr>
          <w:b/>
        </w:rPr>
        <w:t>Service Reference Number:  SSPC01</w:t>
      </w:r>
    </w:p>
    <w:p w:rsidR="0052435A" w:rsidRPr="00555D34" w:rsidRDefault="0052435A" w:rsidP="0052435A">
      <w:pPr>
        <w:pStyle w:val="Level1"/>
        <w:keepNext/>
        <w:numPr>
          <w:ilvl w:val="0"/>
          <w:numId w:val="24"/>
        </w:numPr>
      </w:pPr>
      <w:bookmarkStart w:id="304" w:name="_Toc372814156"/>
      <w:r w:rsidRPr="00555D34">
        <w:rPr>
          <w:rStyle w:val="Level1asHeadingtext"/>
        </w:rPr>
        <w:t>Service management</w:t>
      </w:r>
      <w:bookmarkEnd w:id="304"/>
    </w:p>
    <w:p w:rsidR="0052435A" w:rsidRPr="00B74A41" w:rsidRDefault="0052435A" w:rsidP="0052435A">
      <w:pPr>
        <w:pStyle w:val="Body1"/>
      </w:pPr>
      <w:r>
        <w:t>T</w:t>
      </w:r>
      <w:r w:rsidRPr="00C007BC">
        <w:t>he Pest Control Service will be managed by the Grounds Manager. The Grounds manager will report into the Estates Manager who in turn reports to the Partnership Manager.</w:t>
      </w:r>
    </w:p>
    <w:tbl>
      <w:tblPr>
        <w:tblW w:w="0" w:type="auto"/>
        <w:jc w:val="center"/>
        <w:tblInd w:w="850" w:type="dxa"/>
        <w:tblLayout w:type="fixed"/>
        <w:tblLook w:val="0000" w:firstRow="0" w:lastRow="0" w:firstColumn="0" w:lastColumn="0" w:noHBand="0" w:noVBand="0"/>
      </w:tblPr>
      <w:tblGrid>
        <w:gridCol w:w="6170"/>
      </w:tblGrid>
      <w:tr w:rsidR="0052435A" w:rsidRPr="00C007BC" w:rsidTr="00872B5D">
        <w:tblPrEx>
          <w:tblCellMar>
            <w:top w:w="0" w:type="dxa"/>
            <w:bottom w:w="0" w:type="dxa"/>
          </w:tblCellMar>
        </w:tblPrEx>
        <w:trPr>
          <w:cantSplit/>
          <w:jc w:val="center"/>
        </w:trPr>
        <w:tc>
          <w:tcPr>
            <w:tcW w:w="6170" w:type="dxa"/>
            <w:shd w:val="clear" w:color="auto" w:fill="auto"/>
          </w:tcPr>
          <w:p w:rsidR="0052435A" w:rsidRPr="00C007BC" w:rsidRDefault="0052435A" w:rsidP="00872B5D">
            <w:pPr>
              <w:spacing w:after="240"/>
              <w:jc w:val="center"/>
              <w:outlineLvl w:val="1"/>
            </w:pPr>
            <w:r>
              <w:rPr>
                <w:noProof/>
                <w:lang w:eastAsia="en-GB" w:bidi="he-IL"/>
              </w:rPr>
              <w:drawing>
                <wp:inline distT="0" distB="0" distL="0" distR="0">
                  <wp:extent cx="871855" cy="1680210"/>
                  <wp:effectExtent l="0" t="0" r="444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71855" cy="1680210"/>
                          </a:xfrm>
                          <a:prstGeom prst="rect">
                            <a:avLst/>
                          </a:prstGeom>
                          <a:noFill/>
                          <a:ln>
                            <a:noFill/>
                          </a:ln>
                        </pic:spPr>
                      </pic:pic>
                    </a:graphicData>
                  </a:graphic>
                </wp:inline>
              </w:drawing>
            </w:r>
          </w:p>
        </w:tc>
      </w:tr>
    </w:tbl>
    <w:p w:rsidR="0052435A" w:rsidRPr="008C4924" w:rsidRDefault="0052435A" w:rsidP="0052435A">
      <w:pPr>
        <w:pStyle w:val="Level1"/>
        <w:keepNext/>
        <w:numPr>
          <w:ilvl w:val="0"/>
          <w:numId w:val="22"/>
        </w:numPr>
      </w:pPr>
      <w:bookmarkStart w:id="305" w:name="_Toc372814157"/>
      <w:r w:rsidRPr="00C007BC">
        <w:rPr>
          <w:rStyle w:val="Level1asHeadingtext"/>
        </w:rPr>
        <w:t>service delivery staff</w:t>
      </w:r>
      <w:bookmarkEnd w:id="305"/>
    </w:p>
    <w:p w:rsidR="0052435A" w:rsidRPr="008C4924" w:rsidRDefault="0052435A" w:rsidP="0052435A">
      <w:pPr>
        <w:pStyle w:val="Level2"/>
        <w:keepNext/>
        <w:numPr>
          <w:ilvl w:val="1"/>
          <w:numId w:val="22"/>
        </w:numPr>
      </w:pPr>
      <w:bookmarkStart w:id="306" w:name="_Toc372814158"/>
      <w:r w:rsidRPr="00C007BC">
        <w:rPr>
          <w:rStyle w:val="Level2asHeadingtext"/>
        </w:rPr>
        <w:t>The Service Provider's staffing solution</w:t>
      </w:r>
      <w:bookmarkEnd w:id="306"/>
    </w:p>
    <w:p w:rsidR="0052435A" w:rsidRPr="00B74A41" w:rsidRDefault="0052435A" w:rsidP="0052435A">
      <w:pPr>
        <w:pStyle w:val="Level3"/>
        <w:numPr>
          <w:ilvl w:val="2"/>
          <w:numId w:val="22"/>
        </w:numPr>
      </w:pPr>
      <w:bookmarkStart w:id="307" w:name="_Toc372814159"/>
      <w:r w:rsidRPr="008C4924">
        <w:t>The Grounds Manager will manage the pest control contract and will be the interface with the pest control provider, Rentokil.</w:t>
      </w:r>
      <w:bookmarkEnd w:id="307"/>
    </w:p>
    <w:p w:rsidR="0052435A" w:rsidRPr="008C4924" w:rsidRDefault="0052435A" w:rsidP="0052435A">
      <w:pPr>
        <w:spacing w:after="240"/>
        <w:ind w:left="851"/>
        <w:jc w:val="center"/>
        <w:outlineLvl w:val="1"/>
      </w:pPr>
      <w:r>
        <w:rPr>
          <w:noProof/>
          <w:lang w:eastAsia="en-GB" w:bidi="he-IL"/>
        </w:rPr>
        <w:drawing>
          <wp:inline distT="0" distB="0" distL="0" distR="0">
            <wp:extent cx="967740" cy="1084580"/>
            <wp:effectExtent l="0" t="0" r="3810" b="12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67740" cy="1084580"/>
                    </a:xfrm>
                    <a:prstGeom prst="rect">
                      <a:avLst/>
                    </a:prstGeom>
                    <a:noFill/>
                    <a:ln>
                      <a:noFill/>
                    </a:ln>
                  </pic:spPr>
                </pic:pic>
              </a:graphicData>
            </a:graphic>
          </wp:inline>
        </w:drawing>
      </w:r>
    </w:p>
    <w:p w:rsidR="0052435A" w:rsidRPr="00B74A41" w:rsidRDefault="0052435A" w:rsidP="0052435A">
      <w:pPr>
        <w:pStyle w:val="Level3"/>
        <w:numPr>
          <w:ilvl w:val="2"/>
          <w:numId w:val="22"/>
        </w:numPr>
      </w:pPr>
      <w:bookmarkStart w:id="308" w:name="_Toc372814160"/>
      <w:r w:rsidRPr="008C4924">
        <w:t>All Service Provider Personnel will be vigilant in their day-to-day duties, reporting any potential or actual infestations to the Helpdesk. Cleaning Services staff and Logistics Assistants in particular have a role to play in avoiding pest infestation through following good housekeeping practices. Waste will be disposed of correctly and all areas will be kept free of clutter and stores areas kept clean and tidy to remove sources of food and harbourage for pests.</w:t>
      </w:r>
      <w:bookmarkEnd w:id="308"/>
    </w:p>
    <w:p w:rsidR="0052435A" w:rsidRPr="00B74A41" w:rsidRDefault="0052435A" w:rsidP="0052435A">
      <w:pPr>
        <w:pStyle w:val="Level3"/>
        <w:numPr>
          <w:ilvl w:val="2"/>
          <w:numId w:val="22"/>
        </w:numPr>
      </w:pPr>
      <w:bookmarkStart w:id="309" w:name="_Toc372814161"/>
      <w:r w:rsidRPr="008C4924">
        <w:t>The Catering and Conference Service Provider</w:t>
      </w:r>
      <w:r>
        <w:t>'</w:t>
      </w:r>
      <w:r w:rsidRPr="008C4924">
        <w:t>s staff will be included in an ongoing programme of training and raising awareness to recognise signs and minimise risks of infestation.</w:t>
      </w:r>
      <w:bookmarkEnd w:id="309"/>
    </w:p>
    <w:p w:rsidR="0052435A" w:rsidRPr="008C4924" w:rsidRDefault="0052435A" w:rsidP="0052435A">
      <w:pPr>
        <w:pStyle w:val="Level2"/>
        <w:keepNext/>
        <w:numPr>
          <w:ilvl w:val="1"/>
          <w:numId w:val="22"/>
        </w:numPr>
      </w:pPr>
      <w:bookmarkStart w:id="310" w:name="_Toc372814162"/>
      <w:r w:rsidRPr="00C007BC">
        <w:rPr>
          <w:rStyle w:val="Level2asHeadingtext"/>
        </w:rPr>
        <w:t>Roles and responsibilities</w:t>
      </w:r>
      <w:bookmarkEnd w:id="310"/>
    </w:p>
    <w:p w:rsidR="0052435A" w:rsidRPr="00B74A41" w:rsidRDefault="0052435A" w:rsidP="0052435A">
      <w:pPr>
        <w:pStyle w:val="Level3"/>
        <w:keepNext/>
        <w:numPr>
          <w:ilvl w:val="2"/>
          <w:numId w:val="22"/>
        </w:numPr>
      </w:pPr>
      <w:bookmarkStart w:id="311" w:name="_Toc372814163"/>
      <w:r w:rsidRPr="00B74A41">
        <w:rPr>
          <w:rStyle w:val="Level3asHeadingtext"/>
        </w:rPr>
        <w:t>Grounds Manager</w:t>
      </w:r>
      <w:bookmarkEnd w:id="311"/>
    </w:p>
    <w:p w:rsidR="0052435A" w:rsidRPr="00B74A41" w:rsidRDefault="0052435A" w:rsidP="0052435A">
      <w:pPr>
        <w:pStyle w:val="Body3"/>
      </w:pPr>
      <w:r w:rsidRPr="008C4924">
        <w:t>The Grounds Manager will be responsible for the management of the pest control contract. This will include monitoring contract compliance and ensuring Rentokil</w:t>
      </w:r>
      <w:r>
        <w:t>'</w:t>
      </w:r>
      <w:r w:rsidRPr="008C4924">
        <w:t>s performance meets the specification requirements.</w:t>
      </w:r>
    </w:p>
    <w:p w:rsidR="0052435A" w:rsidRPr="00B74A41" w:rsidRDefault="0052435A" w:rsidP="0052435A">
      <w:pPr>
        <w:pStyle w:val="Level3"/>
        <w:keepNext/>
        <w:numPr>
          <w:ilvl w:val="2"/>
          <w:numId w:val="22"/>
        </w:numPr>
      </w:pPr>
      <w:bookmarkStart w:id="312" w:name="_Toc372814164"/>
      <w:r w:rsidRPr="00B74A41">
        <w:rPr>
          <w:rStyle w:val="Level3asHeadingtext"/>
        </w:rPr>
        <w:lastRenderedPageBreak/>
        <w:t>Approved Subcontractors to be used</w:t>
      </w:r>
      <w:bookmarkEnd w:id="312"/>
    </w:p>
    <w:p w:rsidR="0052435A" w:rsidRPr="002C460B" w:rsidRDefault="0052435A" w:rsidP="0052435A">
      <w:pPr>
        <w:pStyle w:val="Level4"/>
        <w:numPr>
          <w:ilvl w:val="3"/>
          <w:numId w:val="22"/>
        </w:numPr>
      </w:pPr>
      <w:r w:rsidRPr="008C4924">
        <w:t xml:space="preserve">The Pest </w:t>
      </w:r>
      <w:r w:rsidRPr="002C460B">
        <w:t>Control Service will be subcontracted to Rentokil, a specialist pest control provider. Rentokil is experienced in the delivery of Pest Control Services in comparable environments and has passed Interserve's strict supplier vetting requirements. The company has a national workforce of over 600 qualified technicians, field biologists, and technical support managers and a local area office will ensure the rapid response to any the University pest issues and a consistent approach to service delivery.</w:t>
      </w:r>
    </w:p>
    <w:p w:rsidR="0052435A" w:rsidRPr="002C460B" w:rsidRDefault="0052435A" w:rsidP="0052435A">
      <w:pPr>
        <w:pStyle w:val="Level4"/>
        <w:numPr>
          <w:ilvl w:val="3"/>
          <w:numId w:val="22"/>
        </w:numPr>
      </w:pPr>
      <w:r w:rsidRPr="002C460B">
        <w:t>Appointment of the Pest</w:t>
      </w:r>
      <w:r w:rsidRPr="008C4924">
        <w:t xml:space="preserve"> Control Services Approved Subcontractor will be subject to final approval by the University.</w:t>
      </w:r>
    </w:p>
    <w:p w:rsidR="0052435A" w:rsidRPr="008C4924" w:rsidRDefault="0052435A" w:rsidP="0052435A">
      <w:pPr>
        <w:pStyle w:val="Level1"/>
        <w:keepNext/>
        <w:numPr>
          <w:ilvl w:val="0"/>
          <w:numId w:val="22"/>
        </w:numPr>
      </w:pPr>
      <w:bookmarkStart w:id="313" w:name="_Toc372814165"/>
      <w:r w:rsidRPr="00C007BC">
        <w:rPr>
          <w:rStyle w:val="Level1asHeadingtext"/>
        </w:rPr>
        <w:t>equipment, Premises, technology and systems</w:t>
      </w:r>
      <w:bookmarkEnd w:id="313"/>
    </w:p>
    <w:p w:rsidR="0052435A" w:rsidRPr="00E3597B" w:rsidRDefault="0052435A" w:rsidP="0052435A">
      <w:pPr>
        <w:pStyle w:val="Level2"/>
        <w:keepNext/>
        <w:numPr>
          <w:ilvl w:val="1"/>
          <w:numId w:val="22"/>
        </w:numPr>
      </w:pPr>
      <w:bookmarkStart w:id="314" w:name="_Toc372814166"/>
      <w:r w:rsidRPr="00E3597B">
        <w:rPr>
          <w:rStyle w:val="Level2asHeadingtext"/>
        </w:rPr>
        <w:t>Equipment</w:t>
      </w:r>
      <w:bookmarkEnd w:id="314"/>
    </w:p>
    <w:p w:rsidR="0052435A" w:rsidRPr="008C4924" w:rsidRDefault="0052435A" w:rsidP="0052435A">
      <w:pPr>
        <w:pStyle w:val="Body2"/>
      </w:pPr>
      <w:r w:rsidRPr="008C4924">
        <w:t>The Rentokil technicians will attend call outs with the following equipment:</w:t>
      </w:r>
    </w:p>
    <w:p w:rsidR="0052435A" w:rsidRPr="00B74A41" w:rsidRDefault="0052435A" w:rsidP="0052435A">
      <w:pPr>
        <w:pStyle w:val="Level3"/>
        <w:numPr>
          <w:ilvl w:val="2"/>
          <w:numId w:val="22"/>
        </w:numPr>
      </w:pPr>
      <w:bookmarkStart w:id="315" w:name="_Toc372814167"/>
      <w:r w:rsidRPr="00B74A41">
        <w:t>range of rodent baits;</w:t>
      </w:r>
      <w:bookmarkEnd w:id="315"/>
    </w:p>
    <w:p w:rsidR="0052435A" w:rsidRPr="00B74A41" w:rsidRDefault="0052435A" w:rsidP="0052435A">
      <w:pPr>
        <w:pStyle w:val="Level3"/>
        <w:numPr>
          <w:ilvl w:val="2"/>
          <w:numId w:val="22"/>
        </w:numPr>
      </w:pPr>
      <w:bookmarkStart w:id="316" w:name="_Toc372814168"/>
      <w:r w:rsidRPr="00B74A41">
        <w:t>insecticides and applicators;</w:t>
      </w:r>
      <w:bookmarkEnd w:id="316"/>
    </w:p>
    <w:p w:rsidR="0052435A" w:rsidRPr="00B74A41" w:rsidRDefault="0052435A" w:rsidP="0052435A">
      <w:pPr>
        <w:pStyle w:val="Level3"/>
        <w:numPr>
          <w:ilvl w:val="2"/>
          <w:numId w:val="22"/>
        </w:numPr>
      </w:pPr>
      <w:bookmarkStart w:id="317" w:name="_Toc372814169"/>
      <w:r w:rsidRPr="00B74A41">
        <w:t>internal &amp; external bait boxes;</w:t>
      </w:r>
      <w:bookmarkEnd w:id="317"/>
    </w:p>
    <w:p w:rsidR="0052435A" w:rsidRPr="00B74A41" w:rsidRDefault="0052435A" w:rsidP="0052435A">
      <w:pPr>
        <w:pStyle w:val="Level3"/>
        <w:numPr>
          <w:ilvl w:val="2"/>
          <w:numId w:val="22"/>
        </w:numPr>
      </w:pPr>
      <w:bookmarkStart w:id="318" w:name="_Toc372814170"/>
      <w:r w:rsidRPr="00B74A41">
        <w:t>access equipment; and</w:t>
      </w:r>
      <w:bookmarkEnd w:id="318"/>
    </w:p>
    <w:p w:rsidR="0052435A" w:rsidRPr="00B74A41" w:rsidRDefault="0052435A" w:rsidP="0052435A">
      <w:pPr>
        <w:pStyle w:val="Level3"/>
        <w:numPr>
          <w:ilvl w:val="2"/>
          <w:numId w:val="22"/>
        </w:numPr>
      </w:pPr>
      <w:bookmarkStart w:id="319" w:name="_Toc372814171"/>
      <w:r w:rsidRPr="00B74A41">
        <w:t xml:space="preserve">necessary </w:t>
      </w:r>
      <w:r w:rsidRPr="008C4924">
        <w:t>tools and health and safety equipment.</w:t>
      </w:r>
      <w:bookmarkEnd w:id="319"/>
    </w:p>
    <w:p w:rsidR="0052435A" w:rsidRPr="008C4924" w:rsidRDefault="0052435A" w:rsidP="0052435A">
      <w:pPr>
        <w:pStyle w:val="Level2"/>
        <w:keepNext/>
        <w:numPr>
          <w:ilvl w:val="1"/>
          <w:numId w:val="22"/>
        </w:numPr>
      </w:pPr>
      <w:bookmarkStart w:id="320" w:name="_Toc372814172"/>
      <w:r w:rsidRPr="00C007BC">
        <w:rPr>
          <w:rStyle w:val="Level2asHeadingtext"/>
        </w:rPr>
        <w:t>Premises</w:t>
      </w:r>
      <w:bookmarkEnd w:id="320"/>
    </w:p>
    <w:p w:rsidR="0052435A" w:rsidRPr="008C4924" w:rsidRDefault="0052435A" w:rsidP="0052435A">
      <w:pPr>
        <w:pStyle w:val="Body2"/>
      </w:pPr>
      <w:r w:rsidRPr="008C4924">
        <w:rPr>
          <w:bCs/>
          <w:iCs/>
        </w:rPr>
        <w:t>Rentokil will provide a mobile service and will not store and chemicals or equipment at the Premises.</w:t>
      </w:r>
    </w:p>
    <w:p w:rsidR="0052435A" w:rsidRPr="008C4924" w:rsidRDefault="0052435A" w:rsidP="0052435A">
      <w:pPr>
        <w:pStyle w:val="Level2"/>
        <w:keepNext/>
        <w:numPr>
          <w:ilvl w:val="1"/>
          <w:numId w:val="22"/>
        </w:numPr>
      </w:pPr>
      <w:bookmarkStart w:id="321" w:name="_Toc372814173"/>
      <w:r w:rsidRPr="00C007BC">
        <w:rPr>
          <w:rStyle w:val="Level2asHeadingtext"/>
        </w:rPr>
        <w:t>Technology</w:t>
      </w:r>
      <w:bookmarkEnd w:id="321"/>
    </w:p>
    <w:p w:rsidR="0052435A" w:rsidRPr="00B74A41" w:rsidRDefault="0052435A" w:rsidP="0052435A">
      <w:pPr>
        <w:pStyle w:val="Level3"/>
        <w:numPr>
          <w:ilvl w:val="2"/>
          <w:numId w:val="22"/>
        </w:numPr>
      </w:pPr>
      <w:bookmarkStart w:id="322" w:name="_Toc372814174"/>
      <w:r w:rsidRPr="008C4924">
        <w:t xml:space="preserve">Rentokil will </w:t>
      </w:r>
      <w:r w:rsidRPr="00B74A41">
        <w:t>use the latest technology in providing the services at the University. The Service Provider will encourage them to use toxin free pest control where possible, minimise ecological impact, provide real time (on-line) reporting and provide the most reactive and cost effective pest control available.</w:t>
      </w:r>
      <w:bookmarkEnd w:id="322"/>
    </w:p>
    <w:p w:rsidR="0052435A" w:rsidRPr="00B74A41" w:rsidRDefault="0052435A" w:rsidP="0052435A">
      <w:pPr>
        <w:pStyle w:val="Level3"/>
        <w:numPr>
          <w:ilvl w:val="2"/>
          <w:numId w:val="22"/>
        </w:numPr>
      </w:pPr>
      <w:bookmarkStart w:id="323" w:name="_Toc372814175"/>
      <w:r w:rsidRPr="00B74A41">
        <w:t>Examples of Rentokil</w:t>
      </w:r>
      <w:r w:rsidRPr="008C4924">
        <w:t xml:space="preserve"> technology are electronic mouse monitors, humane rodent eradication using non-toxic CO</w:t>
      </w:r>
      <w:r w:rsidRPr="008C4924">
        <w:rPr>
          <w:vertAlign w:val="subscript"/>
        </w:rPr>
        <w:t xml:space="preserve">2 </w:t>
      </w:r>
      <w:r w:rsidRPr="008C4924">
        <w:t>gas, heat treatment and thermal imagery.</w:t>
      </w:r>
      <w:bookmarkEnd w:id="323"/>
    </w:p>
    <w:p w:rsidR="0052435A" w:rsidRPr="008C4924" w:rsidRDefault="0052435A" w:rsidP="0052435A">
      <w:pPr>
        <w:pStyle w:val="Level2"/>
        <w:keepNext/>
        <w:numPr>
          <w:ilvl w:val="1"/>
          <w:numId w:val="22"/>
        </w:numPr>
      </w:pPr>
      <w:bookmarkStart w:id="324" w:name="_Toc372814176"/>
      <w:r w:rsidRPr="00C007BC">
        <w:rPr>
          <w:rStyle w:val="Level2asHeadingtext"/>
        </w:rPr>
        <w:t>Systems</w:t>
      </w:r>
      <w:bookmarkEnd w:id="324"/>
    </w:p>
    <w:p w:rsidR="0052435A" w:rsidRPr="00B74A41" w:rsidRDefault="0052435A" w:rsidP="0052435A">
      <w:pPr>
        <w:pStyle w:val="Level3"/>
        <w:numPr>
          <w:ilvl w:val="2"/>
          <w:numId w:val="22"/>
        </w:numPr>
      </w:pPr>
      <w:bookmarkStart w:id="325" w:name="_Toc372814177"/>
      <w:r w:rsidRPr="008C4924">
        <w:t xml:space="preserve">The Service </w:t>
      </w:r>
      <w:r w:rsidRPr="00B74A41">
        <w:t>Provider will monitor the Pest Control Services using its CAFM system. This will act as the central repository for all information relating to the provision of the Pest Control Services. Following the initial survey, the Service Provider will develop the planned inspection regime which will be loaded into the CAFM system.</w:t>
      </w:r>
      <w:bookmarkEnd w:id="325"/>
    </w:p>
    <w:p w:rsidR="0052435A" w:rsidRPr="00B74A41" w:rsidRDefault="0052435A" w:rsidP="0052435A">
      <w:pPr>
        <w:pStyle w:val="Level3"/>
        <w:numPr>
          <w:ilvl w:val="2"/>
          <w:numId w:val="22"/>
        </w:numPr>
      </w:pPr>
      <w:bookmarkStart w:id="326" w:name="_Toc372814178"/>
      <w:r w:rsidRPr="00B74A41">
        <w:t>The Service Provider will</w:t>
      </w:r>
      <w:r w:rsidRPr="008C4924">
        <w:t xml:space="preserve"> treat the scheduled inspections as planned tasks and will enter them into the PPM module of the CAFM system. All University schools and directorates will be notified in advance of visits to minimise disruption and ensure access to all areas.</w:t>
      </w:r>
      <w:bookmarkEnd w:id="326"/>
    </w:p>
    <w:p w:rsidR="0052435A" w:rsidRPr="008C4924" w:rsidRDefault="0052435A" w:rsidP="0052435A">
      <w:pPr>
        <w:pStyle w:val="Level1"/>
        <w:keepNext/>
        <w:numPr>
          <w:ilvl w:val="0"/>
          <w:numId w:val="22"/>
        </w:numPr>
      </w:pPr>
      <w:bookmarkStart w:id="327" w:name="_Toc372814179"/>
      <w:r w:rsidRPr="00C007BC">
        <w:rPr>
          <w:rStyle w:val="Level1asHeadingtext"/>
        </w:rPr>
        <w:lastRenderedPageBreak/>
        <w:t>processes and activities</w:t>
      </w:r>
      <w:bookmarkEnd w:id="327"/>
    </w:p>
    <w:p w:rsidR="0052435A" w:rsidRPr="008C4924" w:rsidRDefault="0052435A" w:rsidP="0052435A">
      <w:pPr>
        <w:pStyle w:val="Level2"/>
        <w:keepNext/>
        <w:numPr>
          <w:ilvl w:val="1"/>
          <w:numId w:val="22"/>
        </w:numPr>
      </w:pPr>
      <w:bookmarkStart w:id="328" w:name="_Toc372814180"/>
      <w:r w:rsidRPr="00C007BC">
        <w:rPr>
          <w:rStyle w:val="Level2asHeadingtext"/>
        </w:rPr>
        <w:t>Scope of services to deliver a compliant Pest Control Service</w:t>
      </w:r>
      <w:bookmarkEnd w:id="328"/>
    </w:p>
    <w:p w:rsidR="0052435A" w:rsidRPr="00E3597B" w:rsidRDefault="0052435A" w:rsidP="0052435A">
      <w:pPr>
        <w:pStyle w:val="Level3"/>
        <w:keepNext/>
        <w:numPr>
          <w:ilvl w:val="2"/>
          <w:numId w:val="22"/>
        </w:numPr>
      </w:pPr>
      <w:bookmarkStart w:id="329" w:name="_Toc372814181"/>
      <w:r w:rsidRPr="00E3597B">
        <w:rPr>
          <w:rStyle w:val="Level3asHeadingtext"/>
        </w:rPr>
        <w:t>Planned preventative pest control [DSRPC001]</w:t>
      </w:r>
      <w:bookmarkEnd w:id="329"/>
    </w:p>
    <w:p w:rsidR="0052435A" w:rsidRPr="00B74A41" w:rsidRDefault="0052435A" w:rsidP="0052435A">
      <w:pPr>
        <w:pStyle w:val="Level4"/>
        <w:numPr>
          <w:ilvl w:val="3"/>
          <w:numId w:val="22"/>
        </w:numPr>
      </w:pPr>
      <w:r w:rsidRPr="008C4924">
        <w:t>The Pest Control Service will include a reactive and programmed pest control and eradication service which will include the University campus and off campus Premises and all associated grounds. The Pest Control Service will create and maintain an environment free from Pests that will include:</w:t>
      </w:r>
    </w:p>
    <w:p w:rsidR="0052435A" w:rsidRPr="00B74A41" w:rsidRDefault="0052435A" w:rsidP="0052435A">
      <w:pPr>
        <w:pStyle w:val="Level5"/>
        <w:numPr>
          <w:ilvl w:val="4"/>
          <w:numId w:val="22"/>
        </w:numPr>
      </w:pPr>
      <w:r w:rsidRPr="00B74A41">
        <w:t>mammals that are either wild or domestic, including dogs, cats, foxes, rabbits, hedgehogs, moles and grey squirrels;</w:t>
      </w:r>
    </w:p>
    <w:p w:rsidR="0052435A" w:rsidRPr="00B74A41" w:rsidRDefault="0052435A" w:rsidP="0052435A">
      <w:pPr>
        <w:pStyle w:val="Level5"/>
        <w:numPr>
          <w:ilvl w:val="4"/>
          <w:numId w:val="22"/>
        </w:numPr>
      </w:pPr>
      <w:r w:rsidRPr="00B74A41">
        <w:t>rodents, including mice, rats and shrews;</w:t>
      </w:r>
    </w:p>
    <w:p w:rsidR="0052435A" w:rsidRPr="00B74A41" w:rsidRDefault="0052435A" w:rsidP="0052435A">
      <w:pPr>
        <w:pStyle w:val="Level5"/>
        <w:numPr>
          <w:ilvl w:val="4"/>
          <w:numId w:val="22"/>
        </w:numPr>
      </w:pPr>
      <w:r w:rsidRPr="00B74A41">
        <w:t>birds, including seagulls, peacocks, pigeons and all other avians;</w:t>
      </w:r>
    </w:p>
    <w:p w:rsidR="0052435A" w:rsidRPr="00B74A41" w:rsidRDefault="0052435A" w:rsidP="0052435A">
      <w:pPr>
        <w:pStyle w:val="Level5"/>
        <w:numPr>
          <w:ilvl w:val="4"/>
          <w:numId w:val="22"/>
        </w:numPr>
      </w:pPr>
      <w:r w:rsidRPr="00B74A41">
        <w:t>reptiles, including amphibians, snakes, toads, frogs and other species;</w:t>
      </w:r>
    </w:p>
    <w:p w:rsidR="0052435A" w:rsidRPr="00B74A41" w:rsidRDefault="0052435A" w:rsidP="0052435A">
      <w:pPr>
        <w:pStyle w:val="Level5"/>
        <w:numPr>
          <w:ilvl w:val="4"/>
          <w:numId w:val="22"/>
        </w:numPr>
      </w:pPr>
      <w:r w:rsidRPr="00B74A41">
        <w:t>insects and bugs, including flies, woodlice, beetles, fleas, spiders, silverfish, ants, maggots, cockroaches, bees, wasps, ladybirds, moths and other known species; and</w:t>
      </w:r>
    </w:p>
    <w:p w:rsidR="0052435A" w:rsidRPr="00B74A41" w:rsidRDefault="0052435A" w:rsidP="0052435A">
      <w:pPr>
        <w:pStyle w:val="Level5"/>
        <w:numPr>
          <w:ilvl w:val="4"/>
          <w:numId w:val="22"/>
        </w:numPr>
      </w:pPr>
      <w:r w:rsidRPr="00B74A41">
        <w:t>Protected Species</w:t>
      </w:r>
      <w:r w:rsidRPr="008C4924">
        <w:t>.</w:t>
      </w:r>
    </w:p>
    <w:p w:rsidR="0052435A" w:rsidRPr="00B74A41" w:rsidRDefault="0052435A" w:rsidP="0052435A">
      <w:pPr>
        <w:pStyle w:val="Level4"/>
        <w:numPr>
          <w:ilvl w:val="3"/>
          <w:numId w:val="22"/>
        </w:numPr>
      </w:pPr>
      <w:r w:rsidRPr="008C4924">
        <w:t>During Mobilisation, the Service Provider will carry out an initial survey of the whole Premises site and off campus Premises. The completed survey will be the basis for the annual Pest Control Programme. The Pest Control Programme will set out the monthly schedule of work including:</w:t>
      </w:r>
    </w:p>
    <w:p w:rsidR="0052435A" w:rsidRPr="00B74A41" w:rsidRDefault="0052435A" w:rsidP="0052435A">
      <w:pPr>
        <w:pStyle w:val="Level5"/>
        <w:numPr>
          <w:ilvl w:val="4"/>
          <w:numId w:val="22"/>
        </w:numPr>
      </w:pPr>
      <w:r w:rsidRPr="00B74A41">
        <w:t>planned inspection dates;</w:t>
      </w:r>
    </w:p>
    <w:p w:rsidR="0052435A" w:rsidRPr="00B74A41" w:rsidRDefault="0052435A" w:rsidP="0052435A">
      <w:pPr>
        <w:pStyle w:val="Level5"/>
        <w:numPr>
          <w:ilvl w:val="4"/>
          <w:numId w:val="22"/>
        </w:numPr>
      </w:pPr>
      <w:r w:rsidRPr="00B74A41">
        <w:t>high risk areas in receipt of the greatest attention;</w:t>
      </w:r>
    </w:p>
    <w:p w:rsidR="0052435A" w:rsidRPr="00B74A41" w:rsidRDefault="0052435A" w:rsidP="0052435A">
      <w:pPr>
        <w:pStyle w:val="Level5"/>
        <w:numPr>
          <w:ilvl w:val="4"/>
          <w:numId w:val="22"/>
        </w:numPr>
      </w:pPr>
      <w:r w:rsidRPr="00B74A41">
        <w:t>dates for the out-of-hours visits;</w:t>
      </w:r>
    </w:p>
    <w:p w:rsidR="0052435A" w:rsidRPr="00B74A41" w:rsidRDefault="0052435A" w:rsidP="0052435A">
      <w:pPr>
        <w:pStyle w:val="Level5"/>
        <w:numPr>
          <w:ilvl w:val="4"/>
          <w:numId w:val="22"/>
        </w:numPr>
      </w:pPr>
      <w:r w:rsidRPr="00B74A41">
        <w:t>a guide to the chemical and humane and tamper-proof pest control devices that will be used with the appropriate COSHH guidance notes; and</w:t>
      </w:r>
    </w:p>
    <w:p w:rsidR="0052435A" w:rsidRPr="00B74A41" w:rsidRDefault="0052435A" w:rsidP="0052435A">
      <w:pPr>
        <w:pStyle w:val="Level5"/>
        <w:numPr>
          <w:ilvl w:val="4"/>
          <w:numId w:val="22"/>
        </w:numPr>
      </w:pPr>
      <w:r w:rsidRPr="00B74A41">
        <w:t xml:space="preserve">annotated </w:t>
      </w:r>
      <w:r w:rsidRPr="008C4924">
        <w:t>site plans and floor plans indicating areas where preventative measures are required.</w:t>
      </w:r>
    </w:p>
    <w:p w:rsidR="0052435A" w:rsidRPr="00B74A41" w:rsidRDefault="0052435A" w:rsidP="0052435A">
      <w:pPr>
        <w:pStyle w:val="Level4"/>
        <w:numPr>
          <w:ilvl w:val="3"/>
          <w:numId w:val="22"/>
        </w:numPr>
      </w:pPr>
      <w:r w:rsidRPr="008C4924">
        <w:t xml:space="preserve">A </w:t>
      </w:r>
      <w:r w:rsidRPr="00B74A41">
        <w:t>series of action plans for dealing with pests in differing locations will be agreed.  The Service Provider will deliver a strategy that meets the potential challenges of this contract, taking into consideration the specific features of each building's design and grounds layout.</w:t>
      </w:r>
    </w:p>
    <w:p w:rsidR="0052435A" w:rsidRPr="00B74A41" w:rsidRDefault="0052435A" w:rsidP="0052435A">
      <w:pPr>
        <w:pStyle w:val="Level4"/>
        <w:numPr>
          <w:ilvl w:val="3"/>
          <w:numId w:val="22"/>
        </w:numPr>
      </w:pPr>
      <w:r w:rsidRPr="00B74A41">
        <w:t>The Service Provider will treat the scheduled inspections as planned tasks and will enter them into the PPM</w:t>
      </w:r>
      <w:r w:rsidRPr="008C4924">
        <w:t xml:space="preserve"> module of the CAFM system. This will ensure that the Service Provider notify University schools and directorates in advance of visits to minimise disruption and ensure access to all areas.</w:t>
      </w:r>
    </w:p>
    <w:p w:rsidR="0052435A" w:rsidRPr="00E3597B" w:rsidRDefault="0052435A" w:rsidP="0052435A">
      <w:pPr>
        <w:pStyle w:val="Level3"/>
        <w:keepNext/>
        <w:numPr>
          <w:ilvl w:val="2"/>
          <w:numId w:val="22"/>
        </w:numPr>
      </w:pPr>
      <w:bookmarkStart w:id="330" w:name="_Toc372814182"/>
      <w:r w:rsidRPr="00E3597B">
        <w:rPr>
          <w:rStyle w:val="Level3asHeadingtext"/>
        </w:rPr>
        <w:t>Preventative pest control</w:t>
      </w:r>
      <w:bookmarkEnd w:id="330"/>
    </w:p>
    <w:p w:rsidR="0052435A" w:rsidRPr="00B74A41" w:rsidRDefault="0052435A" w:rsidP="0052435A">
      <w:pPr>
        <w:pStyle w:val="Level4"/>
        <w:numPr>
          <w:ilvl w:val="3"/>
          <w:numId w:val="22"/>
        </w:numPr>
      </w:pPr>
      <w:r w:rsidRPr="00B74A41">
        <w:t>The Service Provider will use a range of methods including mouse monitor units, non-toxic pest blocks, moth and wasp pots and EFK glue boards so that the Service Provider receives early warnings of any potential problems.</w:t>
      </w:r>
    </w:p>
    <w:p w:rsidR="0052435A" w:rsidRPr="00B74A41" w:rsidRDefault="0052435A" w:rsidP="0052435A">
      <w:pPr>
        <w:pStyle w:val="Level4"/>
        <w:numPr>
          <w:ilvl w:val="3"/>
          <w:numId w:val="22"/>
        </w:numPr>
      </w:pPr>
      <w:r w:rsidRPr="00B74A41">
        <w:lastRenderedPageBreak/>
        <w:t>Information about Pests detected using these methods will be linked into the Pest reporting system to record and update</w:t>
      </w:r>
      <w:r w:rsidRPr="008C4924">
        <w:t xml:space="preserve"> the pest control requirements of each area of the Premises. This will enable the Service Provider to provide the University with monthly reports detailing the levels and locations of any infestations and monthly rates of Pest reduction in each area. In this way the Service Provider will be able to develop and improve the pest control strategy to meet the developing needs of all Premises.</w:t>
      </w:r>
    </w:p>
    <w:p w:rsidR="0052435A" w:rsidRPr="008C4924" w:rsidRDefault="0052435A" w:rsidP="0052435A">
      <w:pPr>
        <w:pStyle w:val="Level3"/>
        <w:keepNext/>
        <w:numPr>
          <w:ilvl w:val="2"/>
          <w:numId w:val="22"/>
        </w:numPr>
      </w:pPr>
      <w:bookmarkStart w:id="331" w:name="_Toc372814183"/>
      <w:r w:rsidRPr="00C007BC">
        <w:rPr>
          <w:rStyle w:val="Level3asHeadingtext"/>
        </w:rPr>
        <w:t>Reactive pest control [DSRPC002]</w:t>
      </w:r>
      <w:bookmarkEnd w:id="331"/>
    </w:p>
    <w:p w:rsidR="0052435A" w:rsidRPr="00B74A41" w:rsidRDefault="0052435A" w:rsidP="0052435A">
      <w:pPr>
        <w:pStyle w:val="Level4"/>
        <w:numPr>
          <w:ilvl w:val="3"/>
          <w:numId w:val="22"/>
        </w:numPr>
      </w:pPr>
      <w:r w:rsidRPr="008C4924">
        <w:t xml:space="preserve">In addition </w:t>
      </w:r>
      <w:r w:rsidRPr="00B74A41">
        <w:t>to the planned aspects of the Pest Control Service, the Service Provider will provide a call out service against all Pests. If evidence of Pest activity is identified, the Helpdesk will be notified and will organise the appropriate action.</w:t>
      </w:r>
    </w:p>
    <w:p w:rsidR="0052435A" w:rsidRPr="00B74A41" w:rsidRDefault="0052435A" w:rsidP="0052435A">
      <w:pPr>
        <w:pStyle w:val="Level4"/>
        <w:numPr>
          <w:ilvl w:val="3"/>
          <w:numId w:val="22"/>
        </w:numPr>
      </w:pPr>
      <w:r w:rsidRPr="00B74A41">
        <w:t>Should evidence of Pest activity be identified, the Helpdesk will be the first recourse for response requests. Alerted by the Helpdesk, Logistics Assistants will attend and take appropriate initial action, calling out Rentokil to eradicate the infestation as required. During Mobilisation, the Service Provider will provide the Logistics Assistants with the appropriate training to deliver this first response and carry out the relevant checks.</w:t>
      </w:r>
    </w:p>
    <w:p w:rsidR="0052435A" w:rsidRPr="00B74A41" w:rsidRDefault="0052435A" w:rsidP="0052435A">
      <w:pPr>
        <w:pStyle w:val="Level4"/>
        <w:numPr>
          <w:ilvl w:val="3"/>
          <w:numId w:val="22"/>
        </w:numPr>
      </w:pPr>
      <w:r w:rsidRPr="00B74A41">
        <w:t>Rentokil staff will</w:t>
      </w:r>
      <w:r w:rsidRPr="008C4924">
        <w:t xml:space="preserve"> attend site in accordance with attendance and rectification response times.</w:t>
      </w:r>
    </w:p>
    <w:p w:rsidR="0052435A" w:rsidRPr="008C4924" w:rsidRDefault="0052435A" w:rsidP="0052435A">
      <w:pPr>
        <w:pStyle w:val="Level3"/>
        <w:keepNext/>
        <w:numPr>
          <w:ilvl w:val="2"/>
          <w:numId w:val="22"/>
        </w:numPr>
      </w:pPr>
      <w:bookmarkStart w:id="332" w:name="_Toc372814184"/>
      <w:r w:rsidRPr="00C007BC">
        <w:rPr>
          <w:rStyle w:val="Level3asHeadingtext"/>
        </w:rPr>
        <w:t>Supply of consumables and equipment [DSRPC003]</w:t>
      </w:r>
      <w:bookmarkEnd w:id="332"/>
    </w:p>
    <w:p w:rsidR="0052435A" w:rsidRPr="00B74A41" w:rsidRDefault="0052435A" w:rsidP="0052435A">
      <w:pPr>
        <w:pStyle w:val="Level4"/>
        <w:numPr>
          <w:ilvl w:val="3"/>
          <w:numId w:val="22"/>
        </w:numPr>
      </w:pPr>
      <w:r w:rsidRPr="008C4924">
        <w:t xml:space="preserve">COSHH </w:t>
      </w:r>
      <w:r w:rsidRPr="00B74A41">
        <w:t>assessments will be carried out on all chemicals Rentokil propose using. A manual containing COSHH data sheets and assessment report sheets will be kept on site and will be available to the Service Provider Personnel and the University representatives. Simplified data giving emergency action procedures to be taken in case of chemical spillage will also be available.</w:t>
      </w:r>
    </w:p>
    <w:p w:rsidR="0052435A" w:rsidRPr="00B74A41" w:rsidRDefault="0052435A" w:rsidP="0052435A">
      <w:pPr>
        <w:pStyle w:val="Level4"/>
        <w:numPr>
          <w:ilvl w:val="3"/>
          <w:numId w:val="22"/>
        </w:numPr>
      </w:pPr>
      <w:r w:rsidRPr="00B74A41">
        <w:t>Full COSHH compliance will be maintained, with direct authorisation from the University's Health and Safety Coordinators</w:t>
      </w:r>
      <w:r w:rsidRPr="008C4924">
        <w:t xml:space="preserve"> sought in any instance prior to any chemical applications being used. Chemicals will not be stored on site and will only be used following exhaustive trial and assessment and after gaining authorisation from the University</w:t>
      </w:r>
      <w:r w:rsidRPr="008C4924">
        <w:rPr>
          <w:b/>
          <w:bCs/>
          <w:iCs/>
        </w:rPr>
        <w:t>.</w:t>
      </w:r>
    </w:p>
    <w:p w:rsidR="0052435A" w:rsidRPr="008C4924" w:rsidRDefault="0052435A" w:rsidP="0052435A">
      <w:pPr>
        <w:pStyle w:val="Level3"/>
        <w:keepNext/>
        <w:numPr>
          <w:ilvl w:val="2"/>
          <w:numId w:val="22"/>
        </w:numPr>
      </w:pPr>
      <w:bookmarkStart w:id="333" w:name="_Toc372814185"/>
      <w:r w:rsidRPr="00C007BC">
        <w:rPr>
          <w:rStyle w:val="Level3asHeadingtext"/>
        </w:rPr>
        <w:t>Out of hours pest control [DSRPC004]</w:t>
      </w:r>
      <w:bookmarkEnd w:id="333"/>
    </w:p>
    <w:p w:rsidR="0052435A" w:rsidRPr="00B74A41" w:rsidRDefault="0052435A" w:rsidP="0052435A">
      <w:pPr>
        <w:pStyle w:val="Body3"/>
      </w:pPr>
      <w:r w:rsidRPr="008C4924">
        <w:t>Pest Control Services will be available 24 hours a day, every day of the year. The Service Provider will ensure response times are back to back with the Agreement. Rentokil will provide contact names and telephone numbers for out-of-hours services. These numbers will be held by the Helpdesk.</w:t>
      </w:r>
    </w:p>
    <w:p w:rsidR="0052435A" w:rsidRPr="008C4924" w:rsidRDefault="0052435A" w:rsidP="0052435A">
      <w:pPr>
        <w:pStyle w:val="Level3"/>
        <w:keepNext/>
        <w:numPr>
          <w:ilvl w:val="2"/>
          <w:numId w:val="22"/>
        </w:numPr>
      </w:pPr>
      <w:bookmarkStart w:id="334" w:name="_Toc372814186"/>
      <w:r w:rsidRPr="00C007BC">
        <w:rPr>
          <w:rStyle w:val="Level3asHeadingtext"/>
        </w:rPr>
        <w:t>Removal of all materials, debris and dead Pests [DSRPC005]</w:t>
      </w:r>
      <w:bookmarkEnd w:id="334"/>
    </w:p>
    <w:p w:rsidR="0052435A" w:rsidRPr="00B74A41" w:rsidRDefault="0052435A" w:rsidP="0052435A">
      <w:pPr>
        <w:pStyle w:val="Body3"/>
      </w:pPr>
      <w:r w:rsidRPr="008C4924">
        <w:t xml:space="preserve">The Service </w:t>
      </w:r>
      <w:r w:rsidRPr="00B74A41">
        <w:t>Provider will use methods of catching Pests that are in accordance with industry best practice and any traps used are humane and tamper resistant. Safe disposal measures will be implemented and details provided as required, as well as full guidance information for any chemicals and any pesticides used.</w:t>
      </w:r>
    </w:p>
    <w:p w:rsidR="0052435A" w:rsidRPr="00B74A41" w:rsidRDefault="0052435A" w:rsidP="0052435A">
      <w:pPr>
        <w:pStyle w:val="Body3"/>
      </w:pPr>
      <w:r w:rsidRPr="00B74A41">
        <w:t>Rentokil's capture and disposal methodology will be drawn from the latest industry standards in technique, equipment used</w:t>
      </w:r>
      <w:r w:rsidRPr="008C4924">
        <w:t xml:space="preserve"> and application. Safe disposal measures will be documented, along with full guidance information for any chemicals and any pesticides used.</w:t>
      </w:r>
    </w:p>
    <w:p w:rsidR="0052435A" w:rsidRPr="008C4924" w:rsidRDefault="0052435A" w:rsidP="0052435A">
      <w:pPr>
        <w:pStyle w:val="Level3"/>
        <w:keepNext/>
        <w:numPr>
          <w:ilvl w:val="2"/>
          <w:numId w:val="22"/>
        </w:numPr>
      </w:pPr>
      <w:bookmarkStart w:id="335" w:name="_Toc372814187"/>
      <w:r w:rsidRPr="00C007BC">
        <w:rPr>
          <w:rStyle w:val="Level3asHeadingtext"/>
        </w:rPr>
        <w:lastRenderedPageBreak/>
        <w:t>Control, removal and relocation of Pests [DSRPC006]</w:t>
      </w:r>
      <w:bookmarkEnd w:id="335"/>
    </w:p>
    <w:p w:rsidR="0052435A" w:rsidRPr="00B74A41" w:rsidRDefault="0052435A" w:rsidP="0052435A">
      <w:pPr>
        <w:pStyle w:val="Level4"/>
        <w:numPr>
          <w:ilvl w:val="3"/>
          <w:numId w:val="22"/>
        </w:numPr>
      </w:pPr>
      <w:r w:rsidRPr="008C4924">
        <w:t xml:space="preserve">The countryside location of the campus means that it is likely that wild animals will intrude into the site and become a </w:t>
      </w:r>
      <w:r w:rsidRPr="00B74A41">
        <w:t>nuisance. In the case of Protected Species, the Service Provider will contact the relevant authority such as the Badger Trust or the Bat Conservation Trust for advice and assistance in relocating the Protected Species.</w:t>
      </w:r>
    </w:p>
    <w:p w:rsidR="0052435A" w:rsidRPr="00B74A41" w:rsidRDefault="0052435A" w:rsidP="0052435A">
      <w:pPr>
        <w:pStyle w:val="Level4"/>
        <w:numPr>
          <w:ilvl w:val="3"/>
          <w:numId w:val="22"/>
        </w:numPr>
      </w:pPr>
      <w:r w:rsidRPr="00B74A41">
        <w:t>Rentokil will use humane and</w:t>
      </w:r>
      <w:r w:rsidRPr="008C4924">
        <w:t xml:space="preserve"> tamper resistant traps, which as appropriate will effectively catch live Pests for relocation in accordance with industry best practice.</w:t>
      </w:r>
    </w:p>
    <w:p w:rsidR="0052435A" w:rsidRPr="00E3597B" w:rsidRDefault="0052435A" w:rsidP="0052435A">
      <w:pPr>
        <w:pStyle w:val="Level3"/>
        <w:keepNext/>
        <w:numPr>
          <w:ilvl w:val="2"/>
          <w:numId w:val="22"/>
        </w:numPr>
      </w:pPr>
      <w:bookmarkStart w:id="336" w:name="_Toc372814188"/>
      <w:r w:rsidRPr="00E3597B">
        <w:rPr>
          <w:rStyle w:val="Level3asHeadingtext"/>
        </w:rPr>
        <w:t>Record keeping [DSRPC007]</w:t>
      </w:r>
      <w:bookmarkEnd w:id="336"/>
    </w:p>
    <w:p w:rsidR="0052435A" w:rsidRPr="00B74A41" w:rsidRDefault="0052435A" w:rsidP="0052435A">
      <w:pPr>
        <w:pStyle w:val="Level4"/>
        <w:numPr>
          <w:ilvl w:val="3"/>
          <w:numId w:val="22"/>
        </w:numPr>
      </w:pPr>
      <w:r w:rsidRPr="008C4924">
        <w:t xml:space="preserve">At the end of each </w:t>
      </w:r>
      <w:r w:rsidRPr="00B74A41">
        <w:t>site visit, an inspection sheet will be completed detailing any current level of infestation, pesticides used and any hygiene and housekeeping recommendations.</w:t>
      </w:r>
    </w:p>
    <w:p w:rsidR="0052435A" w:rsidRPr="00B74A41" w:rsidRDefault="0052435A" w:rsidP="0052435A">
      <w:pPr>
        <w:pStyle w:val="Level4"/>
        <w:numPr>
          <w:ilvl w:val="3"/>
          <w:numId w:val="22"/>
        </w:numPr>
      </w:pPr>
      <w:r w:rsidRPr="00B74A41">
        <w:t>On completion of the inspection or treatment, the Pest Control Services team will sign the Pest control book which is a specific reporting document. The Grounds Manager will countersign the Pest control book. This will be to signify understanding and acceptance of the Approved Subcontractor's report.</w:t>
      </w:r>
      <w:r w:rsidRPr="008C4924">
        <w:t xml:space="preserve"> The Pest control book will be available for inspection by the University and will record the following:</w:t>
      </w:r>
    </w:p>
    <w:p w:rsidR="0052435A" w:rsidRPr="00B74A41" w:rsidRDefault="0052435A" w:rsidP="0052435A">
      <w:pPr>
        <w:pStyle w:val="Level5"/>
        <w:numPr>
          <w:ilvl w:val="4"/>
          <w:numId w:val="22"/>
        </w:numPr>
      </w:pPr>
      <w:r w:rsidRPr="008C4924">
        <w:t xml:space="preserve">a signed and dated report </w:t>
      </w:r>
      <w:r w:rsidRPr="00B74A41">
        <w:t>of each visit, whether emergency or otherwise, detailing Pests observed, the locations and areas inspected and treated and the recommended common names in accordance with current British Standards of the pesticides used;</w:t>
      </w:r>
    </w:p>
    <w:p w:rsidR="0052435A" w:rsidRPr="00B74A41" w:rsidRDefault="0052435A" w:rsidP="0052435A">
      <w:pPr>
        <w:pStyle w:val="Level5"/>
        <w:numPr>
          <w:ilvl w:val="4"/>
          <w:numId w:val="22"/>
        </w:numPr>
      </w:pPr>
      <w:r w:rsidRPr="00B74A41">
        <w:t>the discovery of any Pest, within 12 hours of such discovery;</w:t>
      </w:r>
    </w:p>
    <w:p w:rsidR="0052435A" w:rsidRPr="00B74A41" w:rsidRDefault="0052435A" w:rsidP="0052435A">
      <w:pPr>
        <w:pStyle w:val="Level5"/>
        <w:numPr>
          <w:ilvl w:val="4"/>
          <w:numId w:val="22"/>
        </w:numPr>
      </w:pPr>
      <w:r w:rsidRPr="00B74A41">
        <w:t>any belief that any infestation is associated with any other Premises whether University Premises or otherwise; and</w:t>
      </w:r>
    </w:p>
    <w:p w:rsidR="0052435A" w:rsidRPr="00B74A41" w:rsidRDefault="0052435A" w:rsidP="0052435A">
      <w:pPr>
        <w:pStyle w:val="Level5"/>
        <w:numPr>
          <w:ilvl w:val="4"/>
          <w:numId w:val="22"/>
        </w:numPr>
      </w:pPr>
      <w:r w:rsidRPr="00B74A41">
        <w:t xml:space="preserve">details of monitoring / detection </w:t>
      </w:r>
      <w:r w:rsidRPr="008C4924">
        <w:t>boxes or devices.</w:t>
      </w:r>
    </w:p>
    <w:p w:rsidR="0052435A" w:rsidRPr="00B74A41" w:rsidRDefault="0052435A" w:rsidP="0052435A">
      <w:pPr>
        <w:pStyle w:val="Level4"/>
        <w:numPr>
          <w:ilvl w:val="3"/>
          <w:numId w:val="22"/>
        </w:numPr>
      </w:pPr>
      <w:r w:rsidRPr="008C4924">
        <w:t xml:space="preserve">The Service Provider will </w:t>
      </w:r>
      <w:r w:rsidRPr="00B74A41">
        <w:t>also track the data electronically for monitoring purposes.</w:t>
      </w:r>
    </w:p>
    <w:p w:rsidR="0052435A" w:rsidRPr="00B74A41" w:rsidRDefault="0052435A" w:rsidP="0052435A">
      <w:pPr>
        <w:pStyle w:val="Level4"/>
        <w:numPr>
          <w:ilvl w:val="3"/>
          <w:numId w:val="22"/>
        </w:numPr>
      </w:pPr>
      <w:r w:rsidRPr="00B74A41">
        <w:t>Finally, a full written specification will be prepared by the Approved Subcontractor stating the minimum number of routine treatments and comprehensive inspections against Pests. A copy of the specification will be uploaded</w:t>
      </w:r>
      <w:r w:rsidRPr="008C4924">
        <w:t xml:space="preserve"> as an attachment to the task within the CAFM system for easy reference to an outline of the service by the Service Provider, in addition to a copy being inserted as a record into the Pest control book. Details of any special arrangements are included so that Service Provider Personnel and the University can have access to an outline of the service, at a glance.</w:t>
      </w:r>
    </w:p>
    <w:p w:rsidR="0052435A" w:rsidRPr="008C4924" w:rsidRDefault="0052435A" w:rsidP="0052435A">
      <w:pPr>
        <w:pStyle w:val="Level3"/>
        <w:keepNext/>
        <w:numPr>
          <w:ilvl w:val="2"/>
          <w:numId w:val="22"/>
        </w:numPr>
      </w:pPr>
      <w:bookmarkStart w:id="337" w:name="_Toc372814189"/>
      <w:r w:rsidRPr="00C007BC">
        <w:rPr>
          <w:rStyle w:val="Level3asHeadingtext"/>
        </w:rPr>
        <w:t>Pest control advice [DSRPC008]</w:t>
      </w:r>
      <w:bookmarkEnd w:id="337"/>
    </w:p>
    <w:p w:rsidR="0052435A" w:rsidRPr="00B74A41" w:rsidRDefault="0052435A" w:rsidP="0052435A">
      <w:pPr>
        <w:pStyle w:val="Body3"/>
      </w:pPr>
      <w:r w:rsidRPr="008C4924">
        <w:t>The Service Provider will advise the University on all Pest Control Services. A key element of the Pest prevention strategy will be the elimination of the potential for encouraging Pests. The Service Provider will work with Rentokil and the University to identify practices that may encourage Pests and provide solutions to mitigate the risks as far as possible.</w:t>
      </w:r>
    </w:p>
    <w:p w:rsidR="0052435A" w:rsidRPr="008C4924" w:rsidRDefault="0052435A" w:rsidP="0052435A">
      <w:pPr>
        <w:pStyle w:val="Level3"/>
        <w:keepNext/>
        <w:numPr>
          <w:ilvl w:val="2"/>
          <w:numId w:val="22"/>
        </w:numPr>
      </w:pPr>
      <w:bookmarkStart w:id="338" w:name="_Toc372814190"/>
      <w:r w:rsidRPr="00C007BC">
        <w:rPr>
          <w:rStyle w:val="Level3asHeadingtext"/>
        </w:rPr>
        <w:lastRenderedPageBreak/>
        <w:t>Pest Surveys [DSRPC009]</w:t>
      </w:r>
      <w:bookmarkEnd w:id="338"/>
    </w:p>
    <w:p w:rsidR="0052435A" w:rsidRPr="00B74A41" w:rsidRDefault="0052435A" w:rsidP="0052435A">
      <w:pPr>
        <w:pStyle w:val="Level4"/>
        <w:numPr>
          <w:ilvl w:val="3"/>
          <w:numId w:val="22"/>
        </w:numPr>
      </w:pPr>
      <w:r w:rsidRPr="008C4924">
        <w:t xml:space="preserve">As part of </w:t>
      </w:r>
      <w:r w:rsidRPr="00B74A41">
        <w:t>the contract agreed with Rentokil, they will undertake a set number of planned inspections per year.</w:t>
      </w:r>
    </w:p>
    <w:p w:rsidR="0052435A" w:rsidRPr="00B74A41" w:rsidRDefault="0052435A" w:rsidP="0052435A">
      <w:pPr>
        <w:pStyle w:val="Level4"/>
        <w:numPr>
          <w:ilvl w:val="3"/>
          <w:numId w:val="22"/>
        </w:numPr>
      </w:pPr>
      <w:r w:rsidRPr="00B74A41">
        <w:t>The scheduled inspections will cover all internal and direct perimeter areas at the Premises. During the inspection Rentokil will monitor all preventative measures put in place, ensuring that all elements of this vital first barrier against infestation are correctly located and undamaged.</w:t>
      </w:r>
    </w:p>
    <w:p w:rsidR="0052435A" w:rsidRPr="00B74A41" w:rsidRDefault="0052435A" w:rsidP="0052435A">
      <w:pPr>
        <w:pStyle w:val="Level4"/>
        <w:numPr>
          <w:ilvl w:val="3"/>
          <w:numId w:val="22"/>
        </w:numPr>
      </w:pPr>
      <w:r w:rsidRPr="00B74A41">
        <w:t>The scheduled inspections will be entered as planned tasks onto the PPM module of the CAFM system.</w:t>
      </w:r>
    </w:p>
    <w:p w:rsidR="0052435A" w:rsidRPr="008C4924" w:rsidRDefault="0052435A" w:rsidP="0052435A">
      <w:pPr>
        <w:pStyle w:val="Level3"/>
        <w:keepNext/>
        <w:numPr>
          <w:ilvl w:val="2"/>
          <w:numId w:val="22"/>
        </w:numPr>
      </w:pPr>
      <w:bookmarkStart w:id="339" w:name="_Toc372814191"/>
      <w:r w:rsidRPr="00C007BC">
        <w:rPr>
          <w:rStyle w:val="Level3asHeadingtext"/>
        </w:rPr>
        <w:t>Pest control compliance [DSRPC0010]</w:t>
      </w:r>
      <w:bookmarkEnd w:id="339"/>
    </w:p>
    <w:p w:rsidR="0052435A" w:rsidRPr="00B74A41" w:rsidRDefault="0052435A" w:rsidP="0052435A">
      <w:pPr>
        <w:pStyle w:val="Level4"/>
        <w:numPr>
          <w:ilvl w:val="3"/>
          <w:numId w:val="22"/>
        </w:numPr>
      </w:pPr>
      <w:r w:rsidRPr="008C4924">
        <w:t xml:space="preserve">In accordance with </w:t>
      </w:r>
      <w:r w:rsidRPr="00B74A41">
        <w:t>the Service Provider's health and safety procedures and processes, all Pest control works undertaken across the Premises will be carried out against detailed, task-based risk assessments and in accordance with safe systems of work.</w:t>
      </w:r>
    </w:p>
    <w:p w:rsidR="0052435A" w:rsidRPr="00B74A41" w:rsidRDefault="0052435A" w:rsidP="0052435A">
      <w:pPr>
        <w:pStyle w:val="Level4"/>
        <w:numPr>
          <w:ilvl w:val="3"/>
          <w:numId w:val="22"/>
        </w:numPr>
      </w:pPr>
      <w:r w:rsidRPr="00B74A41">
        <w:t>Helpdesk reports and audits carried out at quarterly intervals will provide supporting data to ensure compliance.  Regular safety debriefs and tool box talks will be carried out to ensure members of the Service Provider's own service delivery team and Rentokil's technicians comply with the requirements.</w:t>
      </w:r>
    </w:p>
    <w:p w:rsidR="0052435A" w:rsidRPr="00B74A41" w:rsidRDefault="0052435A" w:rsidP="0052435A">
      <w:pPr>
        <w:pStyle w:val="Level4"/>
        <w:numPr>
          <w:ilvl w:val="3"/>
          <w:numId w:val="22"/>
        </w:numPr>
      </w:pPr>
      <w:r w:rsidRPr="00B74A41">
        <w:t>The Service Provider will ensure that they are in receipt of written authorisation from the University Health and Safety Coordinator</w:t>
      </w:r>
      <w:r w:rsidRPr="008C4924">
        <w:t xml:space="preserve"> prior to using any chemicals.  All chemicals used will be controlled under COSHH regulations and records and safety information will be maintained in all necessary locations and facilities.</w:t>
      </w:r>
    </w:p>
    <w:p w:rsidR="0052435A" w:rsidRPr="008C4924" w:rsidRDefault="0052435A" w:rsidP="0052435A">
      <w:pPr>
        <w:pStyle w:val="Level3"/>
        <w:keepNext/>
        <w:numPr>
          <w:ilvl w:val="2"/>
          <w:numId w:val="22"/>
        </w:numPr>
      </w:pPr>
      <w:bookmarkStart w:id="340" w:name="_Toc372814192"/>
      <w:r w:rsidRPr="00C007BC">
        <w:rPr>
          <w:rStyle w:val="Level3asHeadingtext"/>
        </w:rPr>
        <w:t>Environmental concerns [DSRPC0011]</w:t>
      </w:r>
      <w:bookmarkEnd w:id="340"/>
    </w:p>
    <w:p w:rsidR="0052435A" w:rsidRPr="00B74A41" w:rsidRDefault="0052435A" w:rsidP="0052435A">
      <w:pPr>
        <w:pStyle w:val="Level4"/>
        <w:numPr>
          <w:ilvl w:val="3"/>
          <w:numId w:val="22"/>
        </w:numPr>
      </w:pPr>
      <w:r w:rsidRPr="008C4924">
        <w:t xml:space="preserve">Rentokil will use </w:t>
      </w:r>
      <w:r w:rsidRPr="00B74A41">
        <w:t>Environmentally Preferable Materials, solutions and techniques (including toxin free pesticides which minimise ecological impact) to deal with any Pest related issues on the Premises. As an industry leader they have developed best practice techniques and solutions that do not pose any harm to the environment.</w:t>
      </w:r>
    </w:p>
    <w:p w:rsidR="0052435A" w:rsidRPr="00B74A41" w:rsidRDefault="0052435A" w:rsidP="0052435A">
      <w:pPr>
        <w:pStyle w:val="Level4"/>
        <w:numPr>
          <w:ilvl w:val="3"/>
          <w:numId w:val="22"/>
        </w:numPr>
      </w:pPr>
      <w:r w:rsidRPr="00B74A41">
        <w:t>For example, they do not use any</w:t>
      </w:r>
      <w:r w:rsidRPr="008C4924">
        <w:t xml:space="preserve"> organophosphates (carcinogenic compounds) and will only use chemical solutions as a last resort when other solutions have proved to be unsuccessful.</w:t>
      </w:r>
    </w:p>
    <w:p w:rsidR="0052435A" w:rsidRPr="008C4924" w:rsidRDefault="0052435A" w:rsidP="0052435A">
      <w:pPr>
        <w:pStyle w:val="Level3"/>
        <w:keepNext/>
        <w:numPr>
          <w:ilvl w:val="2"/>
          <w:numId w:val="22"/>
        </w:numPr>
      </w:pPr>
      <w:bookmarkStart w:id="341" w:name="_Toc372814193"/>
      <w:r w:rsidRPr="00C007BC">
        <w:rPr>
          <w:rStyle w:val="Level3asHeadingtext"/>
        </w:rPr>
        <w:t>Student bedrooms [DSRPC0012]</w:t>
      </w:r>
      <w:bookmarkEnd w:id="341"/>
    </w:p>
    <w:p w:rsidR="0052435A" w:rsidRPr="00B74A41" w:rsidRDefault="0052435A" w:rsidP="0052435A">
      <w:pPr>
        <w:pStyle w:val="Level4"/>
        <w:numPr>
          <w:ilvl w:val="3"/>
          <w:numId w:val="22"/>
        </w:numPr>
      </w:pPr>
      <w:r w:rsidRPr="008C4924">
        <w:t xml:space="preserve">On occasion, at the request </w:t>
      </w:r>
      <w:r w:rsidRPr="00B74A41">
        <w:t>of the University, it will be necessary to spray the beds and carpets of student study bedrooms to eradicate infestations. Rentokil will fumigate rooms using harmless gasses such as nitrogen or carbon dioxide. Rooms will be sealed as far as possible to avoid excessive egress of gas. The cost of such services will be charged to the University as a variable cost.</w:t>
      </w:r>
    </w:p>
    <w:p w:rsidR="0052435A" w:rsidRPr="00B74A41" w:rsidRDefault="0052435A" w:rsidP="0052435A">
      <w:pPr>
        <w:pStyle w:val="Level4"/>
        <w:numPr>
          <w:ilvl w:val="3"/>
          <w:numId w:val="22"/>
        </w:numPr>
      </w:pPr>
      <w:r w:rsidRPr="00B74A41">
        <w:t>The spraying process will be overseen by the Zone Supervisor. On completion, the Zone Supervisor and the University representative</w:t>
      </w:r>
      <w:r w:rsidRPr="008C4924">
        <w:t xml:space="preserve"> will check the room to confirm that the process has been successful.</w:t>
      </w:r>
    </w:p>
    <w:p w:rsidR="0052435A" w:rsidRPr="00E3597B" w:rsidRDefault="0052435A" w:rsidP="0052435A">
      <w:pPr>
        <w:pStyle w:val="Level3"/>
        <w:keepNext/>
        <w:numPr>
          <w:ilvl w:val="2"/>
          <w:numId w:val="22"/>
        </w:numPr>
      </w:pPr>
      <w:bookmarkStart w:id="342" w:name="_Toc372814194"/>
      <w:r w:rsidRPr="00E3597B">
        <w:rPr>
          <w:rStyle w:val="Level3asHeadingtext"/>
        </w:rPr>
        <w:t>Access to residential Premises [DSRPC0013]</w:t>
      </w:r>
      <w:bookmarkEnd w:id="342"/>
    </w:p>
    <w:p w:rsidR="0052435A" w:rsidRPr="00B74A41" w:rsidRDefault="0052435A" w:rsidP="0052435A">
      <w:pPr>
        <w:pStyle w:val="Level4"/>
        <w:numPr>
          <w:ilvl w:val="3"/>
          <w:numId w:val="22"/>
        </w:numPr>
      </w:pPr>
      <w:r w:rsidRPr="008C4924">
        <w:t xml:space="preserve">The Zone Supervisor </w:t>
      </w:r>
      <w:r w:rsidRPr="00B74A41">
        <w:t>will liaise with the Housing Manager before giving advance notification of Pest control action required in a student's room.</w:t>
      </w:r>
    </w:p>
    <w:p w:rsidR="0052435A" w:rsidRPr="00B74A41" w:rsidRDefault="0052435A" w:rsidP="0052435A">
      <w:pPr>
        <w:pStyle w:val="Level4"/>
        <w:numPr>
          <w:ilvl w:val="3"/>
          <w:numId w:val="22"/>
        </w:numPr>
      </w:pPr>
      <w:r w:rsidRPr="00B74A41">
        <w:t>The Zone Supervisor will be</w:t>
      </w:r>
      <w:r w:rsidRPr="008C4924">
        <w:t xml:space="preserve"> present whilst Pest control is being carried out.</w:t>
      </w:r>
    </w:p>
    <w:p w:rsidR="0052435A" w:rsidRPr="008C4924" w:rsidRDefault="0052435A" w:rsidP="0052435A">
      <w:pPr>
        <w:pStyle w:val="Level2"/>
        <w:keepNext/>
        <w:numPr>
          <w:ilvl w:val="1"/>
          <w:numId w:val="22"/>
        </w:numPr>
      </w:pPr>
      <w:bookmarkStart w:id="343" w:name="_Toc372814195"/>
      <w:r w:rsidRPr="00C007BC">
        <w:rPr>
          <w:rStyle w:val="Level2asHeadingtext"/>
        </w:rPr>
        <w:lastRenderedPageBreak/>
        <w:t>Monitoring and auditing</w:t>
      </w:r>
      <w:bookmarkEnd w:id="343"/>
    </w:p>
    <w:p w:rsidR="0052435A" w:rsidRPr="00B74A41" w:rsidRDefault="0052435A" w:rsidP="0052435A">
      <w:pPr>
        <w:pStyle w:val="Level3"/>
        <w:numPr>
          <w:ilvl w:val="2"/>
          <w:numId w:val="22"/>
        </w:numPr>
      </w:pPr>
      <w:bookmarkStart w:id="344" w:name="_Toc372814196"/>
      <w:r w:rsidRPr="008C4924">
        <w:t xml:space="preserve">The Service Provider </w:t>
      </w:r>
      <w:r w:rsidRPr="00B74A41">
        <w:t>will apply all performance monitoring systems, financial controls, legislative requirements, and the University internal policies and procedures across all sub contractors and directly employed teams alike.</w:t>
      </w:r>
      <w:bookmarkEnd w:id="344"/>
    </w:p>
    <w:p w:rsidR="0052435A" w:rsidRPr="00B74A41" w:rsidRDefault="0052435A" w:rsidP="0052435A">
      <w:pPr>
        <w:pStyle w:val="Level3"/>
        <w:numPr>
          <w:ilvl w:val="2"/>
          <w:numId w:val="22"/>
        </w:numPr>
      </w:pPr>
      <w:bookmarkStart w:id="345" w:name="_Toc372814197"/>
      <w:r w:rsidRPr="00B74A41">
        <w:t>The Grounds Manager will</w:t>
      </w:r>
      <w:r w:rsidRPr="008C4924">
        <w:t xml:space="preserve"> monitor the Approved Subcontractor</w:t>
      </w:r>
      <w:r>
        <w:t>'</w:t>
      </w:r>
      <w:r w:rsidRPr="008C4924">
        <w:t>s performance, ensuring that:</w:t>
      </w:r>
      <w:bookmarkEnd w:id="345"/>
    </w:p>
    <w:p w:rsidR="0052435A" w:rsidRPr="00B74A41" w:rsidRDefault="0052435A" w:rsidP="0052435A">
      <w:pPr>
        <w:pStyle w:val="Level4"/>
        <w:numPr>
          <w:ilvl w:val="3"/>
          <w:numId w:val="22"/>
        </w:numPr>
      </w:pPr>
      <w:r w:rsidRPr="008C4924">
        <w:t xml:space="preserve">the Pest Control </w:t>
      </w:r>
      <w:r w:rsidRPr="00B74A41">
        <w:t>Services Specification is strictly adhered to;</w:t>
      </w:r>
    </w:p>
    <w:p w:rsidR="0052435A" w:rsidRPr="00B74A41" w:rsidRDefault="0052435A" w:rsidP="0052435A">
      <w:pPr>
        <w:pStyle w:val="Level4"/>
        <w:numPr>
          <w:ilvl w:val="3"/>
          <w:numId w:val="22"/>
        </w:numPr>
      </w:pPr>
      <w:r w:rsidRPr="00B74A41">
        <w:t>full site protection is maintained;</w:t>
      </w:r>
    </w:p>
    <w:p w:rsidR="0052435A" w:rsidRPr="00B74A41" w:rsidRDefault="0052435A" w:rsidP="0052435A">
      <w:pPr>
        <w:pStyle w:val="Level4"/>
        <w:numPr>
          <w:ilvl w:val="3"/>
          <w:numId w:val="22"/>
        </w:numPr>
      </w:pPr>
      <w:r w:rsidRPr="00B74A41">
        <w:t>planned visits are carried out to the agreed programme;</w:t>
      </w:r>
    </w:p>
    <w:p w:rsidR="0052435A" w:rsidRPr="00B74A41" w:rsidRDefault="0052435A" w:rsidP="0052435A">
      <w:pPr>
        <w:pStyle w:val="Level4"/>
        <w:numPr>
          <w:ilvl w:val="3"/>
          <w:numId w:val="22"/>
        </w:numPr>
      </w:pPr>
      <w:r w:rsidRPr="00B74A41">
        <w:t>any infestation and reactive calls are dealt with promptly and efficiently;</w:t>
      </w:r>
    </w:p>
    <w:p w:rsidR="0052435A" w:rsidRPr="00B74A41" w:rsidRDefault="0052435A" w:rsidP="0052435A">
      <w:pPr>
        <w:pStyle w:val="Level4"/>
        <w:numPr>
          <w:ilvl w:val="3"/>
          <w:numId w:val="22"/>
        </w:numPr>
      </w:pPr>
      <w:r w:rsidRPr="00B74A41">
        <w:t>only pesticides and Pest control procedures approved by BS 1831 and documented on COSHH data sheets are used; and</w:t>
      </w:r>
    </w:p>
    <w:p w:rsidR="0052435A" w:rsidRPr="00B74A41" w:rsidRDefault="0052435A" w:rsidP="0052435A">
      <w:pPr>
        <w:pStyle w:val="Level4"/>
        <w:numPr>
          <w:ilvl w:val="3"/>
          <w:numId w:val="22"/>
        </w:numPr>
      </w:pPr>
      <w:r w:rsidRPr="00B74A41">
        <w:t xml:space="preserve">Service Provider Personnel follow </w:t>
      </w:r>
      <w:r w:rsidRPr="008C4924">
        <w:t>correct procedures and dosages for chemicals so that pesticides and Pest control products do not come into contact with University students or staff, either directly or indirectly.</w:t>
      </w:r>
    </w:p>
    <w:p w:rsidR="0052435A" w:rsidRPr="00B74A41" w:rsidRDefault="0052435A" w:rsidP="0052435A">
      <w:pPr>
        <w:pStyle w:val="Level3"/>
        <w:numPr>
          <w:ilvl w:val="2"/>
          <w:numId w:val="22"/>
        </w:numPr>
      </w:pPr>
      <w:bookmarkStart w:id="346" w:name="_Toc372814198"/>
      <w:r w:rsidRPr="008C4924">
        <w:t xml:space="preserve">The </w:t>
      </w:r>
      <w:r w:rsidRPr="00B74A41">
        <w:t>Service Provider will monitor Rentokil compliance as an essential part of the University contract management system, using the service level requirement (SLR) system. The Service Provider will apply all performance monitoring systems, financial controls, legislative requirements, and the University's internal policies and procedures to all subcontracted and directly employed teams alike.</w:t>
      </w:r>
      <w:bookmarkEnd w:id="346"/>
    </w:p>
    <w:p w:rsidR="0052435A" w:rsidRPr="00B74A41" w:rsidRDefault="0052435A" w:rsidP="0052435A">
      <w:pPr>
        <w:pStyle w:val="Level3"/>
        <w:numPr>
          <w:ilvl w:val="2"/>
          <w:numId w:val="22"/>
        </w:numPr>
      </w:pPr>
      <w:bookmarkStart w:id="347" w:name="_Toc372814199"/>
      <w:r w:rsidRPr="00B74A41">
        <w:t>With regular reviews of the Approved Subcontractors' performance, the Service Provider will ensure that it meets all the service expectations and requirements. In this way the Service Provider will ensure that Rentokil</w:t>
      </w:r>
      <w:r w:rsidRPr="008C4924">
        <w:t xml:space="preserve"> maintains the most rigorous levels of performance at all times.</w:t>
      </w:r>
      <w:bookmarkEnd w:id="347"/>
    </w:p>
    <w:p w:rsidR="0052435A" w:rsidRPr="00B74A41" w:rsidRDefault="0052435A" w:rsidP="0052435A">
      <w:pPr>
        <w:pStyle w:val="Level3"/>
        <w:keepNext/>
        <w:numPr>
          <w:ilvl w:val="2"/>
          <w:numId w:val="22"/>
        </w:numPr>
      </w:pPr>
      <w:bookmarkStart w:id="348" w:name="_Toc372814200"/>
      <w:r w:rsidRPr="00B74A41">
        <w:rPr>
          <w:rStyle w:val="Level3asHeadingtext"/>
        </w:rPr>
        <w:t>Detailed reporting on all pest control activities</w:t>
      </w:r>
      <w:bookmarkEnd w:id="348"/>
    </w:p>
    <w:p w:rsidR="0052435A" w:rsidRPr="00B74A41" w:rsidRDefault="0052435A" w:rsidP="0052435A">
      <w:pPr>
        <w:pStyle w:val="Body3"/>
      </w:pPr>
      <w:r w:rsidRPr="008C4924">
        <w:t>A report of every visit, detailing Pests observed, the locations and areas inspected and treated and the recommended common names (in accordance with BS1831, 1969) of the pesticides used will be produced and uploaded to the CAFM system. Safety data sheets (COSHH) will give detailed information on all products used. Only approved pesticides, pesticidal products and pest control techniques will be used at the Premises. These regular reports will keep the University informed of all Pest control activity both planned and reactive.  On a monthly basis the Service Provider will also submit a report, which will detail the following information:</w:t>
      </w:r>
    </w:p>
    <w:p w:rsidR="0052435A" w:rsidRPr="00B74A41" w:rsidRDefault="0052435A" w:rsidP="0052435A">
      <w:pPr>
        <w:pStyle w:val="Level4"/>
        <w:numPr>
          <w:ilvl w:val="3"/>
          <w:numId w:val="22"/>
        </w:numPr>
      </w:pPr>
      <w:r w:rsidRPr="008C4924">
        <w:t xml:space="preserve">all </w:t>
      </w:r>
      <w:r w:rsidRPr="00B74A41">
        <w:t>pest control activity across the Premises;</w:t>
      </w:r>
    </w:p>
    <w:p w:rsidR="0052435A" w:rsidRPr="00B74A41" w:rsidRDefault="0052435A" w:rsidP="0052435A">
      <w:pPr>
        <w:pStyle w:val="Level4"/>
        <w:numPr>
          <w:ilvl w:val="3"/>
          <w:numId w:val="22"/>
        </w:numPr>
      </w:pPr>
      <w:r w:rsidRPr="00B74A41">
        <w:t>all planned pest control activities for the coming period;</w:t>
      </w:r>
    </w:p>
    <w:p w:rsidR="0052435A" w:rsidRPr="00B74A41" w:rsidRDefault="0052435A" w:rsidP="0052435A">
      <w:pPr>
        <w:pStyle w:val="Level4"/>
        <w:numPr>
          <w:ilvl w:val="3"/>
          <w:numId w:val="22"/>
        </w:numPr>
      </w:pPr>
      <w:r w:rsidRPr="00B74A41">
        <w:t>a validated report detailing the locations and areas inspected, treated, product name and COSHH number of any pesticide used;</w:t>
      </w:r>
    </w:p>
    <w:p w:rsidR="0052435A" w:rsidRPr="00B74A41" w:rsidRDefault="0052435A" w:rsidP="0052435A">
      <w:pPr>
        <w:pStyle w:val="Level4"/>
        <w:numPr>
          <w:ilvl w:val="3"/>
          <w:numId w:val="22"/>
        </w:numPr>
      </w:pPr>
      <w:r w:rsidRPr="00B74A41">
        <w:t>number type and location of infestations reported;</w:t>
      </w:r>
    </w:p>
    <w:p w:rsidR="0052435A" w:rsidRPr="00B74A41" w:rsidRDefault="0052435A" w:rsidP="0052435A">
      <w:pPr>
        <w:pStyle w:val="Level4"/>
        <w:numPr>
          <w:ilvl w:val="3"/>
          <w:numId w:val="22"/>
        </w:numPr>
      </w:pPr>
      <w:r w:rsidRPr="00B74A41">
        <w:t>intelligence of Pests or infestations, belief that infestation is associated with or likely to affect any other part of the Premises; and</w:t>
      </w:r>
    </w:p>
    <w:p w:rsidR="0052435A" w:rsidRPr="00B74A41" w:rsidRDefault="0052435A" w:rsidP="0052435A">
      <w:pPr>
        <w:pStyle w:val="Level4"/>
        <w:numPr>
          <w:ilvl w:val="3"/>
          <w:numId w:val="22"/>
        </w:numPr>
      </w:pPr>
      <w:r w:rsidRPr="00B74A41">
        <w:t xml:space="preserve">recommendations </w:t>
      </w:r>
      <w:r w:rsidRPr="008C4924">
        <w:t>of preventative measures to minimise re-infestation.</w:t>
      </w:r>
    </w:p>
    <w:p w:rsidR="0052435A" w:rsidRPr="00B74A41" w:rsidRDefault="0052435A" w:rsidP="0052435A">
      <w:pPr>
        <w:pStyle w:val="Level3"/>
        <w:numPr>
          <w:ilvl w:val="2"/>
          <w:numId w:val="22"/>
        </w:numPr>
      </w:pPr>
      <w:bookmarkStart w:id="349" w:name="_Toc372814201"/>
      <w:r w:rsidRPr="008C4924">
        <w:lastRenderedPageBreak/>
        <w:t>Reports will be generated through the CAFM system and will be presented in a format to be agreed with the University. These reports will be tabled at the monthly review meetin</w:t>
      </w:r>
      <w:r>
        <w:t xml:space="preserve">gs or at a time suitable for </w:t>
      </w:r>
      <w:r>
        <w:rPr>
          <w:lang w:val="en-GB"/>
        </w:rPr>
        <w:t>the University</w:t>
      </w:r>
      <w:r w:rsidRPr="008C4924">
        <w:t>. The Service Provider will also prepare and present on a quarterly basis action plans for dealing with particular types of Pests across the site.</w:t>
      </w:r>
      <w:bookmarkEnd w:id="349"/>
    </w:p>
    <w:p w:rsidR="0052435A" w:rsidRPr="008C4924" w:rsidRDefault="0052435A" w:rsidP="0052435A">
      <w:pPr>
        <w:pStyle w:val="Level1"/>
        <w:keepNext/>
        <w:numPr>
          <w:ilvl w:val="0"/>
          <w:numId w:val="22"/>
        </w:numPr>
      </w:pPr>
      <w:bookmarkStart w:id="350" w:name="_Toc372814202"/>
      <w:r w:rsidRPr="00C007BC">
        <w:rPr>
          <w:rStyle w:val="Level1asHeadingtext"/>
        </w:rPr>
        <w:t>interaction with other in-scope services</w:t>
      </w:r>
      <w:bookmarkEnd w:id="350"/>
    </w:p>
    <w:p w:rsidR="0052435A" w:rsidRPr="008C4924" w:rsidRDefault="0052435A" w:rsidP="0052435A">
      <w:pPr>
        <w:pStyle w:val="Body1"/>
      </w:pPr>
      <w:r w:rsidRPr="008C4924">
        <w:t>All Service Provider Personnel have a role to play in avoiding Pest infestation. The Service Provider will provide suitable training in Pest control awareness to all Service Provider Personnel which will include Housekeepers, Cleaning Operatives, Residential Porters, Maintenance Staff, Logistic Assistants and Zone Supervisors to ensure the Service Provider maximises its efforts in pest infestation prevention. Staff will be vigilant in their day-to-day duties, reporting any potential or actual infestations to the Helpdesk.</w:t>
      </w:r>
    </w:p>
    <w:p w:rsidR="0052435A" w:rsidRPr="008C4924" w:rsidRDefault="0052435A" w:rsidP="0052435A">
      <w:pPr>
        <w:pStyle w:val="Level1"/>
        <w:keepNext/>
        <w:numPr>
          <w:ilvl w:val="0"/>
          <w:numId w:val="22"/>
        </w:numPr>
      </w:pPr>
      <w:bookmarkStart w:id="351" w:name="_Toc372814203"/>
      <w:r w:rsidRPr="00C007BC">
        <w:rPr>
          <w:rStyle w:val="Level1asHeadingtext"/>
        </w:rPr>
        <w:t>interaction with catering and conferencE Service PROVIDER</w:t>
      </w:r>
      <w:bookmarkEnd w:id="351"/>
    </w:p>
    <w:p w:rsidR="0052435A" w:rsidRPr="008C4924" w:rsidRDefault="0052435A" w:rsidP="0052435A">
      <w:pPr>
        <w:pStyle w:val="Body1"/>
      </w:pPr>
      <w:r w:rsidRPr="008C4924">
        <w:t>As a potential source of Pest infestation, the Service Provider will work very closely with the Catering and Conference Service Provider to mitigate the risk of potential infestation. Through a combination of initial and ongoing assessments, the Service Provider will provide a complete range of preventative control measures to remove all risks associated with the presence of Pests within food preparation and storage service areas.  The Service Provider will actively liaise with the Catering and Conferencing Service Provider in order to ensure that in no way are their services affected by the preventative measures put in place.</w:t>
      </w:r>
    </w:p>
    <w:p w:rsidR="0052435A" w:rsidRPr="008C4924" w:rsidRDefault="0052435A" w:rsidP="0052435A">
      <w:pPr>
        <w:pStyle w:val="Level1"/>
        <w:keepNext/>
        <w:numPr>
          <w:ilvl w:val="0"/>
          <w:numId w:val="22"/>
        </w:numPr>
      </w:pPr>
      <w:bookmarkStart w:id="352" w:name="_Toc372814204"/>
      <w:r w:rsidRPr="00C007BC">
        <w:rPr>
          <w:rStyle w:val="Level1asHeadingtext"/>
        </w:rPr>
        <w:t>interaction with the University</w:t>
      </w:r>
      <w:bookmarkEnd w:id="352"/>
    </w:p>
    <w:p w:rsidR="0052435A" w:rsidRPr="00B74A41" w:rsidRDefault="0052435A" w:rsidP="0052435A">
      <w:pPr>
        <w:pStyle w:val="Level2"/>
        <w:numPr>
          <w:ilvl w:val="1"/>
          <w:numId w:val="22"/>
        </w:numPr>
      </w:pPr>
      <w:bookmarkStart w:id="353" w:name="_Toc372814205"/>
      <w:r w:rsidRPr="008C4924">
        <w:t xml:space="preserve">As part of a </w:t>
      </w:r>
      <w:r w:rsidRPr="00B74A41">
        <w:t>proactive pest prevention strategy the Service Provider will work with all members of the University community in order to educate them on the restriction of those elements that could encourage Pests, such as food, water, warmth and security for potential Pests.</w:t>
      </w:r>
      <w:bookmarkEnd w:id="353"/>
    </w:p>
    <w:p w:rsidR="0052435A" w:rsidRPr="00B74A41" w:rsidRDefault="0052435A" w:rsidP="0052435A">
      <w:pPr>
        <w:pStyle w:val="Level2"/>
        <w:numPr>
          <w:ilvl w:val="1"/>
          <w:numId w:val="22"/>
        </w:numPr>
      </w:pPr>
      <w:bookmarkStart w:id="354" w:name="_Toc372814206"/>
      <w:r w:rsidRPr="00B74A41">
        <w:t>The Service Provider understands that the subject of Pest control requires a degree of discretion along with professionalism. On the most part it is envisaged that the Grounds Manager will be the day to day liaison point between the Pest Control Services Approved Subcontractor and the University. Should</w:t>
      </w:r>
      <w:r w:rsidRPr="008C4924">
        <w:t xml:space="preserve"> reactive works be required then good communications and coordination is essential to avoid disruption to the University</w:t>
      </w:r>
      <w:r>
        <w:t>'</w:t>
      </w:r>
      <w:r w:rsidRPr="008C4924">
        <w:t>s day to day activities. Where Pest control activities are required, the University staff and students affected will be given as much notice as possible and the Pest Control Services Approved Subcontractor will not be instructed to undertake their activities should agreement not be given.</w:t>
      </w:r>
      <w:bookmarkEnd w:id="354"/>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577B5C" w:rsidRDefault="0052435A" w:rsidP="0052435A">
      <w:pPr>
        <w:pStyle w:val="SubHeading"/>
      </w:pPr>
      <w:r w:rsidRPr="00577B5C">
        <w:lastRenderedPageBreak/>
        <w:t>SERVICE SPECIFICATION</w:t>
      </w:r>
    </w:p>
    <w:p w:rsidR="0052435A" w:rsidRPr="00577B5C" w:rsidRDefault="0052435A" w:rsidP="0052435A">
      <w:pPr>
        <w:pStyle w:val="SubHeading"/>
      </w:pPr>
      <w:r w:rsidRPr="00577B5C">
        <w:t>Portering Services</w:t>
      </w:r>
    </w:p>
    <w:p w:rsidR="0052435A" w:rsidRPr="00307CB4" w:rsidRDefault="0052435A" w:rsidP="0052435A">
      <w:pPr>
        <w:pStyle w:val="Body"/>
      </w:pPr>
      <w:r w:rsidRPr="00307CB4">
        <w:rPr>
          <w:b/>
        </w:rPr>
        <w:t>Service Reference Number:  SSPS01</w:t>
      </w:r>
    </w:p>
    <w:p w:rsidR="0052435A" w:rsidRPr="00555D34" w:rsidRDefault="0052435A" w:rsidP="0052435A">
      <w:pPr>
        <w:pStyle w:val="Level1"/>
        <w:keepNext/>
        <w:numPr>
          <w:ilvl w:val="0"/>
          <w:numId w:val="24"/>
        </w:numPr>
      </w:pPr>
      <w:bookmarkStart w:id="355" w:name="_Toc372814207"/>
      <w:r w:rsidRPr="00555D34">
        <w:rPr>
          <w:rStyle w:val="Level1asHeadingtext"/>
        </w:rPr>
        <w:t>Service Definitions</w:t>
      </w:r>
      <w:bookmarkEnd w:id="355"/>
    </w:p>
    <w:tbl>
      <w:tblPr>
        <w:tblW w:w="0" w:type="auto"/>
        <w:jc w:val="center"/>
        <w:tblInd w:w="850" w:type="dxa"/>
        <w:tblLayout w:type="fixed"/>
        <w:tblLook w:val="0000" w:firstRow="0" w:lastRow="0" w:firstColumn="0" w:lastColumn="0" w:noHBand="0" w:noVBand="0"/>
      </w:tblPr>
      <w:tblGrid>
        <w:gridCol w:w="2835"/>
        <w:gridCol w:w="6170"/>
      </w:tblGrid>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CAFM</w:t>
            </w:r>
            <w:r w:rsidRPr="008B7E67">
              <w:t>"</w:t>
            </w:r>
          </w:p>
        </w:tc>
        <w:tc>
          <w:tcPr>
            <w:tcW w:w="6170" w:type="dxa"/>
            <w:shd w:val="clear" w:color="auto" w:fill="auto"/>
          </w:tcPr>
          <w:p w:rsidR="0052435A" w:rsidRPr="008B7E67" w:rsidRDefault="0052435A" w:rsidP="00872B5D">
            <w:pPr>
              <w:pStyle w:val="Body"/>
            </w:pPr>
            <w:r w:rsidRPr="008B7E67">
              <w:t>means computer aided facilities management;</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Code of Practice</w:t>
            </w:r>
            <w:r w:rsidRPr="008B7E67">
              <w:t>"</w:t>
            </w:r>
          </w:p>
        </w:tc>
        <w:tc>
          <w:tcPr>
            <w:tcW w:w="6170" w:type="dxa"/>
            <w:shd w:val="clear" w:color="auto" w:fill="auto"/>
          </w:tcPr>
          <w:p w:rsidR="0052435A" w:rsidRPr="008B7E67" w:rsidRDefault="0052435A" w:rsidP="00872B5D">
            <w:pPr>
              <w:pStyle w:val="Body"/>
            </w:pPr>
            <w:r w:rsidRPr="008B7E67">
              <w:t>means the Universities UK published code of practice for the management of student accommodation;</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Day Porters</w:t>
            </w:r>
            <w:r w:rsidRPr="008B7E67">
              <w:t>"</w:t>
            </w:r>
          </w:p>
        </w:tc>
        <w:tc>
          <w:tcPr>
            <w:tcW w:w="6170" w:type="dxa"/>
            <w:shd w:val="clear" w:color="auto" w:fill="auto"/>
          </w:tcPr>
          <w:p w:rsidR="0052435A" w:rsidRPr="008B7E67" w:rsidRDefault="0052435A" w:rsidP="00872B5D">
            <w:pPr>
              <w:pStyle w:val="Body"/>
            </w:pPr>
            <w:r w:rsidRPr="008B7E67">
              <w:t xml:space="preserve">means Portering Staff providing Portering Services during </w:t>
            </w:r>
            <w:r>
              <w:t>n</w:t>
            </w:r>
            <w:r w:rsidRPr="008B7E67">
              <w:t xml:space="preserve">ormal </w:t>
            </w:r>
            <w:r>
              <w:t>operational</w:t>
            </w:r>
            <w:r w:rsidRPr="008B7E67">
              <w:t xml:space="preserve"> </w:t>
            </w:r>
            <w:r>
              <w:t>h</w:t>
            </w:r>
            <w:r w:rsidRPr="008B7E67">
              <w:t>ours;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Floor Wardens</w:t>
            </w:r>
            <w:r w:rsidRPr="008B7E67">
              <w:t>"</w:t>
            </w:r>
          </w:p>
        </w:tc>
        <w:tc>
          <w:tcPr>
            <w:tcW w:w="6170" w:type="dxa"/>
            <w:shd w:val="clear" w:color="auto" w:fill="auto"/>
          </w:tcPr>
          <w:p w:rsidR="0052435A" w:rsidRPr="008B7E67" w:rsidRDefault="0052435A" w:rsidP="00872B5D">
            <w:pPr>
              <w:pStyle w:val="Body"/>
            </w:pPr>
            <w:r w:rsidRPr="008B7E67">
              <w:t>means any Service Provider Personnel, including Portering Staff, who act to assist with the evacuation of Premises;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GTS</w:t>
            </w:r>
            <w:r w:rsidRPr="008B7E67">
              <w:t>"</w:t>
            </w:r>
          </w:p>
        </w:tc>
        <w:tc>
          <w:tcPr>
            <w:tcW w:w="6170" w:type="dxa"/>
            <w:shd w:val="clear" w:color="auto" w:fill="auto"/>
          </w:tcPr>
          <w:p w:rsidR="0052435A" w:rsidRPr="008B7E67" w:rsidRDefault="0052435A" w:rsidP="00872B5D">
            <w:pPr>
              <w:pStyle w:val="Body"/>
            </w:pPr>
            <w:r w:rsidRPr="008B7E67">
              <w:t>means general teaching space;</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Helpdesk</w:t>
            </w:r>
            <w:r w:rsidRPr="008B7E67">
              <w:t>"</w:t>
            </w:r>
          </w:p>
        </w:tc>
        <w:tc>
          <w:tcPr>
            <w:tcW w:w="6170" w:type="dxa"/>
            <w:shd w:val="clear" w:color="auto" w:fill="auto"/>
          </w:tcPr>
          <w:p w:rsidR="0052435A" w:rsidRPr="008B7E67" w:rsidRDefault="0052435A" w:rsidP="00872B5D">
            <w:pPr>
              <w:pStyle w:val="Body"/>
            </w:pPr>
            <w:r w:rsidRPr="008B7E67">
              <w:t>means the helpdesk operated by the Service Provider in accordance with the Helpdesk Services Specification (Reference Number: SSHS01);</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jc w:val="left"/>
            </w:pPr>
            <w:r w:rsidRPr="008B7E67">
              <w:t>"</w:t>
            </w:r>
            <w:r w:rsidRPr="008B7E67">
              <w:rPr>
                <w:b/>
              </w:rPr>
              <w:t>Manual Handling Procedure</w:t>
            </w:r>
            <w:r w:rsidRPr="008B7E67">
              <w:t>"</w:t>
            </w:r>
          </w:p>
        </w:tc>
        <w:tc>
          <w:tcPr>
            <w:tcW w:w="6170" w:type="dxa"/>
            <w:shd w:val="clear" w:color="auto" w:fill="auto"/>
          </w:tcPr>
          <w:p w:rsidR="0052435A" w:rsidRPr="008B7E67" w:rsidRDefault="0052435A" w:rsidP="00872B5D">
            <w:pPr>
              <w:pStyle w:val="Body"/>
            </w:pPr>
            <w:r w:rsidRPr="008B7E67">
              <w:t>means the University's procedure for manual handling and moving of items;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Minimum Service Days</w:t>
            </w:r>
            <w:r w:rsidRPr="008B7E67">
              <w:t>"</w:t>
            </w:r>
          </w:p>
        </w:tc>
        <w:tc>
          <w:tcPr>
            <w:tcW w:w="6170" w:type="dxa"/>
            <w:shd w:val="clear" w:color="auto" w:fill="auto"/>
          </w:tcPr>
          <w:p w:rsidR="0052435A" w:rsidRPr="008B7E67" w:rsidRDefault="0052435A" w:rsidP="00872B5D">
            <w:pPr>
              <w:pStyle w:val="Body"/>
            </w:pPr>
            <w:r w:rsidRPr="008B7E67">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Night Porters</w:t>
            </w:r>
            <w:r w:rsidRPr="008B7E67">
              <w:t>"</w:t>
            </w:r>
          </w:p>
        </w:tc>
        <w:tc>
          <w:tcPr>
            <w:tcW w:w="6170" w:type="dxa"/>
            <w:shd w:val="clear" w:color="auto" w:fill="auto"/>
          </w:tcPr>
          <w:p w:rsidR="0052435A" w:rsidRPr="008B7E67" w:rsidRDefault="0052435A" w:rsidP="00872B5D">
            <w:pPr>
              <w:pStyle w:val="Body"/>
            </w:pPr>
            <w:r w:rsidRPr="008B7E67">
              <w:t>means any Portering Staff who provide overnight services in the residential areas of York House, Stanmer Court and Kings Road;</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Normal Operating Hours</w:t>
            </w:r>
            <w:r w:rsidRPr="008B7E67">
              <w:t>"</w:t>
            </w:r>
          </w:p>
        </w:tc>
        <w:tc>
          <w:tcPr>
            <w:tcW w:w="6170" w:type="dxa"/>
            <w:shd w:val="clear" w:color="auto" w:fill="auto"/>
          </w:tcPr>
          <w:p w:rsidR="0052435A" w:rsidRPr="008B7E67" w:rsidRDefault="0052435A" w:rsidP="00872B5D">
            <w:pPr>
              <w:pStyle w:val="Body"/>
            </w:pPr>
            <w:r w:rsidRPr="008B7E67">
              <w:t>means between the hours of 08:00 to 18.00, Monday to Friday, excluding public holidays and Minimum Service Days;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jc w:val="left"/>
            </w:pPr>
            <w:r w:rsidRPr="008B7E67">
              <w:t>"</w:t>
            </w:r>
            <w:r w:rsidRPr="008B7E67">
              <w:rPr>
                <w:b/>
              </w:rPr>
              <w:t>Outside of Normal Operating Hours</w:t>
            </w:r>
            <w:r w:rsidRPr="008B7E67">
              <w:t>"</w:t>
            </w:r>
          </w:p>
        </w:tc>
        <w:tc>
          <w:tcPr>
            <w:tcW w:w="6170" w:type="dxa"/>
            <w:shd w:val="clear" w:color="auto" w:fill="auto"/>
          </w:tcPr>
          <w:p w:rsidR="0052435A" w:rsidRPr="008B7E67" w:rsidRDefault="0052435A" w:rsidP="00872B5D">
            <w:pPr>
              <w:pStyle w:val="Body"/>
            </w:pPr>
            <w:r w:rsidRPr="008B7E67">
              <w:t>means between 18:00 – 08:00 hours Monday to Friday, all day Saturday and Sunday, including public holidays and Minimum Service Days;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Packs</w:t>
            </w:r>
            <w:r w:rsidRPr="008B7E67">
              <w:t>"</w:t>
            </w:r>
          </w:p>
        </w:tc>
        <w:tc>
          <w:tcPr>
            <w:tcW w:w="6170" w:type="dxa"/>
            <w:shd w:val="clear" w:color="auto" w:fill="auto"/>
          </w:tcPr>
          <w:p w:rsidR="0052435A" w:rsidRPr="008B7E67" w:rsidRDefault="0052435A" w:rsidP="00872B5D">
            <w:pPr>
              <w:pStyle w:val="Body"/>
            </w:pPr>
            <w:r w:rsidRPr="008B7E67">
              <w:t>means a pack of items which can be pre-ordered and purchased by new students before arrival at the residences;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Portering Services</w:t>
            </w:r>
            <w:r w:rsidRPr="008B7E67">
              <w:t>"</w:t>
            </w:r>
          </w:p>
        </w:tc>
        <w:tc>
          <w:tcPr>
            <w:tcW w:w="6170" w:type="dxa"/>
            <w:shd w:val="clear" w:color="auto" w:fill="auto"/>
          </w:tcPr>
          <w:p w:rsidR="0052435A" w:rsidRPr="008B7E67" w:rsidRDefault="0052435A" w:rsidP="00872B5D">
            <w:pPr>
              <w:pStyle w:val="Body"/>
            </w:pPr>
            <w:r w:rsidRPr="008B7E67">
              <w:t>means the portering services set out in the Portering Services Specification;</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jc w:val="left"/>
            </w:pPr>
            <w:r w:rsidRPr="008B7E67">
              <w:t>"</w:t>
            </w:r>
            <w:r w:rsidRPr="008B7E67">
              <w:rPr>
                <w:b/>
              </w:rPr>
              <w:t>Portering Services Specification</w:t>
            </w:r>
            <w:r w:rsidRPr="008B7E67">
              <w:t>"</w:t>
            </w:r>
          </w:p>
        </w:tc>
        <w:tc>
          <w:tcPr>
            <w:tcW w:w="6170" w:type="dxa"/>
            <w:shd w:val="clear" w:color="auto" w:fill="auto"/>
          </w:tcPr>
          <w:p w:rsidR="0052435A" w:rsidRPr="008B7E67" w:rsidRDefault="0052435A" w:rsidP="00872B5D">
            <w:pPr>
              <w:pStyle w:val="Body"/>
            </w:pPr>
            <w:r w:rsidRPr="008B7E67">
              <w:t>means the Portering Services Specification set out in, and agreed in accordance with, Schedule 2 (Service Reference Number SSPS01);</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Portering Staff</w:t>
            </w:r>
            <w:r w:rsidRPr="008B7E67">
              <w:t>"</w:t>
            </w:r>
          </w:p>
        </w:tc>
        <w:tc>
          <w:tcPr>
            <w:tcW w:w="6170" w:type="dxa"/>
            <w:shd w:val="clear" w:color="auto" w:fill="auto"/>
          </w:tcPr>
          <w:p w:rsidR="0052435A" w:rsidRPr="008B7E67" w:rsidRDefault="0052435A" w:rsidP="00872B5D">
            <w:pPr>
              <w:pStyle w:val="Body"/>
            </w:pPr>
            <w:r w:rsidRPr="008B7E67">
              <w:t xml:space="preserve">means any Service Provider Personnel providing Portering Services; </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lastRenderedPageBreak/>
              <w:t>"</w:t>
            </w:r>
            <w:r w:rsidRPr="008B7E67">
              <w:rPr>
                <w:b/>
              </w:rPr>
              <w:t>Porter's Lodge</w:t>
            </w:r>
            <w:r w:rsidRPr="008B7E67">
              <w:t>"</w:t>
            </w:r>
          </w:p>
        </w:tc>
        <w:tc>
          <w:tcPr>
            <w:tcW w:w="6170" w:type="dxa"/>
            <w:shd w:val="clear" w:color="auto" w:fill="auto"/>
          </w:tcPr>
          <w:p w:rsidR="0052435A" w:rsidRPr="008B7E67" w:rsidRDefault="0052435A" w:rsidP="00872B5D">
            <w:pPr>
              <w:pStyle w:val="Body"/>
            </w:pPr>
            <w:r w:rsidRPr="008B7E67">
              <w:t>means the area within the Premises where the Portering Staff are based;</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Premises Assistants</w:t>
            </w:r>
            <w:r w:rsidRPr="008B7E67">
              <w:t>"</w:t>
            </w:r>
          </w:p>
        </w:tc>
        <w:tc>
          <w:tcPr>
            <w:tcW w:w="6170" w:type="dxa"/>
            <w:shd w:val="clear" w:color="auto" w:fill="auto"/>
          </w:tcPr>
          <w:p w:rsidR="0052435A" w:rsidRPr="008B7E67" w:rsidRDefault="0052435A" w:rsidP="00872B5D">
            <w:pPr>
              <w:pStyle w:val="Body"/>
            </w:pPr>
            <w:r w:rsidRPr="008B7E67">
              <w:t>means Portering Staff who carry out Portering Services in the teaching, administrative and research buildings at the Premises;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Residential Lodges</w:t>
            </w:r>
            <w:r w:rsidRPr="008B7E67">
              <w:t>"</w:t>
            </w:r>
          </w:p>
        </w:tc>
        <w:tc>
          <w:tcPr>
            <w:tcW w:w="6170" w:type="dxa"/>
            <w:shd w:val="clear" w:color="auto" w:fill="auto"/>
          </w:tcPr>
          <w:p w:rsidR="0052435A" w:rsidRPr="008B7E67" w:rsidRDefault="0052435A" w:rsidP="00872B5D">
            <w:pPr>
              <w:pStyle w:val="Body"/>
            </w:pPr>
            <w:r w:rsidRPr="008B7E67">
              <w:t>means the rooms/offices used by Residential Porters in the residences;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Residential Porters</w:t>
            </w:r>
            <w:r w:rsidRPr="008B7E67">
              <w:t>"</w:t>
            </w:r>
          </w:p>
        </w:tc>
        <w:tc>
          <w:tcPr>
            <w:tcW w:w="6170" w:type="dxa"/>
            <w:shd w:val="clear" w:color="auto" w:fill="auto"/>
          </w:tcPr>
          <w:p w:rsidR="0052435A" w:rsidRPr="008B7E67" w:rsidRDefault="0052435A" w:rsidP="00872B5D">
            <w:pPr>
              <w:pStyle w:val="Body"/>
            </w:pPr>
            <w:r w:rsidRPr="008B7E67">
              <w:t>means any Service Provider Personnel who provide Portering Services in the University's residential buildings;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SIA</w:t>
            </w:r>
            <w:r w:rsidRPr="008B7E67">
              <w:t>"</w:t>
            </w:r>
          </w:p>
        </w:tc>
        <w:tc>
          <w:tcPr>
            <w:tcW w:w="6170" w:type="dxa"/>
            <w:shd w:val="clear" w:color="auto" w:fill="auto"/>
          </w:tcPr>
          <w:p w:rsidR="0052435A" w:rsidRPr="008B7E67" w:rsidRDefault="0052435A" w:rsidP="00872B5D">
            <w:pPr>
              <w:pStyle w:val="Body"/>
            </w:pPr>
            <w:r w:rsidRPr="008B7E67">
              <w:t>means the Security Industry Authority;</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pPr>
            <w:r w:rsidRPr="008B7E67">
              <w:t>"</w:t>
            </w:r>
            <w:r w:rsidRPr="008B7E67">
              <w:rPr>
                <w:b/>
              </w:rPr>
              <w:t>Security Control Room</w:t>
            </w:r>
            <w:r w:rsidRPr="008B7E67">
              <w:t>"</w:t>
            </w:r>
          </w:p>
        </w:tc>
        <w:tc>
          <w:tcPr>
            <w:tcW w:w="6170" w:type="dxa"/>
            <w:shd w:val="clear" w:color="auto" w:fill="auto"/>
          </w:tcPr>
          <w:p w:rsidR="0052435A" w:rsidRPr="008B7E67" w:rsidRDefault="0052435A" w:rsidP="00872B5D">
            <w:pPr>
              <w:pStyle w:val="Body"/>
            </w:pPr>
            <w:r w:rsidRPr="008B7E67">
              <w:t>means a room on the Premises used to control security and to deliver some security related services.</w:t>
            </w:r>
          </w:p>
        </w:tc>
      </w:tr>
      <w:tr w:rsidR="0052435A" w:rsidRPr="008B7E67" w:rsidTr="00872B5D">
        <w:tblPrEx>
          <w:tblCellMar>
            <w:top w:w="0" w:type="dxa"/>
            <w:bottom w:w="0" w:type="dxa"/>
          </w:tblCellMar>
        </w:tblPrEx>
        <w:trPr>
          <w:cantSplit/>
          <w:jc w:val="center"/>
        </w:trPr>
        <w:tc>
          <w:tcPr>
            <w:tcW w:w="2835" w:type="dxa"/>
            <w:shd w:val="clear" w:color="auto" w:fill="auto"/>
          </w:tcPr>
          <w:p w:rsidR="0052435A" w:rsidRPr="008B7E67" w:rsidRDefault="0052435A" w:rsidP="00872B5D">
            <w:pPr>
              <w:pStyle w:val="Body"/>
              <w:jc w:val="left"/>
            </w:pPr>
            <w:r w:rsidRPr="008B7E67">
              <w:t>"</w:t>
            </w:r>
            <w:r w:rsidRPr="008B7E67">
              <w:rPr>
                <w:b/>
              </w:rPr>
              <w:t>University Client Function</w:t>
            </w:r>
            <w:r w:rsidRPr="008B7E67">
              <w:t>"</w:t>
            </w:r>
          </w:p>
        </w:tc>
        <w:tc>
          <w:tcPr>
            <w:tcW w:w="6170" w:type="dxa"/>
            <w:shd w:val="clear" w:color="auto" w:fill="auto"/>
          </w:tcPr>
          <w:p w:rsidR="0052435A" w:rsidRPr="008B7E67" w:rsidRDefault="0052435A" w:rsidP="00872B5D">
            <w:pPr>
              <w:pStyle w:val="Body"/>
            </w:pPr>
            <w:r w:rsidRPr="008B7E67">
              <w:t>means those members of University personnel who are sufficiently senior and who are authorised to interact with the Service Provider in relation to the provision of the Services.</w:t>
            </w:r>
          </w:p>
        </w:tc>
      </w:tr>
    </w:tbl>
    <w:p w:rsidR="0052435A" w:rsidRPr="00307CB4" w:rsidRDefault="0052435A" w:rsidP="0052435A">
      <w:pPr>
        <w:pStyle w:val="Level1"/>
        <w:keepNext/>
        <w:numPr>
          <w:ilvl w:val="0"/>
          <w:numId w:val="22"/>
        </w:numPr>
      </w:pPr>
      <w:bookmarkStart w:id="356" w:name="_Toc372814208"/>
      <w:r w:rsidRPr="008B7E67">
        <w:rPr>
          <w:rStyle w:val="Level1asHeadingtext"/>
        </w:rPr>
        <w:t>Objectives</w:t>
      </w:r>
      <w:bookmarkEnd w:id="356"/>
    </w:p>
    <w:p w:rsidR="0052435A" w:rsidRPr="00307CB4" w:rsidRDefault="0052435A" w:rsidP="0052435A">
      <w:pPr>
        <w:pStyle w:val="Level2"/>
        <w:numPr>
          <w:ilvl w:val="1"/>
          <w:numId w:val="22"/>
        </w:numPr>
      </w:pPr>
      <w:bookmarkStart w:id="357" w:name="_Toc372814209"/>
      <w:r w:rsidRPr="00307CB4">
        <w:t>The Service Provider shall manage and deliver the Portering Services to:</w:t>
      </w:r>
      <w:bookmarkEnd w:id="357"/>
    </w:p>
    <w:p w:rsidR="0052435A" w:rsidRPr="00307CB4" w:rsidRDefault="0052435A" w:rsidP="0052435A">
      <w:pPr>
        <w:pStyle w:val="Level3"/>
        <w:numPr>
          <w:ilvl w:val="2"/>
          <w:numId w:val="22"/>
        </w:numPr>
      </w:pPr>
      <w:bookmarkStart w:id="358" w:name="_Toc372814210"/>
      <w:r w:rsidRPr="00307CB4">
        <w:t>provide a timely, responsive and proactive system for the movement of people, materials and furniture equipment within the University estate; and</w:t>
      </w:r>
      <w:bookmarkEnd w:id="358"/>
    </w:p>
    <w:p w:rsidR="0052435A" w:rsidRPr="00307CB4" w:rsidRDefault="0052435A" w:rsidP="0052435A">
      <w:pPr>
        <w:pStyle w:val="Level3"/>
        <w:numPr>
          <w:ilvl w:val="2"/>
          <w:numId w:val="22"/>
        </w:numPr>
      </w:pPr>
      <w:bookmarkStart w:id="359" w:name="_Toc372814211"/>
      <w:r w:rsidRPr="00307CB4">
        <w:t>provide an integrated, flexible Portering Service which incorporates continuous development and innovation.</w:t>
      </w:r>
      <w:bookmarkEnd w:id="359"/>
    </w:p>
    <w:p w:rsidR="0052435A" w:rsidRPr="00307CB4" w:rsidRDefault="0052435A" w:rsidP="0052435A">
      <w:pPr>
        <w:pStyle w:val="Level1"/>
        <w:keepNext/>
        <w:numPr>
          <w:ilvl w:val="0"/>
          <w:numId w:val="22"/>
        </w:numPr>
      </w:pPr>
      <w:bookmarkStart w:id="360" w:name="_Toc372814212"/>
      <w:r w:rsidRPr="008B7E67">
        <w:rPr>
          <w:rStyle w:val="Level1asHeadingtext"/>
        </w:rPr>
        <w:t>Scope of Services</w:t>
      </w:r>
      <w:bookmarkEnd w:id="360"/>
    </w:p>
    <w:p w:rsidR="0052435A" w:rsidRPr="00307CB4" w:rsidRDefault="0052435A" w:rsidP="0052435A">
      <w:pPr>
        <w:pStyle w:val="Level2"/>
        <w:numPr>
          <w:ilvl w:val="1"/>
          <w:numId w:val="22"/>
        </w:numPr>
      </w:pPr>
      <w:bookmarkStart w:id="361" w:name="_Toc372814213"/>
      <w:r w:rsidRPr="00307CB4">
        <w:t>The Portering Services provided by the Service Provider shall include:</w:t>
      </w:r>
      <w:bookmarkEnd w:id="361"/>
    </w:p>
    <w:p w:rsidR="0052435A" w:rsidRPr="00307CB4" w:rsidRDefault="0052435A" w:rsidP="0052435A">
      <w:pPr>
        <w:pStyle w:val="Level3"/>
        <w:numPr>
          <w:ilvl w:val="2"/>
          <w:numId w:val="22"/>
        </w:numPr>
      </w:pPr>
      <w:bookmarkStart w:id="362" w:name="_Toc372814214"/>
      <w:r w:rsidRPr="00307CB4">
        <w:t>local parcel delivery and collection service;</w:t>
      </w:r>
      <w:bookmarkEnd w:id="362"/>
    </w:p>
    <w:p w:rsidR="0052435A" w:rsidRPr="00307CB4" w:rsidRDefault="0052435A" w:rsidP="0052435A">
      <w:pPr>
        <w:pStyle w:val="Level3"/>
        <w:numPr>
          <w:ilvl w:val="2"/>
          <w:numId w:val="22"/>
        </w:numPr>
      </w:pPr>
      <w:bookmarkStart w:id="363" w:name="_Toc372814215"/>
      <w:r w:rsidRPr="00307CB4">
        <w:t>moving furniture and equipment;</w:t>
      </w:r>
      <w:bookmarkEnd w:id="363"/>
    </w:p>
    <w:p w:rsidR="0052435A" w:rsidRPr="00307CB4" w:rsidRDefault="0052435A" w:rsidP="0052435A">
      <w:pPr>
        <w:pStyle w:val="Level3"/>
        <w:numPr>
          <w:ilvl w:val="2"/>
          <w:numId w:val="22"/>
        </w:numPr>
      </w:pPr>
      <w:bookmarkStart w:id="364" w:name="_Toc372814216"/>
      <w:r w:rsidRPr="00307CB4">
        <w:t>maintaining a safe and clean environment;</w:t>
      </w:r>
      <w:bookmarkEnd w:id="364"/>
    </w:p>
    <w:p w:rsidR="0052435A" w:rsidRPr="00307CB4" w:rsidRDefault="0052435A" w:rsidP="0052435A">
      <w:pPr>
        <w:pStyle w:val="Level3"/>
        <w:numPr>
          <w:ilvl w:val="2"/>
          <w:numId w:val="22"/>
        </w:numPr>
      </w:pPr>
      <w:bookmarkStart w:id="365" w:name="_Toc372814217"/>
      <w:r w:rsidRPr="00307CB4">
        <w:t>monitoring and removing rubbish/recycling from public areas;</w:t>
      </w:r>
      <w:bookmarkEnd w:id="365"/>
    </w:p>
    <w:p w:rsidR="0052435A" w:rsidRPr="00307CB4" w:rsidRDefault="0052435A" w:rsidP="0052435A">
      <w:pPr>
        <w:pStyle w:val="Level3"/>
        <w:numPr>
          <w:ilvl w:val="2"/>
          <w:numId w:val="22"/>
        </w:numPr>
      </w:pPr>
      <w:bookmarkStart w:id="366" w:name="_Toc372814218"/>
      <w:r w:rsidRPr="00307CB4">
        <w:t>informing the Helpdesk of all health, safety and maintenance issues;</w:t>
      </w:r>
      <w:bookmarkEnd w:id="366"/>
    </w:p>
    <w:p w:rsidR="0052435A" w:rsidRPr="00307CB4" w:rsidRDefault="0052435A" w:rsidP="0052435A">
      <w:pPr>
        <w:pStyle w:val="Level3"/>
        <w:numPr>
          <w:ilvl w:val="2"/>
          <w:numId w:val="22"/>
        </w:numPr>
      </w:pPr>
      <w:bookmarkStart w:id="367" w:name="_Toc372814219"/>
      <w:r w:rsidRPr="00307CB4">
        <w:t>unlocking and locking buildings and rooms; and</w:t>
      </w:r>
      <w:bookmarkEnd w:id="367"/>
    </w:p>
    <w:p w:rsidR="0052435A" w:rsidRPr="00307CB4" w:rsidRDefault="0052435A" w:rsidP="0052435A">
      <w:pPr>
        <w:pStyle w:val="Level3"/>
        <w:numPr>
          <w:ilvl w:val="2"/>
          <w:numId w:val="22"/>
        </w:numPr>
      </w:pPr>
      <w:bookmarkStart w:id="368" w:name="_Toc372814220"/>
      <w:r w:rsidRPr="00307CB4">
        <w:t>maintaining an enquiry service at the reception of the Premises where Portering Staff are based.</w:t>
      </w:r>
      <w:bookmarkEnd w:id="368"/>
    </w:p>
    <w:p w:rsidR="0052435A" w:rsidRPr="00307CB4" w:rsidRDefault="0052435A" w:rsidP="0052435A">
      <w:pPr>
        <w:pStyle w:val="Level1"/>
        <w:keepNext/>
        <w:numPr>
          <w:ilvl w:val="0"/>
          <w:numId w:val="22"/>
        </w:numPr>
      </w:pPr>
      <w:bookmarkStart w:id="369" w:name="_Toc372814221"/>
      <w:r w:rsidRPr="008B7E67">
        <w:rPr>
          <w:rStyle w:val="Level1asHeadingtext"/>
        </w:rPr>
        <w:t>Detailed Service Requirements</w:t>
      </w:r>
      <w:bookmarkEnd w:id="369"/>
    </w:p>
    <w:tbl>
      <w:tblPr>
        <w:tblW w:w="8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2081"/>
        <w:gridCol w:w="5197"/>
      </w:tblGrid>
      <w:tr w:rsidR="0052435A" w:rsidRPr="00307CB4" w:rsidTr="00872B5D">
        <w:trPr>
          <w:trHeight w:val="29"/>
          <w:jc w:val="center"/>
        </w:trPr>
        <w:tc>
          <w:tcPr>
            <w:tcW w:w="1239" w:type="dxa"/>
            <w:shd w:val="clear" w:color="auto" w:fill="D9D9D9"/>
          </w:tcPr>
          <w:p w:rsidR="0052435A" w:rsidRPr="00307CB4" w:rsidRDefault="0052435A" w:rsidP="00872B5D">
            <w:pPr>
              <w:jc w:val="center"/>
              <w:outlineLvl w:val="0"/>
              <w:rPr>
                <w:b/>
              </w:rPr>
            </w:pPr>
            <w:bookmarkStart w:id="370" w:name="_Toc372814222"/>
            <w:r w:rsidRPr="00307CB4">
              <w:rPr>
                <w:b/>
              </w:rPr>
              <w:t>Ref No:</w:t>
            </w:r>
            <w:bookmarkEnd w:id="370"/>
          </w:p>
        </w:tc>
        <w:tc>
          <w:tcPr>
            <w:tcW w:w="2081" w:type="dxa"/>
            <w:shd w:val="clear" w:color="auto" w:fill="D9D9D9"/>
          </w:tcPr>
          <w:p w:rsidR="0052435A" w:rsidRPr="00307CB4" w:rsidRDefault="0052435A" w:rsidP="00872B5D">
            <w:pPr>
              <w:jc w:val="center"/>
              <w:outlineLvl w:val="0"/>
              <w:rPr>
                <w:b/>
              </w:rPr>
            </w:pPr>
            <w:bookmarkStart w:id="371" w:name="_Toc372814223"/>
            <w:r w:rsidRPr="00307CB4">
              <w:rPr>
                <w:b/>
              </w:rPr>
              <w:t>Service Description</w:t>
            </w:r>
            <w:bookmarkEnd w:id="371"/>
          </w:p>
        </w:tc>
        <w:tc>
          <w:tcPr>
            <w:tcW w:w="5197" w:type="dxa"/>
            <w:shd w:val="clear" w:color="auto" w:fill="D9D9D9"/>
          </w:tcPr>
          <w:p w:rsidR="0052435A" w:rsidRPr="00307CB4" w:rsidRDefault="0052435A" w:rsidP="00872B5D">
            <w:pPr>
              <w:jc w:val="center"/>
              <w:outlineLvl w:val="0"/>
              <w:rPr>
                <w:b/>
              </w:rPr>
            </w:pPr>
            <w:bookmarkStart w:id="372" w:name="_Toc372814224"/>
            <w:r w:rsidRPr="00307CB4">
              <w:rPr>
                <w:b/>
              </w:rPr>
              <w:t>Service Requirements</w:t>
            </w:r>
            <w:bookmarkEnd w:id="372"/>
          </w:p>
        </w:tc>
      </w:tr>
      <w:tr w:rsidR="0052435A" w:rsidRPr="00307CB4" w:rsidTr="00872B5D">
        <w:trPr>
          <w:trHeight w:val="39"/>
          <w:jc w:val="center"/>
        </w:trPr>
        <w:tc>
          <w:tcPr>
            <w:tcW w:w="1239" w:type="dxa"/>
          </w:tcPr>
          <w:p w:rsidR="0052435A" w:rsidRPr="00307CB4" w:rsidRDefault="0052435A" w:rsidP="00872B5D">
            <w:pPr>
              <w:pStyle w:val="Body"/>
            </w:pPr>
            <w:r w:rsidRPr="00307CB4">
              <w:t>DSRPS001</w:t>
            </w:r>
          </w:p>
        </w:tc>
        <w:tc>
          <w:tcPr>
            <w:tcW w:w="2081" w:type="dxa"/>
          </w:tcPr>
          <w:p w:rsidR="0052435A" w:rsidRPr="00307CB4" w:rsidRDefault="0052435A" w:rsidP="00872B5D">
            <w:pPr>
              <w:pStyle w:val="Body"/>
            </w:pPr>
            <w:r w:rsidRPr="00307CB4">
              <w:t xml:space="preserve">Non-Residential Porters operational hours </w:t>
            </w:r>
          </w:p>
        </w:tc>
        <w:tc>
          <w:tcPr>
            <w:tcW w:w="5197" w:type="dxa"/>
          </w:tcPr>
          <w:p w:rsidR="0052435A" w:rsidRPr="00307CB4" w:rsidRDefault="0052435A" w:rsidP="00872B5D">
            <w:pPr>
              <w:pStyle w:val="Body"/>
            </w:pPr>
            <w:r w:rsidRPr="00307CB4">
              <w:t>The Service Provider shall ensure that the Portering Services are provided for the following minimum operating hours:-</w:t>
            </w:r>
          </w:p>
          <w:p w:rsidR="0052435A" w:rsidRPr="00307CB4" w:rsidRDefault="0052435A" w:rsidP="00872B5D">
            <w:pPr>
              <w:pStyle w:val="Body"/>
            </w:pPr>
            <w:r w:rsidRPr="00307CB4">
              <w:lastRenderedPageBreak/>
              <w:t>07:30 – 23:30 Monday to Friday (term time); and</w:t>
            </w:r>
          </w:p>
          <w:p w:rsidR="0052435A" w:rsidRPr="00307CB4" w:rsidRDefault="0052435A" w:rsidP="00872B5D">
            <w:pPr>
              <w:pStyle w:val="Body"/>
            </w:pPr>
            <w:r w:rsidRPr="00307CB4">
              <w:t>07:30 – 18:30 Monday to Friday (out of term).</w:t>
            </w:r>
          </w:p>
        </w:tc>
      </w:tr>
      <w:tr w:rsidR="0052435A" w:rsidRPr="00307CB4" w:rsidTr="00872B5D">
        <w:trPr>
          <w:trHeight w:val="39"/>
          <w:jc w:val="center"/>
        </w:trPr>
        <w:tc>
          <w:tcPr>
            <w:tcW w:w="1239" w:type="dxa"/>
          </w:tcPr>
          <w:p w:rsidR="0052435A" w:rsidRPr="00307CB4" w:rsidRDefault="0052435A" w:rsidP="00872B5D">
            <w:pPr>
              <w:pStyle w:val="Body"/>
            </w:pPr>
            <w:r w:rsidRPr="00307CB4">
              <w:lastRenderedPageBreak/>
              <w:t>DSRPS002</w:t>
            </w:r>
          </w:p>
        </w:tc>
        <w:tc>
          <w:tcPr>
            <w:tcW w:w="2081" w:type="dxa"/>
          </w:tcPr>
          <w:p w:rsidR="0052435A" w:rsidRPr="00307CB4" w:rsidRDefault="0052435A" w:rsidP="00872B5D">
            <w:pPr>
              <w:pStyle w:val="Body"/>
            </w:pPr>
            <w:r w:rsidRPr="00307CB4">
              <w:t>Internal Courier Service and other Portering activities</w:t>
            </w:r>
          </w:p>
        </w:tc>
        <w:tc>
          <w:tcPr>
            <w:tcW w:w="5197" w:type="dxa"/>
          </w:tcPr>
          <w:p w:rsidR="0052435A" w:rsidRPr="00307CB4" w:rsidRDefault="0052435A" w:rsidP="00872B5D">
            <w:pPr>
              <w:pStyle w:val="Body"/>
            </w:pPr>
            <w:r w:rsidRPr="00307CB4">
              <w:t>The Service Provider shall provide a same day collection and delivery service on request from University schools and directorates.</w:t>
            </w:r>
          </w:p>
          <w:p w:rsidR="0052435A" w:rsidRPr="00307CB4" w:rsidRDefault="0052435A" w:rsidP="00872B5D">
            <w:pPr>
              <w:pStyle w:val="Body"/>
            </w:pPr>
            <w:r w:rsidRPr="00307CB4">
              <w:t xml:space="preserve">The Service Provider shall provide, on request, other routine portering activities, including flag flying. </w:t>
            </w:r>
          </w:p>
        </w:tc>
      </w:tr>
      <w:tr w:rsidR="0052435A" w:rsidRPr="00307CB4" w:rsidTr="00872B5D">
        <w:trPr>
          <w:trHeight w:val="39"/>
          <w:jc w:val="center"/>
        </w:trPr>
        <w:tc>
          <w:tcPr>
            <w:tcW w:w="1239" w:type="dxa"/>
          </w:tcPr>
          <w:p w:rsidR="0052435A" w:rsidRPr="00307CB4" w:rsidRDefault="0052435A" w:rsidP="00872B5D">
            <w:pPr>
              <w:pStyle w:val="Body"/>
            </w:pPr>
            <w:r w:rsidRPr="00307CB4">
              <w:t>DSRPS003</w:t>
            </w:r>
          </w:p>
        </w:tc>
        <w:tc>
          <w:tcPr>
            <w:tcW w:w="2081" w:type="dxa"/>
          </w:tcPr>
          <w:p w:rsidR="0052435A" w:rsidRPr="00307CB4" w:rsidRDefault="0052435A" w:rsidP="00872B5D">
            <w:pPr>
              <w:pStyle w:val="Body"/>
            </w:pPr>
            <w:r w:rsidRPr="00307CB4">
              <w:t>Furniture storage</w:t>
            </w:r>
          </w:p>
        </w:tc>
        <w:tc>
          <w:tcPr>
            <w:tcW w:w="5197" w:type="dxa"/>
          </w:tcPr>
          <w:p w:rsidR="0052435A" w:rsidRPr="00307CB4" w:rsidRDefault="0052435A" w:rsidP="00872B5D">
            <w:pPr>
              <w:pStyle w:val="Body"/>
            </w:pPr>
            <w:r w:rsidRPr="00307CB4">
              <w:t>The Service Provider shall manage small storage areas used for the storage of furniture at the Premises.</w:t>
            </w:r>
          </w:p>
          <w:p w:rsidR="0052435A" w:rsidRPr="00307CB4" w:rsidRDefault="0052435A" w:rsidP="00872B5D">
            <w:pPr>
              <w:pStyle w:val="Body"/>
            </w:pPr>
            <w:r w:rsidRPr="00307CB4">
              <w:t>The Service Provider shall move any items of furniture within the Premises upon the request of the University and in accordance with the Manual Handling Procedure.</w:t>
            </w:r>
          </w:p>
        </w:tc>
      </w:tr>
      <w:tr w:rsidR="0052435A" w:rsidRPr="00307CB4" w:rsidTr="00872B5D">
        <w:trPr>
          <w:trHeight w:val="39"/>
          <w:jc w:val="center"/>
        </w:trPr>
        <w:tc>
          <w:tcPr>
            <w:tcW w:w="1239" w:type="dxa"/>
          </w:tcPr>
          <w:p w:rsidR="0052435A" w:rsidRPr="00307CB4" w:rsidRDefault="0052435A" w:rsidP="00872B5D">
            <w:pPr>
              <w:pStyle w:val="Body"/>
            </w:pPr>
            <w:r w:rsidRPr="00307CB4">
              <w:t>DSRPS004</w:t>
            </w:r>
          </w:p>
        </w:tc>
        <w:tc>
          <w:tcPr>
            <w:tcW w:w="2081" w:type="dxa"/>
          </w:tcPr>
          <w:p w:rsidR="0052435A" w:rsidRPr="00307CB4" w:rsidRDefault="0052435A" w:rsidP="00872B5D">
            <w:pPr>
              <w:pStyle w:val="Body"/>
            </w:pPr>
            <w:r w:rsidRPr="00307CB4">
              <w:t>Office Moves</w:t>
            </w:r>
          </w:p>
        </w:tc>
        <w:tc>
          <w:tcPr>
            <w:tcW w:w="5197" w:type="dxa"/>
          </w:tcPr>
          <w:p w:rsidR="0052435A" w:rsidRPr="00307CB4" w:rsidRDefault="0052435A" w:rsidP="00872B5D">
            <w:pPr>
              <w:pStyle w:val="Body"/>
            </w:pPr>
            <w:r w:rsidRPr="00307CB4">
              <w:t xml:space="preserve">The Service Provider shall assist in the moving of office furniture and equipment upon the request of the University and in accordance with the Space Information and Moves Services Specification (Service Reference Number: SSSM01). </w:t>
            </w:r>
          </w:p>
        </w:tc>
      </w:tr>
      <w:tr w:rsidR="0052435A" w:rsidRPr="00307CB4" w:rsidTr="00872B5D">
        <w:trPr>
          <w:trHeight w:val="39"/>
          <w:jc w:val="center"/>
        </w:trPr>
        <w:tc>
          <w:tcPr>
            <w:tcW w:w="1239" w:type="dxa"/>
          </w:tcPr>
          <w:p w:rsidR="0052435A" w:rsidRPr="00307CB4" w:rsidRDefault="0052435A" w:rsidP="00872B5D">
            <w:pPr>
              <w:pStyle w:val="Body"/>
            </w:pPr>
            <w:r w:rsidRPr="00307CB4">
              <w:t>DSRPS005</w:t>
            </w:r>
          </w:p>
        </w:tc>
        <w:tc>
          <w:tcPr>
            <w:tcW w:w="2081" w:type="dxa"/>
          </w:tcPr>
          <w:p w:rsidR="0052435A" w:rsidRPr="00307CB4" w:rsidRDefault="0052435A" w:rsidP="00872B5D">
            <w:pPr>
              <w:pStyle w:val="Body"/>
            </w:pPr>
            <w:r w:rsidRPr="00307CB4">
              <w:t>Health and safety, cleaning and maintenance</w:t>
            </w:r>
          </w:p>
        </w:tc>
        <w:tc>
          <w:tcPr>
            <w:tcW w:w="5197" w:type="dxa"/>
          </w:tcPr>
          <w:p w:rsidR="0052435A" w:rsidRPr="00307CB4" w:rsidRDefault="0052435A" w:rsidP="00872B5D">
            <w:pPr>
              <w:pStyle w:val="Body"/>
            </w:pPr>
            <w:r w:rsidRPr="00307CB4">
              <w:t>The Service Provider shall inspect daily all common areas within the Premises and report any problems to the Helpdesk.</w:t>
            </w:r>
          </w:p>
          <w:p w:rsidR="0052435A" w:rsidRPr="00307CB4" w:rsidRDefault="0052435A" w:rsidP="00872B5D">
            <w:pPr>
              <w:pStyle w:val="Body"/>
            </w:pPr>
            <w:r w:rsidRPr="00307CB4">
              <w:t>The Service Provider shall ensure that immediate action is taken regarding all spillages (where it is safe to do so) and shall notify the Helpdesk.</w:t>
            </w:r>
          </w:p>
          <w:p w:rsidR="0052435A" w:rsidRPr="00307CB4" w:rsidRDefault="0052435A" w:rsidP="00872B5D">
            <w:pPr>
              <w:pStyle w:val="Body"/>
            </w:pPr>
            <w:r w:rsidRPr="00307CB4">
              <w:t>The Service Provider shall ensure that any safety issues are reported to the Helpdesk and ensure that local safety rules are adhered to.</w:t>
            </w:r>
          </w:p>
          <w:p w:rsidR="0052435A" w:rsidRPr="00307CB4" w:rsidRDefault="0052435A" w:rsidP="00872B5D">
            <w:pPr>
              <w:pStyle w:val="Body"/>
            </w:pPr>
            <w:r w:rsidRPr="00307CB4">
              <w:t>The Service Provider shall act as Floor Wardens in the event of an evacuation at the Premises.</w:t>
            </w:r>
          </w:p>
        </w:tc>
      </w:tr>
      <w:tr w:rsidR="0052435A" w:rsidRPr="00307CB4" w:rsidTr="00872B5D">
        <w:trPr>
          <w:trHeight w:val="39"/>
          <w:jc w:val="center"/>
        </w:trPr>
        <w:tc>
          <w:tcPr>
            <w:tcW w:w="1239" w:type="dxa"/>
          </w:tcPr>
          <w:p w:rsidR="0052435A" w:rsidRPr="00307CB4" w:rsidRDefault="0052435A" w:rsidP="00872B5D">
            <w:pPr>
              <w:pStyle w:val="Body"/>
            </w:pPr>
            <w:r w:rsidRPr="00307CB4">
              <w:t>DSRPS006</w:t>
            </w:r>
          </w:p>
        </w:tc>
        <w:tc>
          <w:tcPr>
            <w:tcW w:w="2081" w:type="dxa"/>
          </w:tcPr>
          <w:p w:rsidR="0052435A" w:rsidRPr="00307CB4" w:rsidRDefault="0052435A" w:rsidP="00872B5D">
            <w:pPr>
              <w:pStyle w:val="Body"/>
            </w:pPr>
            <w:r w:rsidRPr="00307CB4">
              <w:t>GTS</w:t>
            </w:r>
          </w:p>
        </w:tc>
        <w:tc>
          <w:tcPr>
            <w:tcW w:w="5197" w:type="dxa"/>
          </w:tcPr>
          <w:p w:rsidR="0052435A" w:rsidRPr="00307CB4" w:rsidRDefault="0052435A" w:rsidP="00872B5D">
            <w:pPr>
              <w:pStyle w:val="Body"/>
            </w:pPr>
            <w:r w:rsidRPr="00307CB4">
              <w:t xml:space="preserve">The Service Provider shall oversee all GTS rooms to ensure that adequate stocks of chalk, dusters and other educational aids are available at all times. </w:t>
            </w:r>
          </w:p>
        </w:tc>
      </w:tr>
      <w:tr w:rsidR="0052435A" w:rsidRPr="00307CB4" w:rsidTr="00872B5D">
        <w:trPr>
          <w:trHeight w:val="39"/>
          <w:jc w:val="center"/>
        </w:trPr>
        <w:tc>
          <w:tcPr>
            <w:tcW w:w="1239" w:type="dxa"/>
          </w:tcPr>
          <w:p w:rsidR="0052435A" w:rsidRPr="00307CB4" w:rsidRDefault="0052435A" w:rsidP="00872B5D">
            <w:pPr>
              <w:pStyle w:val="Body"/>
            </w:pPr>
            <w:r w:rsidRPr="00307CB4">
              <w:t>DSRPS007</w:t>
            </w:r>
          </w:p>
        </w:tc>
        <w:tc>
          <w:tcPr>
            <w:tcW w:w="2081" w:type="dxa"/>
          </w:tcPr>
          <w:p w:rsidR="0052435A" w:rsidRPr="00307CB4" w:rsidRDefault="0052435A" w:rsidP="00872B5D">
            <w:pPr>
              <w:pStyle w:val="Body"/>
            </w:pPr>
            <w:r w:rsidRPr="00307CB4">
              <w:t>Waste and recycling</w:t>
            </w:r>
          </w:p>
        </w:tc>
        <w:tc>
          <w:tcPr>
            <w:tcW w:w="5197" w:type="dxa"/>
          </w:tcPr>
          <w:p w:rsidR="0052435A" w:rsidRPr="00307CB4" w:rsidRDefault="0052435A" w:rsidP="00872B5D">
            <w:pPr>
              <w:pStyle w:val="Body"/>
            </w:pPr>
            <w:r w:rsidRPr="00307CB4">
              <w:t>The Service Provider shall arrange for large items of waste to be removed or recycled and to keep external bin areas clean and tidy and report any issues to the Helpdesk.</w:t>
            </w:r>
          </w:p>
        </w:tc>
      </w:tr>
      <w:tr w:rsidR="0052435A" w:rsidRPr="00307CB4" w:rsidTr="00872B5D">
        <w:trPr>
          <w:trHeight w:val="39"/>
          <w:jc w:val="center"/>
        </w:trPr>
        <w:tc>
          <w:tcPr>
            <w:tcW w:w="1239" w:type="dxa"/>
          </w:tcPr>
          <w:p w:rsidR="0052435A" w:rsidRPr="00307CB4" w:rsidRDefault="0052435A" w:rsidP="00872B5D">
            <w:pPr>
              <w:pStyle w:val="Body"/>
            </w:pPr>
            <w:r w:rsidRPr="00307CB4">
              <w:t>DSRPS008</w:t>
            </w:r>
          </w:p>
        </w:tc>
        <w:tc>
          <w:tcPr>
            <w:tcW w:w="2081" w:type="dxa"/>
          </w:tcPr>
          <w:p w:rsidR="0052435A" w:rsidRPr="00307CB4" w:rsidRDefault="0052435A" w:rsidP="00872B5D">
            <w:pPr>
              <w:pStyle w:val="Body"/>
            </w:pPr>
            <w:r w:rsidRPr="00307CB4">
              <w:t>Confidential waste</w:t>
            </w:r>
          </w:p>
        </w:tc>
        <w:tc>
          <w:tcPr>
            <w:tcW w:w="5197" w:type="dxa"/>
          </w:tcPr>
          <w:p w:rsidR="0052435A" w:rsidRPr="00307CB4" w:rsidRDefault="0052435A" w:rsidP="00872B5D">
            <w:pPr>
              <w:pStyle w:val="Body"/>
            </w:pPr>
            <w:r w:rsidRPr="00307CB4">
              <w:t>The Service Provider shall ensure that waste of a confidential nature shall be removed to a safe storage point and coordinate its removal thereafter.</w:t>
            </w:r>
          </w:p>
        </w:tc>
      </w:tr>
      <w:tr w:rsidR="0052435A" w:rsidRPr="00307CB4" w:rsidTr="00872B5D">
        <w:trPr>
          <w:trHeight w:val="39"/>
          <w:jc w:val="center"/>
        </w:trPr>
        <w:tc>
          <w:tcPr>
            <w:tcW w:w="1239" w:type="dxa"/>
          </w:tcPr>
          <w:p w:rsidR="0052435A" w:rsidRPr="00307CB4" w:rsidRDefault="0052435A" w:rsidP="00872B5D">
            <w:pPr>
              <w:pStyle w:val="Body"/>
            </w:pPr>
            <w:r w:rsidRPr="00307CB4">
              <w:t>DSRPS009</w:t>
            </w:r>
          </w:p>
        </w:tc>
        <w:tc>
          <w:tcPr>
            <w:tcW w:w="2081" w:type="dxa"/>
          </w:tcPr>
          <w:p w:rsidR="0052435A" w:rsidRPr="00307CB4" w:rsidRDefault="0052435A" w:rsidP="00872B5D">
            <w:pPr>
              <w:pStyle w:val="Body"/>
            </w:pPr>
            <w:r w:rsidRPr="00307CB4">
              <w:t>Urgent portering requests</w:t>
            </w:r>
          </w:p>
        </w:tc>
        <w:tc>
          <w:tcPr>
            <w:tcW w:w="5197" w:type="dxa"/>
          </w:tcPr>
          <w:p w:rsidR="0052435A" w:rsidRPr="00307CB4" w:rsidRDefault="0052435A" w:rsidP="00872B5D">
            <w:pPr>
              <w:pStyle w:val="Body"/>
            </w:pPr>
            <w:r w:rsidRPr="00307CB4">
              <w:t>The Service Provider shall ensure that on duty Portering Staff can be contacted with any urgent requests for Portering Services.</w:t>
            </w:r>
          </w:p>
        </w:tc>
      </w:tr>
      <w:tr w:rsidR="0052435A" w:rsidRPr="00307CB4" w:rsidTr="00872B5D">
        <w:trPr>
          <w:cantSplit/>
          <w:trHeight w:val="39"/>
          <w:jc w:val="center"/>
        </w:trPr>
        <w:tc>
          <w:tcPr>
            <w:tcW w:w="1239" w:type="dxa"/>
          </w:tcPr>
          <w:p w:rsidR="0052435A" w:rsidRPr="00307CB4" w:rsidRDefault="0052435A" w:rsidP="00872B5D">
            <w:pPr>
              <w:pStyle w:val="Body"/>
            </w:pPr>
            <w:r w:rsidRPr="00307CB4">
              <w:lastRenderedPageBreak/>
              <w:t>DSRPS010</w:t>
            </w:r>
          </w:p>
        </w:tc>
        <w:tc>
          <w:tcPr>
            <w:tcW w:w="2081" w:type="dxa"/>
          </w:tcPr>
          <w:p w:rsidR="0052435A" w:rsidRPr="00307CB4" w:rsidRDefault="0052435A" w:rsidP="00872B5D">
            <w:pPr>
              <w:pStyle w:val="Body"/>
            </w:pPr>
            <w:r w:rsidRPr="00307CB4">
              <w:t>Unlocking/locking</w:t>
            </w:r>
          </w:p>
        </w:tc>
        <w:tc>
          <w:tcPr>
            <w:tcW w:w="5197" w:type="dxa"/>
          </w:tcPr>
          <w:p w:rsidR="0052435A" w:rsidRPr="00307CB4" w:rsidRDefault="0052435A" w:rsidP="00872B5D">
            <w:pPr>
              <w:pStyle w:val="Body"/>
            </w:pPr>
            <w:r w:rsidRPr="00307CB4">
              <w:t>The Service Provider shall unlock the Premises before 08:00 hours each day and shall secure and lock buildings according to the timetable agreed with the University.</w:t>
            </w:r>
          </w:p>
          <w:p w:rsidR="0052435A" w:rsidRPr="00307CB4" w:rsidRDefault="0052435A" w:rsidP="00872B5D">
            <w:pPr>
              <w:pStyle w:val="Body"/>
            </w:pPr>
            <w:r w:rsidRPr="00307CB4">
              <w:t xml:space="preserve">Not all Premises require unlocking and locking and the University shall provide the Service Provider with information as to this requirement. </w:t>
            </w:r>
          </w:p>
        </w:tc>
      </w:tr>
      <w:tr w:rsidR="0052435A" w:rsidRPr="00307CB4" w:rsidTr="00872B5D">
        <w:trPr>
          <w:trHeight w:val="39"/>
          <w:jc w:val="center"/>
        </w:trPr>
        <w:tc>
          <w:tcPr>
            <w:tcW w:w="1239" w:type="dxa"/>
          </w:tcPr>
          <w:p w:rsidR="0052435A" w:rsidRPr="00307CB4" w:rsidRDefault="0052435A" w:rsidP="00872B5D">
            <w:pPr>
              <w:pStyle w:val="Body"/>
            </w:pPr>
            <w:r w:rsidRPr="00307CB4">
              <w:t>DSRPS011</w:t>
            </w:r>
          </w:p>
        </w:tc>
        <w:tc>
          <w:tcPr>
            <w:tcW w:w="2081" w:type="dxa"/>
          </w:tcPr>
          <w:p w:rsidR="0052435A" w:rsidRPr="00307CB4" w:rsidRDefault="0052435A" w:rsidP="00872B5D">
            <w:pPr>
              <w:pStyle w:val="Body"/>
            </w:pPr>
            <w:r w:rsidRPr="00307CB4">
              <w:t>Security</w:t>
            </w:r>
          </w:p>
        </w:tc>
        <w:tc>
          <w:tcPr>
            <w:tcW w:w="5197" w:type="dxa"/>
          </w:tcPr>
          <w:p w:rsidR="0052435A" w:rsidRPr="00307CB4" w:rsidRDefault="0052435A" w:rsidP="00872B5D">
            <w:pPr>
              <w:pStyle w:val="Body"/>
            </w:pPr>
            <w:r w:rsidRPr="00307CB4">
              <w:t xml:space="preserve">The Service Provider shall unlock and secure external and common areas during </w:t>
            </w:r>
            <w:r>
              <w:t>operational hours</w:t>
            </w:r>
            <w:r w:rsidRPr="00307CB4">
              <w:t>.  The Portering Staff shall liaise with the Security Control Room to perform this duty at all other times.</w:t>
            </w:r>
          </w:p>
        </w:tc>
      </w:tr>
      <w:tr w:rsidR="0052435A" w:rsidRPr="00307CB4" w:rsidTr="00872B5D">
        <w:trPr>
          <w:trHeight w:val="39"/>
          <w:jc w:val="center"/>
        </w:trPr>
        <w:tc>
          <w:tcPr>
            <w:tcW w:w="1239" w:type="dxa"/>
          </w:tcPr>
          <w:p w:rsidR="0052435A" w:rsidRPr="00307CB4" w:rsidRDefault="0052435A" w:rsidP="00872B5D">
            <w:pPr>
              <w:pStyle w:val="Body"/>
            </w:pPr>
            <w:r w:rsidRPr="00307CB4">
              <w:t>DSRPS012</w:t>
            </w:r>
          </w:p>
        </w:tc>
        <w:tc>
          <w:tcPr>
            <w:tcW w:w="2081" w:type="dxa"/>
          </w:tcPr>
          <w:p w:rsidR="0052435A" w:rsidRPr="00307CB4" w:rsidRDefault="0052435A" w:rsidP="00872B5D">
            <w:pPr>
              <w:pStyle w:val="Body"/>
            </w:pPr>
            <w:r w:rsidRPr="00307CB4">
              <w:t>Lost property</w:t>
            </w:r>
          </w:p>
        </w:tc>
        <w:tc>
          <w:tcPr>
            <w:tcW w:w="5197" w:type="dxa"/>
          </w:tcPr>
          <w:p w:rsidR="0052435A" w:rsidRPr="00307CB4" w:rsidRDefault="0052435A" w:rsidP="00872B5D">
            <w:pPr>
              <w:pStyle w:val="Body"/>
            </w:pPr>
            <w:r w:rsidRPr="00307CB4">
              <w:t>The Service Provider shall ensure that any lost property is retained in the Porter</w:t>
            </w:r>
            <w:r>
              <w:t>'</w:t>
            </w:r>
            <w:r w:rsidRPr="00307CB4">
              <w:t>s Lodge for up to 4 hours before being taking to the Security Control Room.</w:t>
            </w:r>
          </w:p>
        </w:tc>
      </w:tr>
      <w:tr w:rsidR="0052435A" w:rsidRPr="00307CB4" w:rsidTr="00872B5D">
        <w:trPr>
          <w:trHeight w:val="39"/>
          <w:jc w:val="center"/>
        </w:trPr>
        <w:tc>
          <w:tcPr>
            <w:tcW w:w="1239" w:type="dxa"/>
          </w:tcPr>
          <w:p w:rsidR="0052435A" w:rsidRPr="00307CB4" w:rsidRDefault="0052435A" w:rsidP="00872B5D">
            <w:pPr>
              <w:pStyle w:val="Body"/>
            </w:pPr>
            <w:r w:rsidRPr="00307CB4">
              <w:t>DSRPS013</w:t>
            </w:r>
          </w:p>
        </w:tc>
        <w:tc>
          <w:tcPr>
            <w:tcW w:w="2081" w:type="dxa"/>
          </w:tcPr>
          <w:p w:rsidR="0052435A" w:rsidRPr="00307CB4" w:rsidRDefault="0052435A" w:rsidP="00872B5D">
            <w:pPr>
              <w:pStyle w:val="Body"/>
            </w:pPr>
            <w:r w:rsidRPr="00307CB4">
              <w:t>Keys</w:t>
            </w:r>
          </w:p>
        </w:tc>
        <w:tc>
          <w:tcPr>
            <w:tcW w:w="5197" w:type="dxa"/>
          </w:tcPr>
          <w:p w:rsidR="0052435A" w:rsidRPr="00307CB4" w:rsidRDefault="0052435A" w:rsidP="00872B5D">
            <w:pPr>
              <w:pStyle w:val="Body"/>
            </w:pPr>
            <w:r w:rsidRPr="00307CB4">
              <w:t>The Service Provider shall maintain a register of keys issued and arrange for new ones to be ordered as required.</w:t>
            </w:r>
          </w:p>
        </w:tc>
      </w:tr>
      <w:tr w:rsidR="0052435A" w:rsidRPr="00307CB4" w:rsidTr="00872B5D">
        <w:trPr>
          <w:trHeight w:val="39"/>
          <w:jc w:val="center"/>
        </w:trPr>
        <w:tc>
          <w:tcPr>
            <w:tcW w:w="1239" w:type="dxa"/>
          </w:tcPr>
          <w:p w:rsidR="0052435A" w:rsidRPr="00307CB4" w:rsidRDefault="0052435A" w:rsidP="00872B5D">
            <w:pPr>
              <w:pStyle w:val="Body"/>
            </w:pPr>
            <w:r w:rsidRPr="00307CB4">
              <w:t>DSRPS014</w:t>
            </w:r>
          </w:p>
        </w:tc>
        <w:tc>
          <w:tcPr>
            <w:tcW w:w="2081" w:type="dxa"/>
          </w:tcPr>
          <w:p w:rsidR="0052435A" w:rsidRPr="00307CB4" w:rsidRDefault="0052435A" w:rsidP="00872B5D">
            <w:pPr>
              <w:pStyle w:val="Body"/>
            </w:pPr>
            <w:r w:rsidRPr="00307CB4">
              <w:t>Staffing levels</w:t>
            </w:r>
          </w:p>
        </w:tc>
        <w:tc>
          <w:tcPr>
            <w:tcW w:w="5197" w:type="dxa"/>
          </w:tcPr>
          <w:p w:rsidR="0052435A" w:rsidRPr="00307CB4" w:rsidRDefault="0052435A" w:rsidP="00872B5D">
            <w:pPr>
              <w:pStyle w:val="Body"/>
            </w:pPr>
            <w:r w:rsidRPr="00307CB4">
              <w:t>The Service Provider shall ensure that appropriate staffing levels are maintained at all times, including any requirement for out of the Non-Residential Porters operational hours (as set out in Ref No. DSRPS001).</w:t>
            </w:r>
          </w:p>
        </w:tc>
      </w:tr>
      <w:tr w:rsidR="0052435A" w:rsidRPr="00307CB4" w:rsidTr="00872B5D">
        <w:trPr>
          <w:trHeight w:val="39"/>
          <w:jc w:val="center"/>
        </w:trPr>
        <w:tc>
          <w:tcPr>
            <w:tcW w:w="1239" w:type="dxa"/>
          </w:tcPr>
          <w:p w:rsidR="0052435A" w:rsidRPr="00307CB4" w:rsidRDefault="0052435A" w:rsidP="00872B5D">
            <w:pPr>
              <w:pStyle w:val="Body"/>
            </w:pPr>
            <w:r w:rsidRPr="00307CB4">
              <w:t>DSRPS015</w:t>
            </w:r>
          </w:p>
        </w:tc>
        <w:tc>
          <w:tcPr>
            <w:tcW w:w="2081" w:type="dxa"/>
          </w:tcPr>
          <w:p w:rsidR="0052435A" w:rsidRPr="00307CB4" w:rsidRDefault="0052435A" w:rsidP="00872B5D">
            <w:pPr>
              <w:pStyle w:val="Body"/>
            </w:pPr>
            <w:r w:rsidRPr="00307CB4">
              <w:t>Uniforms</w:t>
            </w:r>
          </w:p>
        </w:tc>
        <w:tc>
          <w:tcPr>
            <w:tcW w:w="5197" w:type="dxa"/>
          </w:tcPr>
          <w:p w:rsidR="0052435A" w:rsidRPr="00307CB4" w:rsidRDefault="0052435A" w:rsidP="00872B5D">
            <w:pPr>
              <w:pStyle w:val="Body"/>
            </w:pPr>
            <w:r w:rsidRPr="00307CB4">
              <w:t>The Service Provider shall ensure that Portering Staff are in uniform at all times during working hours, except where specialist clothing may be required (for example for heavy lifting).</w:t>
            </w:r>
          </w:p>
        </w:tc>
      </w:tr>
      <w:tr w:rsidR="0052435A" w:rsidRPr="00307CB4" w:rsidTr="00872B5D">
        <w:trPr>
          <w:trHeight w:val="39"/>
          <w:jc w:val="center"/>
        </w:trPr>
        <w:tc>
          <w:tcPr>
            <w:tcW w:w="1239" w:type="dxa"/>
          </w:tcPr>
          <w:p w:rsidR="0052435A" w:rsidRPr="00307CB4" w:rsidRDefault="0052435A" w:rsidP="00872B5D">
            <w:pPr>
              <w:pStyle w:val="Body"/>
            </w:pPr>
            <w:r w:rsidRPr="00307CB4">
              <w:t>DSRPS016</w:t>
            </w:r>
          </w:p>
        </w:tc>
        <w:tc>
          <w:tcPr>
            <w:tcW w:w="2081" w:type="dxa"/>
          </w:tcPr>
          <w:p w:rsidR="0052435A" w:rsidRPr="00307CB4" w:rsidRDefault="0052435A" w:rsidP="00872B5D">
            <w:pPr>
              <w:pStyle w:val="Body"/>
            </w:pPr>
            <w:r w:rsidRPr="00307CB4">
              <w:t>Lockers</w:t>
            </w:r>
          </w:p>
        </w:tc>
        <w:tc>
          <w:tcPr>
            <w:tcW w:w="5197" w:type="dxa"/>
          </w:tcPr>
          <w:p w:rsidR="0052435A" w:rsidRPr="00307CB4" w:rsidRDefault="0052435A" w:rsidP="00872B5D">
            <w:pPr>
              <w:pStyle w:val="Body"/>
            </w:pPr>
            <w:r w:rsidRPr="00307CB4">
              <w:t xml:space="preserve">The Service Provider shall manage the provision of the locker service for use by University students and staff during </w:t>
            </w:r>
            <w:r>
              <w:t>normal operational hours</w:t>
            </w:r>
            <w:r w:rsidRPr="00307CB4">
              <w:t xml:space="preserve"> and that an accurate and up to date register of deposits paid for their use is maintained and complies with University financial regulations.</w:t>
            </w:r>
          </w:p>
          <w:p w:rsidR="0052435A" w:rsidRPr="00307CB4" w:rsidRDefault="0052435A" w:rsidP="00872B5D">
            <w:pPr>
              <w:pStyle w:val="Body"/>
            </w:pPr>
            <w:r w:rsidRPr="00307CB4">
              <w:t>The Service Provider shall also ensure that all lockers are kept in good working order at all times.</w:t>
            </w:r>
          </w:p>
        </w:tc>
      </w:tr>
    </w:tbl>
    <w:p w:rsidR="0052435A" w:rsidRPr="00307CB4" w:rsidRDefault="0052435A" w:rsidP="0052435A">
      <w:pPr>
        <w:pStyle w:val="Level1"/>
        <w:keepNext/>
        <w:numPr>
          <w:ilvl w:val="0"/>
          <w:numId w:val="22"/>
        </w:numPr>
        <w:spacing w:before="240"/>
      </w:pPr>
      <w:bookmarkStart w:id="373" w:name="_Toc372814225"/>
      <w:r w:rsidRPr="008B7E67">
        <w:rPr>
          <w:rStyle w:val="Level1asHeadingtext"/>
        </w:rPr>
        <w:t>Additional portering Service Requirements for the Residential Estate</w:t>
      </w:r>
      <w:bookmarkEnd w:id="373"/>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984"/>
        <w:gridCol w:w="5282"/>
      </w:tblGrid>
      <w:tr w:rsidR="0052435A" w:rsidRPr="00307CB4" w:rsidTr="00872B5D">
        <w:trPr>
          <w:trHeight w:val="804"/>
        </w:trPr>
        <w:tc>
          <w:tcPr>
            <w:tcW w:w="1239" w:type="dxa"/>
            <w:shd w:val="clear" w:color="auto" w:fill="D9D9D9"/>
          </w:tcPr>
          <w:p w:rsidR="0052435A" w:rsidRPr="00307CB4" w:rsidRDefault="0052435A" w:rsidP="00872B5D">
            <w:pPr>
              <w:jc w:val="center"/>
              <w:outlineLvl w:val="0"/>
              <w:rPr>
                <w:b/>
              </w:rPr>
            </w:pPr>
            <w:bookmarkStart w:id="374" w:name="_Toc372814226"/>
            <w:r w:rsidRPr="00307CB4">
              <w:rPr>
                <w:b/>
              </w:rPr>
              <w:t>Ref No:</w:t>
            </w:r>
            <w:bookmarkEnd w:id="374"/>
          </w:p>
        </w:tc>
        <w:tc>
          <w:tcPr>
            <w:tcW w:w="1984" w:type="dxa"/>
            <w:shd w:val="clear" w:color="auto" w:fill="D9D9D9"/>
          </w:tcPr>
          <w:p w:rsidR="0052435A" w:rsidRPr="00307CB4" w:rsidRDefault="0052435A" w:rsidP="00872B5D">
            <w:pPr>
              <w:jc w:val="center"/>
              <w:outlineLvl w:val="0"/>
              <w:rPr>
                <w:b/>
              </w:rPr>
            </w:pPr>
            <w:bookmarkStart w:id="375" w:name="_Toc372814227"/>
            <w:r w:rsidRPr="00307CB4">
              <w:rPr>
                <w:b/>
              </w:rPr>
              <w:t>Service Description</w:t>
            </w:r>
            <w:bookmarkEnd w:id="375"/>
          </w:p>
        </w:tc>
        <w:tc>
          <w:tcPr>
            <w:tcW w:w="5282" w:type="dxa"/>
            <w:shd w:val="clear" w:color="auto" w:fill="D9D9D9"/>
          </w:tcPr>
          <w:p w:rsidR="0052435A" w:rsidRPr="00307CB4" w:rsidRDefault="0052435A" w:rsidP="00872B5D">
            <w:pPr>
              <w:jc w:val="center"/>
              <w:outlineLvl w:val="0"/>
              <w:rPr>
                <w:b/>
              </w:rPr>
            </w:pPr>
            <w:bookmarkStart w:id="376" w:name="_Toc372814228"/>
            <w:r w:rsidRPr="00307CB4">
              <w:rPr>
                <w:b/>
              </w:rPr>
              <w:t>Service Requirements</w:t>
            </w:r>
            <w:bookmarkEnd w:id="376"/>
          </w:p>
        </w:tc>
      </w:tr>
      <w:tr w:rsidR="0052435A" w:rsidRPr="00307CB4" w:rsidTr="00872B5D">
        <w:tc>
          <w:tcPr>
            <w:tcW w:w="1239" w:type="dxa"/>
          </w:tcPr>
          <w:p w:rsidR="0052435A" w:rsidRPr="00307CB4" w:rsidRDefault="0052435A" w:rsidP="00872B5D">
            <w:pPr>
              <w:pStyle w:val="Body"/>
            </w:pPr>
            <w:r w:rsidRPr="00307CB4">
              <w:t>DSRPS017</w:t>
            </w:r>
          </w:p>
        </w:tc>
        <w:tc>
          <w:tcPr>
            <w:tcW w:w="1984" w:type="dxa"/>
          </w:tcPr>
          <w:p w:rsidR="0052435A" w:rsidRPr="00307CB4" w:rsidRDefault="0052435A" w:rsidP="00872B5D">
            <w:pPr>
              <w:pStyle w:val="Body"/>
            </w:pPr>
            <w:r w:rsidRPr="00307CB4">
              <w:t>Reception duties at Residential Lodges</w:t>
            </w:r>
          </w:p>
        </w:tc>
        <w:tc>
          <w:tcPr>
            <w:tcW w:w="5282" w:type="dxa"/>
          </w:tcPr>
          <w:p w:rsidR="0052435A" w:rsidRPr="00307CB4" w:rsidRDefault="0052435A" w:rsidP="00872B5D">
            <w:pPr>
              <w:pStyle w:val="Body"/>
            </w:pPr>
            <w:r w:rsidRPr="00307CB4">
              <w:t>The Service Provider shall ensure that any visitors to the University requiring assistance are met and greeted and guided to their destination.</w:t>
            </w:r>
          </w:p>
        </w:tc>
      </w:tr>
      <w:tr w:rsidR="0052435A" w:rsidRPr="00307CB4" w:rsidTr="00872B5D">
        <w:tc>
          <w:tcPr>
            <w:tcW w:w="1239" w:type="dxa"/>
          </w:tcPr>
          <w:p w:rsidR="0052435A" w:rsidRPr="00307CB4" w:rsidRDefault="0052435A" w:rsidP="00872B5D">
            <w:pPr>
              <w:pStyle w:val="Body"/>
            </w:pPr>
            <w:r w:rsidRPr="00307CB4">
              <w:t>DSRPS018</w:t>
            </w:r>
          </w:p>
        </w:tc>
        <w:tc>
          <w:tcPr>
            <w:tcW w:w="1984" w:type="dxa"/>
          </w:tcPr>
          <w:p w:rsidR="0052435A" w:rsidRPr="00307CB4" w:rsidRDefault="0052435A" w:rsidP="00872B5D">
            <w:pPr>
              <w:pStyle w:val="Body"/>
            </w:pPr>
            <w:r w:rsidRPr="00307CB4">
              <w:t>Service delivery</w:t>
            </w:r>
          </w:p>
        </w:tc>
        <w:tc>
          <w:tcPr>
            <w:tcW w:w="5282" w:type="dxa"/>
          </w:tcPr>
          <w:p w:rsidR="0052435A" w:rsidRPr="00307CB4" w:rsidRDefault="0052435A" w:rsidP="00872B5D">
            <w:pPr>
              <w:pStyle w:val="Body"/>
            </w:pPr>
            <w:r w:rsidRPr="00307CB4">
              <w:t>The Service Provider shall ensure that all Residential Porters receive training and understand requirements of the Code of Practice for the management of student housing.</w:t>
            </w:r>
          </w:p>
        </w:tc>
      </w:tr>
      <w:tr w:rsidR="0052435A" w:rsidRPr="00307CB4" w:rsidTr="00872B5D">
        <w:trPr>
          <w:cantSplit/>
        </w:trPr>
        <w:tc>
          <w:tcPr>
            <w:tcW w:w="1239" w:type="dxa"/>
          </w:tcPr>
          <w:p w:rsidR="0052435A" w:rsidRPr="00307CB4" w:rsidRDefault="0052435A" w:rsidP="00872B5D">
            <w:pPr>
              <w:pStyle w:val="Body"/>
            </w:pPr>
            <w:r w:rsidRPr="00307CB4">
              <w:lastRenderedPageBreak/>
              <w:t>DSRPS019</w:t>
            </w:r>
          </w:p>
        </w:tc>
        <w:tc>
          <w:tcPr>
            <w:tcW w:w="1984" w:type="dxa"/>
          </w:tcPr>
          <w:p w:rsidR="0052435A" w:rsidRPr="00307CB4" w:rsidRDefault="0052435A" w:rsidP="00872B5D">
            <w:pPr>
              <w:pStyle w:val="Body"/>
            </w:pPr>
            <w:r w:rsidRPr="00307CB4">
              <w:t>Maintenance reporting</w:t>
            </w:r>
          </w:p>
        </w:tc>
        <w:tc>
          <w:tcPr>
            <w:tcW w:w="5282" w:type="dxa"/>
          </w:tcPr>
          <w:p w:rsidR="0052435A" w:rsidRPr="00307CB4" w:rsidRDefault="0052435A" w:rsidP="00872B5D">
            <w:pPr>
              <w:pStyle w:val="Body"/>
            </w:pPr>
            <w:r w:rsidRPr="00307CB4">
              <w:t>The Service Provider shall report and relay emergency maintenance requests to the Helpdesk and accompany maintenance staff to rooms/buildings as required.</w:t>
            </w:r>
          </w:p>
        </w:tc>
      </w:tr>
      <w:tr w:rsidR="0052435A" w:rsidRPr="00307CB4" w:rsidTr="00872B5D">
        <w:tc>
          <w:tcPr>
            <w:tcW w:w="1239" w:type="dxa"/>
          </w:tcPr>
          <w:p w:rsidR="0052435A" w:rsidRPr="00307CB4" w:rsidRDefault="0052435A" w:rsidP="00872B5D">
            <w:pPr>
              <w:pStyle w:val="Body"/>
            </w:pPr>
            <w:r w:rsidRPr="00307CB4">
              <w:t>DSRPS020</w:t>
            </w:r>
          </w:p>
        </w:tc>
        <w:tc>
          <w:tcPr>
            <w:tcW w:w="1984" w:type="dxa"/>
          </w:tcPr>
          <w:p w:rsidR="0052435A" w:rsidRPr="00307CB4" w:rsidRDefault="0052435A" w:rsidP="00872B5D">
            <w:pPr>
              <w:pStyle w:val="Body"/>
            </w:pPr>
            <w:r w:rsidRPr="00307CB4">
              <w:t>Room lockouts</w:t>
            </w:r>
          </w:p>
        </w:tc>
        <w:tc>
          <w:tcPr>
            <w:tcW w:w="5282" w:type="dxa"/>
          </w:tcPr>
          <w:p w:rsidR="0052435A" w:rsidRPr="00307CB4" w:rsidRDefault="0052435A" w:rsidP="00872B5D">
            <w:pPr>
              <w:pStyle w:val="Body"/>
            </w:pPr>
            <w:r w:rsidRPr="00307CB4">
              <w:t>The Service Provider shall attend to rooms where residents have been locked out, issuing duplicate keys as required after obtaining a signature from the student resident.</w:t>
            </w:r>
          </w:p>
        </w:tc>
      </w:tr>
      <w:tr w:rsidR="0052435A" w:rsidRPr="00307CB4" w:rsidTr="00872B5D">
        <w:tc>
          <w:tcPr>
            <w:tcW w:w="1239" w:type="dxa"/>
          </w:tcPr>
          <w:p w:rsidR="0052435A" w:rsidRPr="00307CB4" w:rsidRDefault="0052435A" w:rsidP="00872B5D">
            <w:pPr>
              <w:pStyle w:val="Body"/>
            </w:pPr>
            <w:r w:rsidRPr="00307CB4">
              <w:t>DSRPS021</w:t>
            </w:r>
          </w:p>
        </w:tc>
        <w:tc>
          <w:tcPr>
            <w:tcW w:w="1984" w:type="dxa"/>
          </w:tcPr>
          <w:p w:rsidR="0052435A" w:rsidRPr="00307CB4" w:rsidRDefault="0052435A" w:rsidP="00872B5D">
            <w:pPr>
              <w:pStyle w:val="Body"/>
            </w:pPr>
            <w:r w:rsidRPr="00307CB4">
              <w:t>Arrival of residents</w:t>
            </w:r>
          </w:p>
        </w:tc>
        <w:tc>
          <w:tcPr>
            <w:tcW w:w="5282" w:type="dxa"/>
          </w:tcPr>
          <w:p w:rsidR="0052435A" w:rsidRPr="00307CB4" w:rsidRDefault="0052435A" w:rsidP="00872B5D">
            <w:pPr>
              <w:pStyle w:val="Body"/>
            </w:pPr>
            <w:r w:rsidRPr="00307CB4">
              <w:t>The Service Provider shall note the arrival of residents and inform the University</w:t>
            </w:r>
            <w:r>
              <w:t>'</w:t>
            </w:r>
            <w:r w:rsidRPr="00307CB4">
              <w:t>s Residences Manager.</w:t>
            </w:r>
          </w:p>
        </w:tc>
      </w:tr>
      <w:tr w:rsidR="0052435A" w:rsidRPr="00307CB4" w:rsidTr="00872B5D">
        <w:tc>
          <w:tcPr>
            <w:tcW w:w="1239" w:type="dxa"/>
          </w:tcPr>
          <w:p w:rsidR="0052435A" w:rsidRPr="00307CB4" w:rsidRDefault="0052435A" w:rsidP="00872B5D">
            <w:pPr>
              <w:pStyle w:val="Body"/>
            </w:pPr>
            <w:r w:rsidRPr="00307CB4">
              <w:t>DSRPS022</w:t>
            </w:r>
          </w:p>
        </w:tc>
        <w:tc>
          <w:tcPr>
            <w:tcW w:w="1984" w:type="dxa"/>
          </w:tcPr>
          <w:p w:rsidR="0052435A" w:rsidRPr="00307CB4" w:rsidRDefault="0052435A" w:rsidP="00872B5D">
            <w:pPr>
              <w:pStyle w:val="Body"/>
            </w:pPr>
            <w:r w:rsidRPr="00307CB4">
              <w:t>Building inspections</w:t>
            </w:r>
          </w:p>
        </w:tc>
        <w:tc>
          <w:tcPr>
            <w:tcW w:w="5282" w:type="dxa"/>
          </w:tcPr>
          <w:p w:rsidR="0052435A" w:rsidRPr="00307CB4" w:rsidRDefault="0052435A" w:rsidP="00872B5D">
            <w:pPr>
              <w:pStyle w:val="Body"/>
            </w:pPr>
            <w:r w:rsidRPr="00307CB4">
              <w:t>The Service Provider will undertake inspections of the buildings and equipment of the residences</w:t>
            </w:r>
            <w:r>
              <w:t xml:space="preserve"> ten</w:t>
            </w:r>
            <w:r w:rsidRPr="00307CB4">
              <w:t xml:space="preserve"> </w:t>
            </w:r>
            <w:r>
              <w:t>(</w:t>
            </w:r>
            <w:r w:rsidRPr="00307CB4">
              <w:t>10</w:t>
            </w:r>
            <w:r>
              <w:t>)</w:t>
            </w:r>
            <w:r w:rsidRPr="00307CB4">
              <w:t xml:space="preserve"> days before the start of each term, subject to any changes as agreed with the University. </w:t>
            </w:r>
          </w:p>
        </w:tc>
      </w:tr>
      <w:tr w:rsidR="0052435A" w:rsidRPr="00307CB4" w:rsidTr="00872B5D">
        <w:tc>
          <w:tcPr>
            <w:tcW w:w="1239" w:type="dxa"/>
          </w:tcPr>
          <w:p w:rsidR="0052435A" w:rsidRPr="00307CB4" w:rsidRDefault="0052435A" w:rsidP="00872B5D">
            <w:pPr>
              <w:pStyle w:val="Body"/>
            </w:pPr>
            <w:r w:rsidRPr="00307CB4">
              <w:t>DSRPS023</w:t>
            </w:r>
          </w:p>
        </w:tc>
        <w:tc>
          <w:tcPr>
            <w:tcW w:w="1984" w:type="dxa"/>
          </w:tcPr>
          <w:p w:rsidR="0052435A" w:rsidRPr="00307CB4" w:rsidRDefault="0052435A" w:rsidP="00872B5D">
            <w:pPr>
              <w:pStyle w:val="Body"/>
            </w:pPr>
            <w:r w:rsidRPr="00307CB4">
              <w:t>Health and Safety</w:t>
            </w:r>
          </w:p>
        </w:tc>
        <w:tc>
          <w:tcPr>
            <w:tcW w:w="5282" w:type="dxa"/>
          </w:tcPr>
          <w:p w:rsidR="0052435A" w:rsidRPr="00307CB4" w:rsidRDefault="0052435A" w:rsidP="00872B5D">
            <w:pPr>
              <w:pStyle w:val="Body"/>
            </w:pPr>
            <w:r w:rsidRPr="00307CB4">
              <w:t>The Service Provider shall assist with fire drills within the residences.</w:t>
            </w:r>
          </w:p>
        </w:tc>
      </w:tr>
      <w:tr w:rsidR="0052435A" w:rsidRPr="00307CB4" w:rsidTr="00872B5D">
        <w:tc>
          <w:tcPr>
            <w:tcW w:w="1239" w:type="dxa"/>
          </w:tcPr>
          <w:p w:rsidR="0052435A" w:rsidRPr="00307CB4" w:rsidRDefault="0052435A" w:rsidP="00872B5D">
            <w:pPr>
              <w:pStyle w:val="Body"/>
            </w:pPr>
            <w:r w:rsidRPr="00307CB4">
              <w:t>DSRPS024</w:t>
            </w:r>
          </w:p>
        </w:tc>
        <w:tc>
          <w:tcPr>
            <w:tcW w:w="1984" w:type="dxa"/>
          </w:tcPr>
          <w:p w:rsidR="0052435A" w:rsidRPr="00307CB4" w:rsidRDefault="0052435A" w:rsidP="00872B5D">
            <w:pPr>
              <w:pStyle w:val="Body"/>
            </w:pPr>
            <w:r w:rsidRPr="00307CB4">
              <w:t>Facilitating summer business</w:t>
            </w:r>
          </w:p>
        </w:tc>
        <w:tc>
          <w:tcPr>
            <w:tcW w:w="5282" w:type="dxa"/>
          </w:tcPr>
          <w:p w:rsidR="0052435A" w:rsidRPr="00307CB4" w:rsidRDefault="0052435A" w:rsidP="00872B5D">
            <w:pPr>
              <w:pStyle w:val="Body"/>
            </w:pPr>
            <w:r w:rsidRPr="00307CB4">
              <w:t>The Service Provider shall ensure sufficient Portering Staff are provided to maintain optimum levels of service at all required times during summer vacation and ensure that standards of performance and discipline are carefully monitored.</w:t>
            </w:r>
          </w:p>
          <w:p w:rsidR="0052435A" w:rsidRPr="00307CB4" w:rsidRDefault="0052435A" w:rsidP="00872B5D">
            <w:pPr>
              <w:pStyle w:val="Body"/>
            </w:pPr>
            <w:r w:rsidRPr="00307CB4">
              <w:t>The Service Provider shall ensure appropriate training for any additional Service Provider Personnel required to support the summer vacation business.</w:t>
            </w:r>
          </w:p>
        </w:tc>
      </w:tr>
      <w:tr w:rsidR="0052435A" w:rsidRPr="00307CB4" w:rsidTr="00872B5D">
        <w:tc>
          <w:tcPr>
            <w:tcW w:w="1239" w:type="dxa"/>
          </w:tcPr>
          <w:p w:rsidR="0052435A" w:rsidRPr="00307CB4" w:rsidRDefault="0052435A" w:rsidP="00872B5D">
            <w:pPr>
              <w:pStyle w:val="Body"/>
            </w:pPr>
            <w:r w:rsidRPr="00307CB4">
              <w:t>DSRPS025</w:t>
            </w:r>
          </w:p>
        </w:tc>
        <w:tc>
          <w:tcPr>
            <w:tcW w:w="1984" w:type="dxa"/>
          </w:tcPr>
          <w:p w:rsidR="0052435A" w:rsidRPr="00307CB4" w:rsidRDefault="0052435A" w:rsidP="00872B5D">
            <w:pPr>
              <w:pStyle w:val="Body"/>
            </w:pPr>
            <w:r w:rsidRPr="00307CB4">
              <w:t>Interface with Welfare Services</w:t>
            </w:r>
          </w:p>
        </w:tc>
        <w:tc>
          <w:tcPr>
            <w:tcW w:w="5282" w:type="dxa"/>
          </w:tcPr>
          <w:p w:rsidR="0052435A" w:rsidRPr="00307CB4" w:rsidRDefault="0052435A" w:rsidP="00872B5D">
            <w:pPr>
              <w:pStyle w:val="Body"/>
            </w:pPr>
            <w:r w:rsidRPr="00307CB4">
              <w:t>The Service Provider shall assist those students that may be distressed and direct them to the appropriate person to ensure they receive the support and help required.</w:t>
            </w:r>
          </w:p>
          <w:p w:rsidR="0052435A" w:rsidRPr="00307CB4" w:rsidRDefault="0052435A" w:rsidP="00872B5D">
            <w:pPr>
              <w:pStyle w:val="Body"/>
            </w:pPr>
            <w:r w:rsidRPr="00307CB4">
              <w:t>The Service Provider shall assist in checking on University students that have been identified by the night report as unwell or have been to hospital, and passing on information to the relevant person.</w:t>
            </w:r>
          </w:p>
        </w:tc>
      </w:tr>
      <w:tr w:rsidR="0052435A" w:rsidRPr="00307CB4" w:rsidTr="00872B5D">
        <w:tc>
          <w:tcPr>
            <w:tcW w:w="1239" w:type="dxa"/>
          </w:tcPr>
          <w:p w:rsidR="0052435A" w:rsidRPr="00307CB4" w:rsidRDefault="0052435A" w:rsidP="00872B5D">
            <w:pPr>
              <w:pStyle w:val="Body"/>
            </w:pPr>
            <w:r w:rsidRPr="00307CB4">
              <w:t>DSRPS026</w:t>
            </w:r>
          </w:p>
        </w:tc>
        <w:tc>
          <w:tcPr>
            <w:tcW w:w="1984" w:type="dxa"/>
          </w:tcPr>
          <w:p w:rsidR="0052435A" w:rsidRPr="00307CB4" w:rsidRDefault="0052435A" w:rsidP="00872B5D">
            <w:pPr>
              <w:pStyle w:val="Body"/>
            </w:pPr>
            <w:r w:rsidRPr="00307CB4">
              <w:t>Anti-social Behaviour</w:t>
            </w:r>
          </w:p>
        </w:tc>
        <w:tc>
          <w:tcPr>
            <w:tcW w:w="5282" w:type="dxa"/>
          </w:tcPr>
          <w:p w:rsidR="0052435A" w:rsidRPr="00307CB4" w:rsidRDefault="0052435A" w:rsidP="00872B5D">
            <w:pPr>
              <w:pStyle w:val="Body"/>
            </w:pPr>
            <w:r w:rsidRPr="00307CB4">
              <w:t>The Service Provider shall respond to complaints regarding anti-social behaviour and noise, working closely with the Security Staff.</w:t>
            </w:r>
          </w:p>
        </w:tc>
      </w:tr>
      <w:tr w:rsidR="0052435A" w:rsidRPr="00307CB4" w:rsidTr="00872B5D">
        <w:tc>
          <w:tcPr>
            <w:tcW w:w="1239" w:type="dxa"/>
          </w:tcPr>
          <w:p w:rsidR="0052435A" w:rsidRPr="00307CB4" w:rsidRDefault="0052435A" w:rsidP="00872B5D">
            <w:pPr>
              <w:pStyle w:val="Body"/>
            </w:pPr>
            <w:r w:rsidRPr="00307CB4">
              <w:t>DSRPS027</w:t>
            </w:r>
          </w:p>
        </w:tc>
        <w:tc>
          <w:tcPr>
            <w:tcW w:w="1984" w:type="dxa"/>
          </w:tcPr>
          <w:p w:rsidR="0052435A" w:rsidRPr="00307CB4" w:rsidRDefault="0052435A" w:rsidP="00872B5D">
            <w:pPr>
              <w:pStyle w:val="Body"/>
            </w:pPr>
            <w:r w:rsidRPr="00307CB4">
              <w:t xml:space="preserve">Bed linen and catering Packs </w:t>
            </w:r>
          </w:p>
        </w:tc>
        <w:tc>
          <w:tcPr>
            <w:tcW w:w="5282" w:type="dxa"/>
          </w:tcPr>
          <w:p w:rsidR="0052435A" w:rsidRPr="00307CB4" w:rsidRDefault="0052435A" w:rsidP="00872B5D">
            <w:pPr>
              <w:pStyle w:val="Body"/>
            </w:pPr>
            <w:r w:rsidRPr="00307CB4">
              <w:t>The Service Provider shall arrange for the issue of bed linen and catering Packs pre-booked by students (usually at the start of the term or academic year, or at other times) and keep records of their despatch.</w:t>
            </w:r>
          </w:p>
        </w:tc>
      </w:tr>
      <w:tr w:rsidR="0052435A" w:rsidRPr="00307CB4" w:rsidTr="00872B5D">
        <w:tc>
          <w:tcPr>
            <w:tcW w:w="1239" w:type="dxa"/>
          </w:tcPr>
          <w:p w:rsidR="0052435A" w:rsidRPr="00307CB4" w:rsidRDefault="0052435A" w:rsidP="00872B5D">
            <w:pPr>
              <w:pStyle w:val="Body"/>
            </w:pPr>
            <w:r w:rsidRPr="00307CB4">
              <w:t>DSRPS028</w:t>
            </w:r>
          </w:p>
        </w:tc>
        <w:tc>
          <w:tcPr>
            <w:tcW w:w="1984" w:type="dxa"/>
          </w:tcPr>
          <w:p w:rsidR="0052435A" w:rsidRPr="00307CB4" w:rsidRDefault="0052435A" w:rsidP="00872B5D">
            <w:pPr>
              <w:pStyle w:val="Body"/>
            </w:pPr>
            <w:r w:rsidRPr="00307CB4">
              <w:t>Duty Log</w:t>
            </w:r>
          </w:p>
        </w:tc>
        <w:tc>
          <w:tcPr>
            <w:tcW w:w="5282" w:type="dxa"/>
          </w:tcPr>
          <w:p w:rsidR="0052435A" w:rsidRPr="00307CB4" w:rsidRDefault="0052435A" w:rsidP="00872B5D">
            <w:pPr>
              <w:pStyle w:val="Body"/>
            </w:pPr>
            <w:r w:rsidRPr="00307CB4">
              <w:t>The Service Provider shall ensure that Night Porters keep a duty log and report any issues or repairs required at the end of their shift to the Helpdesk.</w:t>
            </w:r>
          </w:p>
        </w:tc>
      </w:tr>
      <w:tr w:rsidR="0052435A" w:rsidRPr="00307CB4" w:rsidTr="00872B5D">
        <w:tc>
          <w:tcPr>
            <w:tcW w:w="1239" w:type="dxa"/>
          </w:tcPr>
          <w:p w:rsidR="0052435A" w:rsidRPr="00307CB4" w:rsidRDefault="0052435A" w:rsidP="00872B5D">
            <w:pPr>
              <w:pStyle w:val="Body"/>
            </w:pPr>
            <w:r w:rsidRPr="00307CB4">
              <w:t>DSRPS029</w:t>
            </w:r>
          </w:p>
        </w:tc>
        <w:tc>
          <w:tcPr>
            <w:tcW w:w="1984" w:type="dxa"/>
          </w:tcPr>
          <w:p w:rsidR="0052435A" w:rsidRPr="00307CB4" w:rsidRDefault="0052435A" w:rsidP="00872B5D">
            <w:pPr>
              <w:pStyle w:val="Body"/>
            </w:pPr>
            <w:r w:rsidRPr="00307CB4">
              <w:t>Night Patrols</w:t>
            </w:r>
          </w:p>
        </w:tc>
        <w:tc>
          <w:tcPr>
            <w:tcW w:w="5282" w:type="dxa"/>
          </w:tcPr>
          <w:p w:rsidR="0052435A" w:rsidRPr="00307CB4" w:rsidRDefault="0052435A" w:rsidP="00872B5D">
            <w:pPr>
              <w:pStyle w:val="Body"/>
            </w:pPr>
            <w:r w:rsidRPr="00307CB4">
              <w:t>The Service Provider shall ensure that Night Porters carry out regular patrols of the Premises and surrounding grounds.</w:t>
            </w:r>
          </w:p>
        </w:tc>
      </w:tr>
      <w:tr w:rsidR="0052435A" w:rsidRPr="00307CB4" w:rsidTr="00872B5D">
        <w:trPr>
          <w:cantSplit/>
        </w:trPr>
        <w:tc>
          <w:tcPr>
            <w:tcW w:w="1239" w:type="dxa"/>
          </w:tcPr>
          <w:p w:rsidR="0052435A" w:rsidRPr="00307CB4" w:rsidRDefault="0052435A" w:rsidP="00872B5D">
            <w:pPr>
              <w:pStyle w:val="Body"/>
            </w:pPr>
            <w:r w:rsidRPr="00307CB4">
              <w:lastRenderedPageBreak/>
              <w:t>DSRPS030</w:t>
            </w:r>
          </w:p>
        </w:tc>
        <w:tc>
          <w:tcPr>
            <w:tcW w:w="1984" w:type="dxa"/>
          </w:tcPr>
          <w:p w:rsidR="0052435A" w:rsidRPr="00307CB4" w:rsidRDefault="0052435A" w:rsidP="00872B5D">
            <w:pPr>
              <w:pStyle w:val="Body"/>
            </w:pPr>
            <w:r w:rsidRPr="00307CB4">
              <w:t>Residential Porters operational hours</w:t>
            </w:r>
          </w:p>
        </w:tc>
        <w:tc>
          <w:tcPr>
            <w:tcW w:w="5282" w:type="dxa"/>
          </w:tcPr>
          <w:p w:rsidR="0052435A" w:rsidRPr="00307CB4" w:rsidRDefault="0052435A" w:rsidP="00872B5D">
            <w:pPr>
              <w:pStyle w:val="Body"/>
            </w:pPr>
            <w:r w:rsidRPr="00307CB4">
              <w:t>The Service Provider shall ensure that Residential Porters provide the Portering Services for the following minimum operating hours:-</w:t>
            </w:r>
          </w:p>
          <w:p w:rsidR="0052435A" w:rsidRPr="00307CB4" w:rsidRDefault="0052435A" w:rsidP="00872B5D">
            <w:pPr>
              <w:pStyle w:val="Body"/>
            </w:pPr>
            <w:r w:rsidRPr="00307CB4">
              <w:t>Day Porters:  08:00  – 17:30*</w:t>
            </w:r>
          </w:p>
          <w:p w:rsidR="0052435A" w:rsidRPr="00307CB4" w:rsidRDefault="0052435A" w:rsidP="00872B5D">
            <w:pPr>
              <w:pStyle w:val="Body"/>
            </w:pPr>
            <w:r w:rsidRPr="00307CB4">
              <w:t>York House:  24 hours</w:t>
            </w:r>
          </w:p>
          <w:p w:rsidR="0052435A" w:rsidRPr="00307CB4" w:rsidRDefault="0052435A" w:rsidP="00872B5D">
            <w:pPr>
              <w:pStyle w:val="Body"/>
            </w:pPr>
            <w:r w:rsidRPr="00307CB4">
              <w:t>Stanmer Court: 24 hours</w:t>
            </w:r>
          </w:p>
          <w:p w:rsidR="0052435A" w:rsidRPr="00307CB4" w:rsidRDefault="0052435A" w:rsidP="00872B5D">
            <w:pPr>
              <w:pStyle w:val="Body"/>
            </w:pPr>
            <w:r w:rsidRPr="00307CB4">
              <w:t>Kings Road:  08:00 – 17:00 (Monday to Friday) and 20:00 – 08:00 (daily). A 24 hour service shall be required at certain times of the year at Kings Road as agreed with the University.</w:t>
            </w:r>
          </w:p>
          <w:p w:rsidR="0052435A" w:rsidRPr="00307CB4" w:rsidRDefault="0052435A" w:rsidP="00872B5D">
            <w:pPr>
              <w:pStyle w:val="Body"/>
            </w:pPr>
            <w:r w:rsidRPr="00307CB4">
              <w:t>*Lewes Court and Park Village also includes cover on Saturday mornings between 08:00 – 12:00noon.</w:t>
            </w:r>
          </w:p>
        </w:tc>
      </w:tr>
    </w:tbl>
    <w:p w:rsidR="0052435A" w:rsidRPr="00577B5C" w:rsidRDefault="0052435A" w:rsidP="0052435A">
      <w:pPr>
        <w:pStyle w:val="SubHeading"/>
        <w:spacing w:before="240"/>
      </w:pPr>
      <w:r w:rsidRPr="00577B5C">
        <w:t>PREMISES SPECIFIC SERVICE REQUIREMENTS</w:t>
      </w:r>
    </w:p>
    <w:p w:rsidR="0052435A" w:rsidRPr="00307CB4" w:rsidRDefault="0052435A" w:rsidP="0052435A">
      <w:pPr>
        <w:pStyle w:val="Level1"/>
        <w:keepNext/>
        <w:numPr>
          <w:ilvl w:val="0"/>
          <w:numId w:val="22"/>
        </w:numPr>
      </w:pPr>
      <w:bookmarkStart w:id="377" w:name="_Toc372814229"/>
      <w:r w:rsidRPr="008B7E67">
        <w:rPr>
          <w:rStyle w:val="Level1asHeadingtext"/>
        </w:rPr>
        <w:t>Premises Requirements</w:t>
      </w:r>
      <w:bookmarkEnd w:id="377"/>
    </w:p>
    <w:p w:rsidR="0052435A" w:rsidRPr="00307CB4" w:rsidRDefault="0052435A" w:rsidP="0052435A">
      <w:pPr>
        <w:pStyle w:val="Level2"/>
        <w:numPr>
          <w:ilvl w:val="1"/>
          <w:numId w:val="22"/>
        </w:numPr>
      </w:pPr>
      <w:bookmarkStart w:id="378" w:name="_Toc372814230"/>
      <w:r w:rsidRPr="00307CB4">
        <w:t>The Service Provider shall provide the following Portering Services at the following specified Premises only:</w:t>
      </w:r>
      <w:bookmarkEnd w:id="378"/>
    </w:p>
    <w:tbl>
      <w:tblPr>
        <w:tblW w:w="850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1658"/>
        <w:gridCol w:w="2253"/>
        <w:gridCol w:w="3253"/>
      </w:tblGrid>
      <w:tr w:rsidR="0052435A" w:rsidRPr="00307CB4" w:rsidTr="00872B5D">
        <w:trPr>
          <w:trHeight w:val="335"/>
        </w:trPr>
        <w:tc>
          <w:tcPr>
            <w:tcW w:w="1239" w:type="dxa"/>
            <w:shd w:val="clear" w:color="auto" w:fill="D9D9D9"/>
          </w:tcPr>
          <w:p w:rsidR="0052435A" w:rsidRPr="00307CB4" w:rsidRDefault="0052435A" w:rsidP="00872B5D">
            <w:pPr>
              <w:jc w:val="center"/>
              <w:outlineLvl w:val="0"/>
              <w:rPr>
                <w:b/>
              </w:rPr>
            </w:pPr>
            <w:bookmarkStart w:id="379" w:name="_Toc372814231"/>
            <w:r w:rsidRPr="00307CB4">
              <w:rPr>
                <w:b/>
              </w:rPr>
              <w:t>Ref No</w:t>
            </w:r>
            <w:bookmarkEnd w:id="379"/>
          </w:p>
        </w:tc>
        <w:tc>
          <w:tcPr>
            <w:tcW w:w="1675" w:type="dxa"/>
            <w:shd w:val="clear" w:color="auto" w:fill="D9D9D9"/>
          </w:tcPr>
          <w:p w:rsidR="0052435A" w:rsidRPr="00307CB4" w:rsidRDefault="0052435A" w:rsidP="00872B5D">
            <w:pPr>
              <w:jc w:val="center"/>
              <w:outlineLvl w:val="0"/>
              <w:rPr>
                <w:b/>
              </w:rPr>
            </w:pPr>
            <w:bookmarkStart w:id="380" w:name="_Toc372814232"/>
            <w:r w:rsidRPr="00307CB4">
              <w:rPr>
                <w:b/>
              </w:rPr>
              <w:t>Name of Premises</w:t>
            </w:r>
            <w:bookmarkEnd w:id="380"/>
          </w:p>
        </w:tc>
        <w:tc>
          <w:tcPr>
            <w:tcW w:w="2282" w:type="dxa"/>
            <w:shd w:val="clear" w:color="auto" w:fill="D9D9D9"/>
          </w:tcPr>
          <w:p w:rsidR="0052435A" w:rsidRPr="00307CB4" w:rsidRDefault="0052435A" w:rsidP="00872B5D">
            <w:pPr>
              <w:jc w:val="center"/>
              <w:outlineLvl w:val="0"/>
              <w:rPr>
                <w:b/>
              </w:rPr>
            </w:pPr>
            <w:bookmarkStart w:id="381" w:name="_Toc372814233"/>
            <w:r w:rsidRPr="00307CB4">
              <w:rPr>
                <w:b/>
              </w:rPr>
              <w:t>Service Description</w:t>
            </w:r>
            <w:bookmarkEnd w:id="381"/>
          </w:p>
        </w:tc>
        <w:tc>
          <w:tcPr>
            <w:tcW w:w="3309" w:type="dxa"/>
            <w:shd w:val="clear" w:color="auto" w:fill="D9D9D9"/>
          </w:tcPr>
          <w:p w:rsidR="0052435A" w:rsidRPr="00307CB4" w:rsidRDefault="0052435A" w:rsidP="00872B5D">
            <w:pPr>
              <w:jc w:val="center"/>
              <w:outlineLvl w:val="0"/>
              <w:rPr>
                <w:b/>
              </w:rPr>
            </w:pPr>
            <w:bookmarkStart w:id="382" w:name="_Toc372814234"/>
            <w:r w:rsidRPr="00307CB4">
              <w:rPr>
                <w:b/>
              </w:rPr>
              <w:t>Service Requirements</w:t>
            </w:r>
            <w:bookmarkEnd w:id="382"/>
          </w:p>
        </w:tc>
      </w:tr>
      <w:tr w:rsidR="0052435A" w:rsidRPr="00307CB4" w:rsidTr="00872B5D">
        <w:tc>
          <w:tcPr>
            <w:tcW w:w="1239" w:type="dxa"/>
          </w:tcPr>
          <w:p w:rsidR="0052435A" w:rsidRPr="00307CB4" w:rsidRDefault="0052435A" w:rsidP="00872B5D">
            <w:pPr>
              <w:pStyle w:val="Body"/>
            </w:pPr>
            <w:r w:rsidRPr="00307CB4">
              <w:t>DSRPS031</w:t>
            </w:r>
          </w:p>
        </w:tc>
        <w:tc>
          <w:tcPr>
            <w:tcW w:w="1675" w:type="dxa"/>
          </w:tcPr>
          <w:p w:rsidR="0052435A" w:rsidRPr="00307CB4" w:rsidRDefault="0052435A" w:rsidP="00872B5D">
            <w:pPr>
              <w:pStyle w:val="Body"/>
            </w:pPr>
            <w:r w:rsidRPr="00307CB4">
              <w:t>Stanmer Court</w:t>
            </w:r>
          </w:p>
        </w:tc>
        <w:tc>
          <w:tcPr>
            <w:tcW w:w="2282" w:type="dxa"/>
          </w:tcPr>
          <w:p w:rsidR="0052435A" w:rsidRPr="00307CB4" w:rsidRDefault="0052435A" w:rsidP="00872B5D">
            <w:pPr>
              <w:pStyle w:val="Body"/>
            </w:pPr>
            <w:r w:rsidRPr="00307CB4">
              <w:t>Reception and Portering Service</w:t>
            </w:r>
          </w:p>
        </w:tc>
        <w:tc>
          <w:tcPr>
            <w:tcW w:w="3309" w:type="dxa"/>
          </w:tcPr>
          <w:p w:rsidR="0052435A" w:rsidRPr="00307CB4" w:rsidRDefault="0052435A" w:rsidP="00872B5D">
            <w:pPr>
              <w:pStyle w:val="Body"/>
            </w:pPr>
            <w:r>
              <w:t xml:space="preserve">24 </w:t>
            </w:r>
            <w:r w:rsidRPr="00307CB4">
              <w:t>hour reception and Portering Service</w:t>
            </w:r>
          </w:p>
        </w:tc>
      </w:tr>
      <w:tr w:rsidR="0052435A" w:rsidRPr="00307CB4" w:rsidTr="00872B5D">
        <w:tc>
          <w:tcPr>
            <w:tcW w:w="1239" w:type="dxa"/>
          </w:tcPr>
          <w:p w:rsidR="0052435A" w:rsidRPr="00307CB4" w:rsidRDefault="0052435A" w:rsidP="00872B5D">
            <w:r w:rsidRPr="00307CB4">
              <w:t>DSRPS032</w:t>
            </w:r>
          </w:p>
        </w:tc>
        <w:tc>
          <w:tcPr>
            <w:tcW w:w="1675" w:type="dxa"/>
          </w:tcPr>
          <w:p w:rsidR="0052435A" w:rsidRPr="00307CB4" w:rsidRDefault="0052435A" w:rsidP="00872B5D">
            <w:pPr>
              <w:pStyle w:val="Body"/>
            </w:pPr>
            <w:r w:rsidRPr="00307CB4">
              <w:t>York House</w:t>
            </w:r>
          </w:p>
        </w:tc>
        <w:tc>
          <w:tcPr>
            <w:tcW w:w="2282" w:type="dxa"/>
          </w:tcPr>
          <w:p w:rsidR="0052435A" w:rsidRPr="00307CB4" w:rsidRDefault="0052435A" w:rsidP="00872B5D">
            <w:pPr>
              <w:pStyle w:val="Body"/>
            </w:pPr>
            <w:r w:rsidRPr="00307CB4">
              <w:t>Reception and Portering Service</w:t>
            </w:r>
          </w:p>
        </w:tc>
        <w:tc>
          <w:tcPr>
            <w:tcW w:w="3309" w:type="dxa"/>
          </w:tcPr>
          <w:p w:rsidR="0052435A" w:rsidRPr="00307CB4" w:rsidRDefault="0052435A" w:rsidP="00872B5D">
            <w:pPr>
              <w:pStyle w:val="Body"/>
            </w:pPr>
            <w:r>
              <w:t xml:space="preserve">24 </w:t>
            </w:r>
            <w:r w:rsidRPr="00307CB4">
              <w:t>hour reception and Portering Service</w:t>
            </w:r>
          </w:p>
        </w:tc>
      </w:tr>
      <w:tr w:rsidR="0052435A" w:rsidRPr="00307CB4" w:rsidTr="00872B5D">
        <w:tc>
          <w:tcPr>
            <w:tcW w:w="1239" w:type="dxa"/>
          </w:tcPr>
          <w:p w:rsidR="0052435A" w:rsidRPr="00307CB4" w:rsidRDefault="0052435A" w:rsidP="00872B5D">
            <w:r w:rsidRPr="00307CB4">
              <w:t>DSRPS033</w:t>
            </w:r>
          </w:p>
        </w:tc>
        <w:tc>
          <w:tcPr>
            <w:tcW w:w="1675" w:type="dxa"/>
          </w:tcPr>
          <w:p w:rsidR="0052435A" w:rsidRPr="00307CB4" w:rsidRDefault="0052435A" w:rsidP="00872B5D">
            <w:pPr>
              <w:pStyle w:val="Body"/>
            </w:pPr>
            <w:r w:rsidRPr="00307CB4">
              <w:t>Kings Road</w:t>
            </w:r>
          </w:p>
        </w:tc>
        <w:tc>
          <w:tcPr>
            <w:tcW w:w="2282" w:type="dxa"/>
          </w:tcPr>
          <w:p w:rsidR="0052435A" w:rsidRPr="00307CB4" w:rsidRDefault="0052435A" w:rsidP="00872B5D">
            <w:pPr>
              <w:pStyle w:val="Body"/>
            </w:pPr>
            <w:r w:rsidRPr="00307CB4">
              <w:t>Reception and Portering Service</w:t>
            </w:r>
          </w:p>
        </w:tc>
        <w:tc>
          <w:tcPr>
            <w:tcW w:w="3309" w:type="dxa"/>
          </w:tcPr>
          <w:p w:rsidR="0052435A" w:rsidRPr="00307CB4" w:rsidRDefault="0052435A" w:rsidP="00872B5D">
            <w:pPr>
              <w:pStyle w:val="Body"/>
            </w:pPr>
            <w:r>
              <w:t xml:space="preserve">24 </w:t>
            </w:r>
            <w:r w:rsidRPr="00307CB4">
              <w:t>hour reception and Portering Service</w:t>
            </w:r>
          </w:p>
        </w:tc>
      </w:tr>
    </w:tbl>
    <w:p w:rsidR="0052435A" w:rsidRPr="00307CB4" w:rsidRDefault="0052435A" w:rsidP="0052435A">
      <w:pPr>
        <w:pStyle w:val="Level1"/>
        <w:keepNext/>
        <w:numPr>
          <w:ilvl w:val="0"/>
          <w:numId w:val="22"/>
        </w:numPr>
        <w:spacing w:before="240"/>
      </w:pPr>
      <w:bookmarkStart w:id="383" w:name="_Toc372814235"/>
      <w:r w:rsidRPr="008B7E67">
        <w:rPr>
          <w:rStyle w:val="Level1asHeadingtext"/>
        </w:rPr>
        <w:t>not used</w:t>
      </w:r>
      <w:bookmarkEnd w:id="383"/>
    </w:p>
    <w:p w:rsidR="0052435A" w:rsidRPr="00307CB4" w:rsidRDefault="0052435A" w:rsidP="0052435A">
      <w:pPr>
        <w:pStyle w:val="Level1"/>
        <w:keepNext/>
        <w:numPr>
          <w:ilvl w:val="0"/>
          <w:numId w:val="22"/>
        </w:numPr>
      </w:pPr>
      <w:bookmarkStart w:id="384" w:name="_Toc372814236"/>
      <w:r w:rsidRPr="008B7E67">
        <w:rPr>
          <w:rStyle w:val="Level1asHeadingtext"/>
        </w:rPr>
        <w:t>Added Value</w:t>
      </w:r>
      <w:bookmarkEnd w:id="384"/>
    </w:p>
    <w:p w:rsidR="0052435A" w:rsidRPr="00CE635D" w:rsidRDefault="0052435A" w:rsidP="0052435A">
      <w:pPr>
        <w:pStyle w:val="Level2"/>
        <w:numPr>
          <w:ilvl w:val="1"/>
          <w:numId w:val="22"/>
        </w:numPr>
      </w:pPr>
      <w:bookmarkStart w:id="385" w:name="_Toc372814237"/>
      <w:r w:rsidRPr="00307CB4">
        <w:t xml:space="preserve">The Service </w:t>
      </w:r>
      <w:r w:rsidRPr="00CE635D">
        <w:t>Provider shall carry out the following "value added" services as part of the Portering Services:</w:t>
      </w:r>
      <w:bookmarkEnd w:id="385"/>
    </w:p>
    <w:p w:rsidR="0052435A" w:rsidRPr="00CE635D" w:rsidRDefault="0052435A" w:rsidP="0052435A">
      <w:pPr>
        <w:pStyle w:val="Level3"/>
        <w:numPr>
          <w:ilvl w:val="2"/>
          <w:numId w:val="22"/>
        </w:numPr>
      </w:pPr>
      <w:bookmarkStart w:id="386" w:name="_Toc372814238"/>
      <w:r w:rsidRPr="00CE635D">
        <w:t>[</w:t>
      </w:r>
      <w:r w:rsidRPr="00CE635D">
        <w:rPr>
          <w:i/>
        </w:rPr>
        <w:t>Redacted in accordance with the Freedom of Information Act 2000</w:t>
      </w:r>
      <w:r w:rsidRPr="00CE635D">
        <w:t>]</w:t>
      </w:r>
      <w:bookmarkEnd w:id="386"/>
    </w:p>
    <w:p w:rsidR="0052435A" w:rsidRPr="00CE635D" w:rsidRDefault="0052435A" w:rsidP="0052435A">
      <w:pPr>
        <w:pStyle w:val="Level1"/>
        <w:keepNext/>
        <w:numPr>
          <w:ilvl w:val="0"/>
          <w:numId w:val="22"/>
        </w:numPr>
      </w:pPr>
      <w:bookmarkStart w:id="387" w:name="_Toc372814245"/>
      <w:r w:rsidRPr="00CE635D">
        <w:rPr>
          <w:rStyle w:val="Level1asHeadingtext"/>
        </w:rPr>
        <w:t>not used</w:t>
      </w:r>
      <w:bookmarkEnd w:id="387"/>
    </w:p>
    <w:p w:rsidR="0052435A" w:rsidRPr="00CE635D" w:rsidRDefault="0052435A" w:rsidP="0052435A">
      <w:pPr>
        <w:pStyle w:val="Level1"/>
        <w:keepNext/>
        <w:numPr>
          <w:ilvl w:val="0"/>
          <w:numId w:val="22"/>
        </w:numPr>
      </w:pPr>
      <w:bookmarkStart w:id="388" w:name="_Toc372814246"/>
      <w:r w:rsidRPr="00CE635D">
        <w:rPr>
          <w:rStyle w:val="Level1asHeadingtext"/>
        </w:rPr>
        <w:t>Reporting</w:t>
      </w:r>
      <w:bookmarkEnd w:id="388"/>
    </w:p>
    <w:p w:rsidR="0052435A" w:rsidRPr="00307CB4" w:rsidRDefault="0052435A" w:rsidP="0052435A">
      <w:pPr>
        <w:pStyle w:val="Level2"/>
        <w:numPr>
          <w:ilvl w:val="1"/>
          <w:numId w:val="22"/>
        </w:numPr>
      </w:pPr>
      <w:bookmarkStart w:id="389" w:name="_Toc372814247"/>
      <w:r w:rsidRPr="00CE635D">
        <w:t>The Service Provide</w:t>
      </w:r>
      <w:r w:rsidRPr="00307CB4">
        <w:t>r shall provide a monthly report on the Portering Services (included in the monthly management report).</w:t>
      </w:r>
      <w:bookmarkEnd w:id="389"/>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022E9A" w:rsidRDefault="0052435A" w:rsidP="0052435A">
      <w:pPr>
        <w:pStyle w:val="SubHeading"/>
      </w:pPr>
      <w:r w:rsidRPr="00022E9A">
        <w:lastRenderedPageBreak/>
        <w:t>METHOD STATEMENT</w:t>
      </w:r>
    </w:p>
    <w:p w:rsidR="0052435A" w:rsidRPr="00022E9A" w:rsidRDefault="0052435A" w:rsidP="0052435A">
      <w:pPr>
        <w:pStyle w:val="SubHeading"/>
      </w:pPr>
      <w:r w:rsidRPr="00022E9A">
        <w:t>PORTERING SERVICES</w:t>
      </w:r>
    </w:p>
    <w:p w:rsidR="0052435A" w:rsidRPr="00063751" w:rsidRDefault="0052435A" w:rsidP="0052435A">
      <w:pPr>
        <w:pStyle w:val="Body"/>
      </w:pPr>
      <w:r w:rsidRPr="00063751">
        <w:rPr>
          <w:b/>
        </w:rPr>
        <w:t>Service Reference Number:  SSPS01</w:t>
      </w:r>
    </w:p>
    <w:p w:rsidR="0052435A" w:rsidRPr="00555D34" w:rsidRDefault="0052435A" w:rsidP="0052435A">
      <w:pPr>
        <w:pStyle w:val="Level1"/>
        <w:keepNext/>
        <w:numPr>
          <w:ilvl w:val="0"/>
          <w:numId w:val="24"/>
        </w:numPr>
      </w:pPr>
      <w:bookmarkStart w:id="390" w:name="_Toc372814248"/>
      <w:r w:rsidRPr="00555D34">
        <w:rPr>
          <w:rStyle w:val="Level1asHeadingtext"/>
        </w:rPr>
        <w:t>Service management</w:t>
      </w:r>
      <w:bookmarkEnd w:id="390"/>
    </w:p>
    <w:p w:rsidR="0052435A" w:rsidRPr="00EA6D90" w:rsidRDefault="0052435A" w:rsidP="0052435A">
      <w:pPr>
        <w:pStyle w:val="Level2"/>
        <w:numPr>
          <w:ilvl w:val="1"/>
          <w:numId w:val="22"/>
        </w:numPr>
      </w:pPr>
      <w:bookmarkStart w:id="391" w:name="_Toc372814249"/>
      <w:r>
        <w:t>T</w:t>
      </w:r>
      <w:r w:rsidRPr="00CC1B91">
        <w:t xml:space="preserve">he Portering Services will be provided by two teams of staff. One team will be based in the residences and will be managed by the Residences Manager. The other team provides services to the office </w:t>
      </w:r>
      <w:r w:rsidRPr="00EA6D90">
        <w:t>and academic space and will be managed by the Logistics Manager who reports to the Site Services Manager. The Logistics Manager will also be responsible for the Mail Services and moving waste around the Premises to the main waste Collection Points (as defined in the Waste Services Specification).</w:t>
      </w:r>
      <w:bookmarkEnd w:id="391"/>
    </w:p>
    <w:p w:rsidR="0052435A" w:rsidRPr="00EA6D90" w:rsidRDefault="0052435A" w:rsidP="0052435A">
      <w:pPr>
        <w:pStyle w:val="Level2"/>
        <w:numPr>
          <w:ilvl w:val="1"/>
          <w:numId w:val="22"/>
        </w:numPr>
      </w:pPr>
      <w:bookmarkStart w:id="392" w:name="_Toc372814250"/>
      <w:r>
        <w:t>T</w:t>
      </w:r>
      <w:r w:rsidRPr="00EA6D90">
        <w:t>he Residences</w:t>
      </w:r>
      <w:r w:rsidRPr="00CC1B91">
        <w:t xml:space="preserve"> Manager and the Site Services Manager will report to the Partnership Manager. This structure is set out in the diagram below</w:t>
      </w:r>
      <w:bookmarkEnd w:id="392"/>
    </w:p>
    <w:tbl>
      <w:tblPr>
        <w:tblW w:w="0" w:type="auto"/>
        <w:tblInd w:w="850" w:type="dxa"/>
        <w:tblLayout w:type="fixed"/>
        <w:tblLook w:val="0000" w:firstRow="0" w:lastRow="0" w:firstColumn="0" w:lastColumn="0" w:noHBand="0" w:noVBand="0"/>
      </w:tblPr>
      <w:tblGrid>
        <w:gridCol w:w="9005"/>
      </w:tblGrid>
      <w:tr w:rsidR="0052435A" w:rsidRPr="00CC1B91" w:rsidTr="00872B5D">
        <w:tblPrEx>
          <w:tblCellMar>
            <w:top w:w="0" w:type="dxa"/>
            <w:bottom w:w="0" w:type="dxa"/>
          </w:tblCellMar>
        </w:tblPrEx>
        <w:trPr>
          <w:cantSplit/>
        </w:trPr>
        <w:tc>
          <w:tcPr>
            <w:tcW w:w="9005" w:type="dxa"/>
            <w:shd w:val="clear" w:color="auto" w:fill="auto"/>
          </w:tcPr>
          <w:p w:rsidR="0052435A" w:rsidRPr="00CC1B91" w:rsidRDefault="0052435A" w:rsidP="00872B5D">
            <w:pPr>
              <w:keepNext/>
              <w:spacing w:after="240"/>
              <w:jc w:val="center"/>
              <w:outlineLvl w:val="0"/>
            </w:pPr>
            <w:r>
              <w:rPr>
                <w:noProof/>
                <w:lang w:eastAsia="en-GB" w:bidi="he-IL"/>
              </w:rPr>
              <mc:AlternateContent>
                <mc:Choice Requires="wpc">
                  <w:drawing>
                    <wp:inline distT="0" distB="0" distL="0" distR="0">
                      <wp:extent cx="2257425" cy="2609850"/>
                      <wp:effectExtent l="16510" t="14605" r="12065" b="13970"/>
                      <wp:docPr id="98" name="Canvas 9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0" name="Freeform 5"/>
                              <wps:cNvSpPr>
                                <a:spLocks noEditPoints="1"/>
                              </wps:cNvSpPr>
                              <wps:spPr bwMode="auto">
                                <a:xfrm>
                                  <a:off x="1420495" y="1476375"/>
                                  <a:ext cx="833120" cy="483235"/>
                                </a:xfrm>
                                <a:custGeom>
                                  <a:avLst/>
                                  <a:gdLst>
                                    <a:gd name="T0" fmla="*/ 0 w 1712"/>
                                    <a:gd name="T1" fmla="*/ 8 h 992"/>
                                    <a:gd name="T2" fmla="*/ 8 w 1712"/>
                                    <a:gd name="T3" fmla="*/ 0 h 992"/>
                                    <a:gd name="T4" fmla="*/ 1704 w 1712"/>
                                    <a:gd name="T5" fmla="*/ 0 h 992"/>
                                    <a:gd name="T6" fmla="*/ 1712 w 1712"/>
                                    <a:gd name="T7" fmla="*/ 8 h 992"/>
                                    <a:gd name="T8" fmla="*/ 1712 w 1712"/>
                                    <a:gd name="T9" fmla="*/ 984 h 992"/>
                                    <a:gd name="T10" fmla="*/ 1704 w 1712"/>
                                    <a:gd name="T11" fmla="*/ 992 h 992"/>
                                    <a:gd name="T12" fmla="*/ 8 w 1712"/>
                                    <a:gd name="T13" fmla="*/ 992 h 992"/>
                                    <a:gd name="T14" fmla="*/ 0 w 1712"/>
                                    <a:gd name="T15" fmla="*/ 984 h 992"/>
                                    <a:gd name="T16" fmla="*/ 0 w 1712"/>
                                    <a:gd name="T17" fmla="*/ 8 h 992"/>
                                    <a:gd name="T18" fmla="*/ 16 w 1712"/>
                                    <a:gd name="T19" fmla="*/ 984 h 992"/>
                                    <a:gd name="T20" fmla="*/ 8 w 1712"/>
                                    <a:gd name="T21" fmla="*/ 976 h 992"/>
                                    <a:gd name="T22" fmla="*/ 1704 w 1712"/>
                                    <a:gd name="T23" fmla="*/ 976 h 992"/>
                                    <a:gd name="T24" fmla="*/ 1696 w 1712"/>
                                    <a:gd name="T25" fmla="*/ 984 h 992"/>
                                    <a:gd name="T26" fmla="*/ 1696 w 1712"/>
                                    <a:gd name="T27" fmla="*/ 8 h 992"/>
                                    <a:gd name="T28" fmla="*/ 1704 w 1712"/>
                                    <a:gd name="T29" fmla="*/ 16 h 992"/>
                                    <a:gd name="T30" fmla="*/ 8 w 1712"/>
                                    <a:gd name="T31" fmla="*/ 16 h 992"/>
                                    <a:gd name="T32" fmla="*/ 16 w 1712"/>
                                    <a:gd name="T33" fmla="*/ 8 h 992"/>
                                    <a:gd name="T34" fmla="*/ 16 w 1712"/>
                                    <a:gd name="T35" fmla="*/ 984 h 9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92">
                                      <a:moveTo>
                                        <a:pt x="0" y="8"/>
                                      </a:moveTo>
                                      <a:cubicBezTo>
                                        <a:pt x="0" y="4"/>
                                        <a:pt x="4" y="0"/>
                                        <a:pt x="8" y="0"/>
                                      </a:cubicBezTo>
                                      <a:lnTo>
                                        <a:pt x="1704" y="0"/>
                                      </a:lnTo>
                                      <a:cubicBezTo>
                                        <a:pt x="1709" y="0"/>
                                        <a:pt x="1712" y="4"/>
                                        <a:pt x="1712" y="8"/>
                                      </a:cubicBezTo>
                                      <a:lnTo>
                                        <a:pt x="1712" y="984"/>
                                      </a:lnTo>
                                      <a:cubicBezTo>
                                        <a:pt x="1712" y="989"/>
                                        <a:pt x="1709" y="992"/>
                                        <a:pt x="1704" y="992"/>
                                      </a:cubicBezTo>
                                      <a:lnTo>
                                        <a:pt x="8" y="992"/>
                                      </a:lnTo>
                                      <a:cubicBezTo>
                                        <a:pt x="4" y="992"/>
                                        <a:pt x="0" y="989"/>
                                        <a:pt x="0" y="984"/>
                                      </a:cubicBezTo>
                                      <a:lnTo>
                                        <a:pt x="0" y="8"/>
                                      </a:lnTo>
                                      <a:close/>
                                      <a:moveTo>
                                        <a:pt x="16" y="984"/>
                                      </a:moveTo>
                                      <a:lnTo>
                                        <a:pt x="8" y="976"/>
                                      </a:lnTo>
                                      <a:lnTo>
                                        <a:pt x="1704" y="976"/>
                                      </a:lnTo>
                                      <a:lnTo>
                                        <a:pt x="1696" y="984"/>
                                      </a:lnTo>
                                      <a:lnTo>
                                        <a:pt x="1696" y="8"/>
                                      </a:lnTo>
                                      <a:lnTo>
                                        <a:pt x="1704" y="16"/>
                                      </a:lnTo>
                                      <a:lnTo>
                                        <a:pt x="8" y="16"/>
                                      </a:lnTo>
                                      <a:lnTo>
                                        <a:pt x="16" y="8"/>
                                      </a:lnTo>
                                      <a:lnTo>
                                        <a:pt x="16" y="984"/>
                                      </a:lnTo>
                                      <a:close/>
                                    </a:path>
                                  </a:pathLst>
                                </a:custGeom>
                                <a:solidFill>
                                  <a:srgbClr val="000000"/>
                                </a:solidFill>
                                <a:ln w="635">
                                  <a:solidFill>
                                    <a:srgbClr val="000000"/>
                                  </a:solidFill>
                                  <a:round/>
                                  <a:headEnd/>
                                  <a:tailEnd/>
                                </a:ln>
                              </wps:spPr>
                              <wps:bodyPr rot="0" vert="horz" wrap="square" lIns="91440" tIns="45720" rIns="91440" bIns="45720" anchor="t" anchorCtr="0" upright="1">
                                <a:noAutofit/>
                              </wps:bodyPr>
                            </wps:wsp>
                            <wps:wsp>
                              <wps:cNvPr id="71" name="Rectangle 6"/>
                              <wps:cNvSpPr>
                                <a:spLocks noChangeArrowheads="1"/>
                              </wps:cNvSpPr>
                              <wps:spPr bwMode="auto">
                                <a:xfrm>
                                  <a:off x="1662430" y="1550670"/>
                                  <a:ext cx="39052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000000"/>
                                        <w:sz w:val="14"/>
                                        <w:szCs w:val="14"/>
                                      </w:rPr>
                                      <w:t xml:space="preserve">Logistics </w:t>
                                    </w:r>
                                  </w:p>
                                </w:txbxContent>
                              </wps:txbx>
                              <wps:bodyPr rot="0" vert="horz" wrap="none" lIns="0" tIns="0" rIns="0" bIns="0" anchor="t" anchorCtr="0" upright="1">
                                <a:spAutoFit/>
                              </wps:bodyPr>
                            </wps:wsp>
                            <wps:wsp>
                              <wps:cNvPr id="72" name="Rectangle 7"/>
                              <wps:cNvSpPr>
                                <a:spLocks noChangeArrowheads="1"/>
                              </wps:cNvSpPr>
                              <wps:spPr bwMode="auto">
                                <a:xfrm>
                                  <a:off x="1654175" y="1652905"/>
                                  <a:ext cx="36576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000000"/>
                                        <w:sz w:val="14"/>
                                        <w:szCs w:val="14"/>
                                      </w:rPr>
                                      <w:t>Manager</w:t>
                                    </w:r>
                                  </w:p>
                                </w:txbxContent>
                              </wps:txbx>
                              <wps:bodyPr rot="0" vert="horz" wrap="none" lIns="0" tIns="0" rIns="0" bIns="0" anchor="t" anchorCtr="0" upright="1">
                                <a:spAutoFit/>
                              </wps:bodyPr>
                            </wps:wsp>
                            <wps:wsp>
                              <wps:cNvPr id="73" name="Rectangle 8"/>
                              <wps:cNvSpPr>
                                <a:spLocks noChangeArrowheads="1"/>
                              </wps:cNvSpPr>
                              <wps:spPr bwMode="auto">
                                <a:xfrm>
                                  <a:off x="1778635" y="1753235"/>
                                  <a:ext cx="12382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000000"/>
                                        <w:sz w:val="14"/>
                                        <w:szCs w:val="14"/>
                                      </w:rPr>
                                      <w:t>x 1</w:t>
                                    </w:r>
                                  </w:p>
                                </w:txbxContent>
                              </wps:txbx>
                              <wps:bodyPr rot="0" vert="horz" wrap="none" lIns="0" tIns="0" rIns="0" bIns="0" anchor="t" anchorCtr="0" upright="1">
                                <a:spAutoFit/>
                              </wps:bodyPr>
                            </wps:wsp>
                            <wps:wsp>
                              <wps:cNvPr id="74" name="Rectangle 9"/>
                              <wps:cNvSpPr>
                                <a:spLocks noChangeArrowheads="1"/>
                              </wps:cNvSpPr>
                              <wps:spPr bwMode="auto">
                                <a:xfrm>
                                  <a:off x="1833245" y="1363345"/>
                                  <a:ext cx="7620" cy="118110"/>
                                </a:xfrm>
                                <a:prstGeom prst="rect">
                                  <a:avLst/>
                                </a:prstGeom>
                                <a:solidFill>
                                  <a:srgbClr val="000000"/>
                                </a:solidFill>
                                <a:ln w="635">
                                  <a:solidFill>
                                    <a:srgbClr val="000000"/>
                                  </a:solidFill>
                                  <a:round/>
                                  <a:headEnd/>
                                  <a:tailEnd/>
                                </a:ln>
                              </wps:spPr>
                              <wps:bodyPr rot="0" vert="horz" wrap="square" lIns="91440" tIns="45720" rIns="91440" bIns="45720" anchor="t" anchorCtr="0" upright="1">
                                <a:noAutofit/>
                              </wps:bodyPr>
                            </wps:wsp>
                            <wps:wsp>
                              <wps:cNvPr id="75" name="Freeform 10"/>
                              <wps:cNvSpPr>
                                <a:spLocks noEditPoints="1"/>
                              </wps:cNvSpPr>
                              <wps:spPr bwMode="auto">
                                <a:xfrm>
                                  <a:off x="3810" y="2122805"/>
                                  <a:ext cx="833120" cy="483235"/>
                                </a:xfrm>
                                <a:custGeom>
                                  <a:avLst/>
                                  <a:gdLst>
                                    <a:gd name="T0" fmla="*/ 0 w 1712"/>
                                    <a:gd name="T1" fmla="*/ 8 h 992"/>
                                    <a:gd name="T2" fmla="*/ 8 w 1712"/>
                                    <a:gd name="T3" fmla="*/ 0 h 992"/>
                                    <a:gd name="T4" fmla="*/ 1704 w 1712"/>
                                    <a:gd name="T5" fmla="*/ 0 h 992"/>
                                    <a:gd name="T6" fmla="*/ 1712 w 1712"/>
                                    <a:gd name="T7" fmla="*/ 8 h 992"/>
                                    <a:gd name="T8" fmla="*/ 1712 w 1712"/>
                                    <a:gd name="T9" fmla="*/ 984 h 992"/>
                                    <a:gd name="T10" fmla="*/ 1704 w 1712"/>
                                    <a:gd name="T11" fmla="*/ 992 h 992"/>
                                    <a:gd name="T12" fmla="*/ 8 w 1712"/>
                                    <a:gd name="T13" fmla="*/ 992 h 992"/>
                                    <a:gd name="T14" fmla="*/ 0 w 1712"/>
                                    <a:gd name="T15" fmla="*/ 984 h 992"/>
                                    <a:gd name="T16" fmla="*/ 0 w 1712"/>
                                    <a:gd name="T17" fmla="*/ 8 h 992"/>
                                    <a:gd name="T18" fmla="*/ 16 w 1712"/>
                                    <a:gd name="T19" fmla="*/ 984 h 992"/>
                                    <a:gd name="T20" fmla="*/ 8 w 1712"/>
                                    <a:gd name="T21" fmla="*/ 976 h 992"/>
                                    <a:gd name="T22" fmla="*/ 1704 w 1712"/>
                                    <a:gd name="T23" fmla="*/ 976 h 992"/>
                                    <a:gd name="T24" fmla="*/ 1696 w 1712"/>
                                    <a:gd name="T25" fmla="*/ 984 h 992"/>
                                    <a:gd name="T26" fmla="*/ 1696 w 1712"/>
                                    <a:gd name="T27" fmla="*/ 8 h 992"/>
                                    <a:gd name="T28" fmla="*/ 1704 w 1712"/>
                                    <a:gd name="T29" fmla="*/ 16 h 992"/>
                                    <a:gd name="T30" fmla="*/ 8 w 1712"/>
                                    <a:gd name="T31" fmla="*/ 16 h 992"/>
                                    <a:gd name="T32" fmla="*/ 16 w 1712"/>
                                    <a:gd name="T33" fmla="*/ 8 h 992"/>
                                    <a:gd name="T34" fmla="*/ 16 w 1712"/>
                                    <a:gd name="T35" fmla="*/ 984 h 9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92">
                                      <a:moveTo>
                                        <a:pt x="0" y="8"/>
                                      </a:moveTo>
                                      <a:cubicBezTo>
                                        <a:pt x="0" y="4"/>
                                        <a:pt x="4" y="0"/>
                                        <a:pt x="8" y="0"/>
                                      </a:cubicBezTo>
                                      <a:lnTo>
                                        <a:pt x="1704" y="0"/>
                                      </a:lnTo>
                                      <a:cubicBezTo>
                                        <a:pt x="1709" y="0"/>
                                        <a:pt x="1712" y="4"/>
                                        <a:pt x="1712" y="8"/>
                                      </a:cubicBezTo>
                                      <a:lnTo>
                                        <a:pt x="1712" y="984"/>
                                      </a:lnTo>
                                      <a:cubicBezTo>
                                        <a:pt x="1712" y="989"/>
                                        <a:pt x="1709" y="992"/>
                                        <a:pt x="1704" y="992"/>
                                      </a:cubicBezTo>
                                      <a:lnTo>
                                        <a:pt x="8" y="992"/>
                                      </a:lnTo>
                                      <a:cubicBezTo>
                                        <a:pt x="4" y="992"/>
                                        <a:pt x="0" y="989"/>
                                        <a:pt x="0" y="984"/>
                                      </a:cubicBezTo>
                                      <a:lnTo>
                                        <a:pt x="0" y="8"/>
                                      </a:lnTo>
                                      <a:close/>
                                      <a:moveTo>
                                        <a:pt x="16" y="984"/>
                                      </a:moveTo>
                                      <a:lnTo>
                                        <a:pt x="8" y="976"/>
                                      </a:lnTo>
                                      <a:lnTo>
                                        <a:pt x="1704" y="976"/>
                                      </a:lnTo>
                                      <a:lnTo>
                                        <a:pt x="1696" y="984"/>
                                      </a:lnTo>
                                      <a:lnTo>
                                        <a:pt x="1696" y="8"/>
                                      </a:lnTo>
                                      <a:lnTo>
                                        <a:pt x="1704" y="16"/>
                                      </a:lnTo>
                                      <a:lnTo>
                                        <a:pt x="8" y="16"/>
                                      </a:lnTo>
                                      <a:lnTo>
                                        <a:pt x="16" y="8"/>
                                      </a:lnTo>
                                      <a:lnTo>
                                        <a:pt x="16" y="984"/>
                                      </a:lnTo>
                                      <a:close/>
                                    </a:path>
                                  </a:pathLst>
                                </a:cu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76" name="Rectangle 11"/>
                              <wps:cNvSpPr>
                                <a:spLocks noChangeArrowheads="1"/>
                              </wps:cNvSpPr>
                              <wps:spPr bwMode="auto">
                                <a:xfrm>
                                  <a:off x="203200" y="2249170"/>
                                  <a:ext cx="49466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 xml:space="preserve">Residences </w:t>
                                    </w:r>
                                  </w:p>
                                </w:txbxContent>
                              </wps:txbx>
                              <wps:bodyPr rot="0" vert="horz" wrap="none" lIns="0" tIns="0" rIns="0" bIns="0" anchor="t" anchorCtr="0" upright="1">
                                <a:spAutoFit/>
                              </wps:bodyPr>
                            </wps:wsp>
                            <wps:wsp>
                              <wps:cNvPr id="77" name="Rectangle 12"/>
                              <wps:cNvSpPr>
                                <a:spLocks noChangeArrowheads="1"/>
                              </wps:cNvSpPr>
                              <wps:spPr bwMode="auto">
                                <a:xfrm>
                                  <a:off x="281305" y="2350135"/>
                                  <a:ext cx="31178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Porters</w:t>
                                    </w:r>
                                  </w:p>
                                </w:txbxContent>
                              </wps:txbx>
                              <wps:bodyPr rot="0" vert="horz" wrap="none" lIns="0" tIns="0" rIns="0" bIns="0" anchor="t" anchorCtr="0" upright="1">
                                <a:spAutoFit/>
                              </wps:bodyPr>
                            </wps:wsp>
                            <wps:wsp>
                              <wps:cNvPr id="78" name="Freeform 13"/>
                              <wps:cNvSpPr>
                                <a:spLocks noEditPoints="1"/>
                              </wps:cNvSpPr>
                              <wps:spPr bwMode="auto">
                                <a:xfrm>
                                  <a:off x="1420495" y="2122805"/>
                                  <a:ext cx="833120" cy="483235"/>
                                </a:xfrm>
                                <a:custGeom>
                                  <a:avLst/>
                                  <a:gdLst>
                                    <a:gd name="T0" fmla="*/ 0 w 1712"/>
                                    <a:gd name="T1" fmla="*/ 8 h 992"/>
                                    <a:gd name="T2" fmla="*/ 8 w 1712"/>
                                    <a:gd name="T3" fmla="*/ 0 h 992"/>
                                    <a:gd name="T4" fmla="*/ 1704 w 1712"/>
                                    <a:gd name="T5" fmla="*/ 0 h 992"/>
                                    <a:gd name="T6" fmla="*/ 1712 w 1712"/>
                                    <a:gd name="T7" fmla="*/ 8 h 992"/>
                                    <a:gd name="T8" fmla="*/ 1712 w 1712"/>
                                    <a:gd name="T9" fmla="*/ 984 h 992"/>
                                    <a:gd name="T10" fmla="*/ 1704 w 1712"/>
                                    <a:gd name="T11" fmla="*/ 992 h 992"/>
                                    <a:gd name="T12" fmla="*/ 8 w 1712"/>
                                    <a:gd name="T13" fmla="*/ 992 h 992"/>
                                    <a:gd name="T14" fmla="*/ 0 w 1712"/>
                                    <a:gd name="T15" fmla="*/ 984 h 992"/>
                                    <a:gd name="T16" fmla="*/ 0 w 1712"/>
                                    <a:gd name="T17" fmla="*/ 8 h 992"/>
                                    <a:gd name="T18" fmla="*/ 16 w 1712"/>
                                    <a:gd name="T19" fmla="*/ 984 h 992"/>
                                    <a:gd name="T20" fmla="*/ 8 w 1712"/>
                                    <a:gd name="T21" fmla="*/ 976 h 992"/>
                                    <a:gd name="T22" fmla="*/ 1704 w 1712"/>
                                    <a:gd name="T23" fmla="*/ 976 h 992"/>
                                    <a:gd name="T24" fmla="*/ 1696 w 1712"/>
                                    <a:gd name="T25" fmla="*/ 984 h 992"/>
                                    <a:gd name="T26" fmla="*/ 1696 w 1712"/>
                                    <a:gd name="T27" fmla="*/ 8 h 992"/>
                                    <a:gd name="T28" fmla="*/ 1704 w 1712"/>
                                    <a:gd name="T29" fmla="*/ 16 h 992"/>
                                    <a:gd name="T30" fmla="*/ 8 w 1712"/>
                                    <a:gd name="T31" fmla="*/ 16 h 992"/>
                                    <a:gd name="T32" fmla="*/ 16 w 1712"/>
                                    <a:gd name="T33" fmla="*/ 8 h 992"/>
                                    <a:gd name="T34" fmla="*/ 16 w 1712"/>
                                    <a:gd name="T35" fmla="*/ 984 h 9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92">
                                      <a:moveTo>
                                        <a:pt x="0" y="8"/>
                                      </a:moveTo>
                                      <a:cubicBezTo>
                                        <a:pt x="0" y="4"/>
                                        <a:pt x="4" y="0"/>
                                        <a:pt x="8" y="0"/>
                                      </a:cubicBezTo>
                                      <a:lnTo>
                                        <a:pt x="1704" y="0"/>
                                      </a:lnTo>
                                      <a:cubicBezTo>
                                        <a:pt x="1709" y="0"/>
                                        <a:pt x="1712" y="4"/>
                                        <a:pt x="1712" y="8"/>
                                      </a:cubicBezTo>
                                      <a:lnTo>
                                        <a:pt x="1712" y="984"/>
                                      </a:lnTo>
                                      <a:cubicBezTo>
                                        <a:pt x="1712" y="989"/>
                                        <a:pt x="1709" y="992"/>
                                        <a:pt x="1704" y="992"/>
                                      </a:cubicBezTo>
                                      <a:lnTo>
                                        <a:pt x="8" y="992"/>
                                      </a:lnTo>
                                      <a:cubicBezTo>
                                        <a:pt x="4" y="992"/>
                                        <a:pt x="0" y="989"/>
                                        <a:pt x="0" y="984"/>
                                      </a:cubicBezTo>
                                      <a:lnTo>
                                        <a:pt x="0" y="8"/>
                                      </a:lnTo>
                                      <a:close/>
                                      <a:moveTo>
                                        <a:pt x="16" y="984"/>
                                      </a:moveTo>
                                      <a:lnTo>
                                        <a:pt x="8" y="976"/>
                                      </a:lnTo>
                                      <a:lnTo>
                                        <a:pt x="1704" y="976"/>
                                      </a:lnTo>
                                      <a:lnTo>
                                        <a:pt x="1696" y="984"/>
                                      </a:lnTo>
                                      <a:lnTo>
                                        <a:pt x="1696" y="8"/>
                                      </a:lnTo>
                                      <a:lnTo>
                                        <a:pt x="1704" y="16"/>
                                      </a:lnTo>
                                      <a:lnTo>
                                        <a:pt x="8" y="16"/>
                                      </a:lnTo>
                                      <a:lnTo>
                                        <a:pt x="16" y="8"/>
                                      </a:lnTo>
                                      <a:lnTo>
                                        <a:pt x="16" y="984"/>
                                      </a:lnTo>
                                      <a:close/>
                                    </a:path>
                                  </a:pathLst>
                                </a:cu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79" name="Rectangle 14"/>
                              <wps:cNvSpPr>
                                <a:spLocks noChangeArrowheads="1"/>
                              </wps:cNvSpPr>
                              <wps:spPr bwMode="auto">
                                <a:xfrm>
                                  <a:off x="1568450" y="2249170"/>
                                  <a:ext cx="57340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Campus wide</w:t>
                                    </w:r>
                                  </w:p>
                                </w:txbxContent>
                              </wps:txbx>
                              <wps:bodyPr rot="0" vert="horz" wrap="none" lIns="0" tIns="0" rIns="0" bIns="0" anchor="t" anchorCtr="0" upright="1">
                                <a:spAutoFit/>
                              </wps:bodyPr>
                            </wps:wsp>
                            <wps:wsp>
                              <wps:cNvPr id="80" name="Rectangle 15"/>
                              <wps:cNvSpPr>
                                <a:spLocks noChangeArrowheads="1"/>
                              </wps:cNvSpPr>
                              <wps:spPr bwMode="auto">
                                <a:xfrm>
                                  <a:off x="1545590" y="2350135"/>
                                  <a:ext cx="39052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 xml:space="preserve">Logistics </w:t>
                                    </w:r>
                                  </w:p>
                                </w:txbxContent>
                              </wps:txbx>
                              <wps:bodyPr rot="0" vert="horz" wrap="none" lIns="0" tIns="0" rIns="0" bIns="0" anchor="t" anchorCtr="0" upright="1">
                                <a:spAutoFit/>
                              </wps:bodyPr>
                            </wps:wsp>
                            <wps:wsp>
                              <wps:cNvPr id="81" name="Rectangle 16"/>
                              <wps:cNvSpPr>
                                <a:spLocks noChangeArrowheads="1"/>
                              </wps:cNvSpPr>
                              <wps:spPr bwMode="auto">
                                <a:xfrm>
                                  <a:off x="1911350" y="2350135"/>
                                  <a:ext cx="23241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Team</w:t>
                                    </w:r>
                                  </w:p>
                                </w:txbxContent>
                              </wps:txbx>
                              <wps:bodyPr rot="0" vert="horz" wrap="none" lIns="0" tIns="0" rIns="0" bIns="0" anchor="t" anchorCtr="0" upright="1">
                                <a:spAutoFit/>
                              </wps:bodyPr>
                            </wps:wsp>
                            <wps:wsp>
                              <wps:cNvPr id="82" name="Rectangle 17"/>
                              <wps:cNvSpPr>
                                <a:spLocks noChangeArrowheads="1"/>
                              </wps:cNvSpPr>
                              <wps:spPr bwMode="auto">
                                <a:xfrm>
                                  <a:off x="416560" y="654685"/>
                                  <a:ext cx="7620" cy="176530"/>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83" name="Rectangle 18"/>
                              <wps:cNvSpPr>
                                <a:spLocks noChangeArrowheads="1"/>
                              </wps:cNvSpPr>
                              <wps:spPr bwMode="auto">
                                <a:xfrm>
                                  <a:off x="1833245" y="654685"/>
                                  <a:ext cx="7620" cy="176530"/>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84" name="Rectangle 19"/>
                              <wps:cNvSpPr>
                                <a:spLocks noChangeArrowheads="1"/>
                              </wps:cNvSpPr>
                              <wps:spPr bwMode="auto">
                                <a:xfrm>
                                  <a:off x="420370" y="650240"/>
                                  <a:ext cx="1412240" cy="8255"/>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85" name="Rectangle 20"/>
                              <wps:cNvSpPr>
                                <a:spLocks noChangeArrowheads="1"/>
                              </wps:cNvSpPr>
                              <wps:spPr bwMode="auto">
                                <a:xfrm>
                                  <a:off x="1124585" y="483235"/>
                                  <a:ext cx="8255" cy="176530"/>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86" name="Freeform 21"/>
                              <wps:cNvSpPr>
                                <a:spLocks noEditPoints="1"/>
                              </wps:cNvSpPr>
                              <wps:spPr bwMode="auto">
                                <a:xfrm>
                                  <a:off x="712470" y="3810"/>
                                  <a:ext cx="832485" cy="483235"/>
                                </a:xfrm>
                                <a:custGeom>
                                  <a:avLst/>
                                  <a:gdLst>
                                    <a:gd name="T0" fmla="*/ 0 w 1712"/>
                                    <a:gd name="T1" fmla="*/ 8 h 992"/>
                                    <a:gd name="T2" fmla="*/ 8 w 1712"/>
                                    <a:gd name="T3" fmla="*/ 0 h 992"/>
                                    <a:gd name="T4" fmla="*/ 1704 w 1712"/>
                                    <a:gd name="T5" fmla="*/ 0 h 992"/>
                                    <a:gd name="T6" fmla="*/ 1712 w 1712"/>
                                    <a:gd name="T7" fmla="*/ 8 h 992"/>
                                    <a:gd name="T8" fmla="*/ 1712 w 1712"/>
                                    <a:gd name="T9" fmla="*/ 984 h 992"/>
                                    <a:gd name="T10" fmla="*/ 1704 w 1712"/>
                                    <a:gd name="T11" fmla="*/ 992 h 992"/>
                                    <a:gd name="T12" fmla="*/ 8 w 1712"/>
                                    <a:gd name="T13" fmla="*/ 992 h 992"/>
                                    <a:gd name="T14" fmla="*/ 0 w 1712"/>
                                    <a:gd name="T15" fmla="*/ 984 h 992"/>
                                    <a:gd name="T16" fmla="*/ 0 w 1712"/>
                                    <a:gd name="T17" fmla="*/ 8 h 992"/>
                                    <a:gd name="T18" fmla="*/ 16 w 1712"/>
                                    <a:gd name="T19" fmla="*/ 984 h 992"/>
                                    <a:gd name="T20" fmla="*/ 8 w 1712"/>
                                    <a:gd name="T21" fmla="*/ 976 h 992"/>
                                    <a:gd name="T22" fmla="*/ 1704 w 1712"/>
                                    <a:gd name="T23" fmla="*/ 976 h 992"/>
                                    <a:gd name="T24" fmla="*/ 1696 w 1712"/>
                                    <a:gd name="T25" fmla="*/ 984 h 992"/>
                                    <a:gd name="T26" fmla="*/ 1696 w 1712"/>
                                    <a:gd name="T27" fmla="*/ 8 h 992"/>
                                    <a:gd name="T28" fmla="*/ 1704 w 1712"/>
                                    <a:gd name="T29" fmla="*/ 16 h 992"/>
                                    <a:gd name="T30" fmla="*/ 8 w 1712"/>
                                    <a:gd name="T31" fmla="*/ 16 h 992"/>
                                    <a:gd name="T32" fmla="*/ 16 w 1712"/>
                                    <a:gd name="T33" fmla="*/ 8 h 992"/>
                                    <a:gd name="T34" fmla="*/ 16 w 1712"/>
                                    <a:gd name="T35" fmla="*/ 984 h 9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92">
                                      <a:moveTo>
                                        <a:pt x="0" y="8"/>
                                      </a:moveTo>
                                      <a:cubicBezTo>
                                        <a:pt x="0" y="4"/>
                                        <a:pt x="4" y="0"/>
                                        <a:pt x="8" y="0"/>
                                      </a:cubicBezTo>
                                      <a:lnTo>
                                        <a:pt x="1704" y="0"/>
                                      </a:lnTo>
                                      <a:cubicBezTo>
                                        <a:pt x="1709" y="0"/>
                                        <a:pt x="1712" y="4"/>
                                        <a:pt x="1712" y="8"/>
                                      </a:cubicBezTo>
                                      <a:lnTo>
                                        <a:pt x="1712" y="984"/>
                                      </a:lnTo>
                                      <a:cubicBezTo>
                                        <a:pt x="1712" y="989"/>
                                        <a:pt x="1709" y="992"/>
                                        <a:pt x="1704" y="992"/>
                                      </a:cubicBezTo>
                                      <a:lnTo>
                                        <a:pt x="8" y="992"/>
                                      </a:lnTo>
                                      <a:cubicBezTo>
                                        <a:pt x="4" y="992"/>
                                        <a:pt x="0" y="989"/>
                                        <a:pt x="0" y="984"/>
                                      </a:cubicBezTo>
                                      <a:lnTo>
                                        <a:pt x="0" y="8"/>
                                      </a:lnTo>
                                      <a:close/>
                                      <a:moveTo>
                                        <a:pt x="16" y="984"/>
                                      </a:moveTo>
                                      <a:lnTo>
                                        <a:pt x="8" y="976"/>
                                      </a:lnTo>
                                      <a:lnTo>
                                        <a:pt x="1704" y="976"/>
                                      </a:lnTo>
                                      <a:lnTo>
                                        <a:pt x="1696" y="984"/>
                                      </a:lnTo>
                                      <a:lnTo>
                                        <a:pt x="1696" y="8"/>
                                      </a:lnTo>
                                      <a:lnTo>
                                        <a:pt x="1704" y="16"/>
                                      </a:lnTo>
                                      <a:lnTo>
                                        <a:pt x="8" y="16"/>
                                      </a:lnTo>
                                      <a:lnTo>
                                        <a:pt x="16" y="8"/>
                                      </a:lnTo>
                                      <a:lnTo>
                                        <a:pt x="16" y="984"/>
                                      </a:lnTo>
                                      <a:close/>
                                    </a:path>
                                  </a:pathLst>
                                </a:cu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87" name="Rectangle 22"/>
                              <wps:cNvSpPr>
                                <a:spLocks noChangeArrowheads="1"/>
                              </wps:cNvSpPr>
                              <wps:spPr bwMode="auto">
                                <a:xfrm>
                                  <a:off x="893445" y="128905"/>
                                  <a:ext cx="49466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 xml:space="preserve">Partnership </w:t>
                                    </w:r>
                                  </w:p>
                                </w:txbxContent>
                              </wps:txbx>
                              <wps:bodyPr rot="0" vert="horz" wrap="none" lIns="0" tIns="0" rIns="0" bIns="0" anchor="t" anchorCtr="0" upright="1">
                                <a:spAutoFit/>
                              </wps:bodyPr>
                            </wps:wsp>
                            <wps:wsp>
                              <wps:cNvPr id="88" name="Rectangle 23"/>
                              <wps:cNvSpPr>
                                <a:spLocks noChangeArrowheads="1"/>
                              </wps:cNvSpPr>
                              <wps:spPr bwMode="auto">
                                <a:xfrm>
                                  <a:off x="948055" y="229870"/>
                                  <a:ext cx="36576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Manager</w:t>
                                    </w:r>
                                  </w:p>
                                </w:txbxContent>
                              </wps:txbx>
                              <wps:bodyPr rot="0" vert="horz" wrap="none" lIns="0" tIns="0" rIns="0" bIns="0" anchor="t" anchorCtr="0" upright="1">
                                <a:spAutoFit/>
                              </wps:bodyPr>
                            </wps:wsp>
                            <wps:wsp>
                              <wps:cNvPr id="89" name="Rectangle 24"/>
                              <wps:cNvSpPr>
                                <a:spLocks noChangeArrowheads="1"/>
                              </wps:cNvSpPr>
                              <wps:spPr bwMode="auto">
                                <a:xfrm>
                                  <a:off x="1833245" y="1301115"/>
                                  <a:ext cx="7620" cy="176530"/>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90" name="Rectangle 25"/>
                              <wps:cNvSpPr>
                                <a:spLocks noChangeArrowheads="1"/>
                              </wps:cNvSpPr>
                              <wps:spPr bwMode="auto">
                                <a:xfrm>
                                  <a:off x="416560" y="1301115"/>
                                  <a:ext cx="7620" cy="824865"/>
                                </a:xfrm>
                                <a:prstGeom prst="rect">
                                  <a:avLst/>
                                </a:pr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91" name="Freeform 26"/>
                              <wps:cNvSpPr>
                                <a:spLocks noEditPoints="1"/>
                              </wps:cNvSpPr>
                              <wps:spPr bwMode="auto">
                                <a:xfrm>
                                  <a:off x="3810" y="829945"/>
                                  <a:ext cx="833120" cy="474980"/>
                                </a:xfrm>
                                <a:custGeom>
                                  <a:avLst/>
                                  <a:gdLst>
                                    <a:gd name="T0" fmla="*/ 0 w 1712"/>
                                    <a:gd name="T1" fmla="*/ 8 h 976"/>
                                    <a:gd name="T2" fmla="*/ 8 w 1712"/>
                                    <a:gd name="T3" fmla="*/ 0 h 976"/>
                                    <a:gd name="T4" fmla="*/ 1704 w 1712"/>
                                    <a:gd name="T5" fmla="*/ 0 h 976"/>
                                    <a:gd name="T6" fmla="*/ 1712 w 1712"/>
                                    <a:gd name="T7" fmla="*/ 8 h 976"/>
                                    <a:gd name="T8" fmla="*/ 1712 w 1712"/>
                                    <a:gd name="T9" fmla="*/ 968 h 976"/>
                                    <a:gd name="T10" fmla="*/ 1704 w 1712"/>
                                    <a:gd name="T11" fmla="*/ 976 h 976"/>
                                    <a:gd name="T12" fmla="*/ 8 w 1712"/>
                                    <a:gd name="T13" fmla="*/ 976 h 976"/>
                                    <a:gd name="T14" fmla="*/ 0 w 1712"/>
                                    <a:gd name="T15" fmla="*/ 968 h 976"/>
                                    <a:gd name="T16" fmla="*/ 0 w 1712"/>
                                    <a:gd name="T17" fmla="*/ 8 h 976"/>
                                    <a:gd name="T18" fmla="*/ 16 w 1712"/>
                                    <a:gd name="T19" fmla="*/ 968 h 976"/>
                                    <a:gd name="T20" fmla="*/ 8 w 1712"/>
                                    <a:gd name="T21" fmla="*/ 960 h 976"/>
                                    <a:gd name="T22" fmla="*/ 1704 w 1712"/>
                                    <a:gd name="T23" fmla="*/ 960 h 976"/>
                                    <a:gd name="T24" fmla="*/ 1696 w 1712"/>
                                    <a:gd name="T25" fmla="*/ 968 h 976"/>
                                    <a:gd name="T26" fmla="*/ 1696 w 1712"/>
                                    <a:gd name="T27" fmla="*/ 8 h 976"/>
                                    <a:gd name="T28" fmla="*/ 1704 w 1712"/>
                                    <a:gd name="T29" fmla="*/ 16 h 976"/>
                                    <a:gd name="T30" fmla="*/ 8 w 1712"/>
                                    <a:gd name="T31" fmla="*/ 16 h 976"/>
                                    <a:gd name="T32" fmla="*/ 16 w 1712"/>
                                    <a:gd name="T33" fmla="*/ 8 h 976"/>
                                    <a:gd name="T34" fmla="*/ 16 w 1712"/>
                                    <a:gd name="T35" fmla="*/ 968 h 9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76">
                                      <a:moveTo>
                                        <a:pt x="0" y="8"/>
                                      </a:moveTo>
                                      <a:cubicBezTo>
                                        <a:pt x="0" y="4"/>
                                        <a:pt x="4" y="0"/>
                                        <a:pt x="8" y="0"/>
                                      </a:cubicBezTo>
                                      <a:lnTo>
                                        <a:pt x="1704" y="0"/>
                                      </a:lnTo>
                                      <a:cubicBezTo>
                                        <a:pt x="1709" y="0"/>
                                        <a:pt x="1712" y="4"/>
                                        <a:pt x="1712" y="8"/>
                                      </a:cubicBezTo>
                                      <a:lnTo>
                                        <a:pt x="1712" y="968"/>
                                      </a:lnTo>
                                      <a:cubicBezTo>
                                        <a:pt x="1712" y="973"/>
                                        <a:pt x="1709" y="976"/>
                                        <a:pt x="1704" y="976"/>
                                      </a:cubicBezTo>
                                      <a:lnTo>
                                        <a:pt x="8" y="976"/>
                                      </a:lnTo>
                                      <a:cubicBezTo>
                                        <a:pt x="4" y="976"/>
                                        <a:pt x="0" y="973"/>
                                        <a:pt x="0" y="968"/>
                                      </a:cubicBezTo>
                                      <a:lnTo>
                                        <a:pt x="0" y="8"/>
                                      </a:lnTo>
                                      <a:close/>
                                      <a:moveTo>
                                        <a:pt x="16" y="968"/>
                                      </a:moveTo>
                                      <a:lnTo>
                                        <a:pt x="8" y="960"/>
                                      </a:lnTo>
                                      <a:lnTo>
                                        <a:pt x="1704" y="960"/>
                                      </a:lnTo>
                                      <a:lnTo>
                                        <a:pt x="1696" y="968"/>
                                      </a:lnTo>
                                      <a:lnTo>
                                        <a:pt x="1696" y="8"/>
                                      </a:lnTo>
                                      <a:lnTo>
                                        <a:pt x="1704" y="16"/>
                                      </a:lnTo>
                                      <a:lnTo>
                                        <a:pt x="8" y="16"/>
                                      </a:lnTo>
                                      <a:lnTo>
                                        <a:pt x="16" y="8"/>
                                      </a:lnTo>
                                      <a:lnTo>
                                        <a:pt x="16" y="968"/>
                                      </a:lnTo>
                                      <a:close/>
                                    </a:path>
                                  </a:pathLst>
                                </a:cu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92" name="Rectangle 27"/>
                              <wps:cNvSpPr>
                                <a:spLocks noChangeArrowheads="1"/>
                              </wps:cNvSpPr>
                              <wps:spPr bwMode="auto">
                                <a:xfrm>
                                  <a:off x="203200" y="953135"/>
                                  <a:ext cx="49466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 xml:space="preserve">Residences </w:t>
                                    </w:r>
                                  </w:p>
                                </w:txbxContent>
                              </wps:txbx>
                              <wps:bodyPr rot="0" vert="horz" wrap="none" lIns="0" tIns="0" rIns="0" bIns="0" anchor="t" anchorCtr="0" upright="1">
                                <a:spAutoFit/>
                              </wps:bodyPr>
                            </wps:wsp>
                            <wps:wsp>
                              <wps:cNvPr id="93" name="Rectangle 28"/>
                              <wps:cNvSpPr>
                                <a:spLocks noChangeArrowheads="1"/>
                              </wps:cNvSpPr>
                              <wps:spPr bwMode="auto">
                                <a:xfrm>
                                  <a:off x="241935" y="1054735"/>
                                  <a:ext cx="36576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Manager</w:t>
                                    </w:r>
                                  </w:p>
                                </w:txbxContent>
                              </wps:txbx>
                              <wps:bodyPr rot="0" vert="horz" wrap="none" lIns="0" tIns="0" rIns="0" bIns="0" anchor="t" anchorCtr="0" upright="1">
                                <a:spAutoFit/>
                              </wps:bodyPr>
                            </wps:wsp>
                            <wps:wsp>
                              <wps:cNvPr id="94" name="Freeform 29"/>
                              <wps:cNvSpPr>
                                <a:spLocks noEditPoints="1"/>
                              </wps:cNvSpPr>
                              <wps:spPr bwMode="auto">
                                <a:xfrm>
                                  <a:off x="1420495" y="829945"/>
                                  <a:ext cx="833120" cy="474980"/>
                                </a:xfrm>
                                <a:custGeom>
                                  <a:avLst/>
                                  <a:gdLst>
                                    <a:gd name="T0" fmla="*/ 0 w 1712"/>
                                    <a:gd name="T1" fmla="*/ 8 h 976"/>
                                    <a:gd name="T2" fmla="*/ 8 w 1712"/>
                                    <a:gd name="T3" fmla="*/ 0 h 976"/>
                                    <a:gd name="T4" fmla="*/ 1704 w 1712"/>
                                    <a:gd name="T5" fmla="*/ 0 h 976"/>
                                    <a:gd name="T6" fmla="*/ 1712 w 1712"/>
                                    <a:gd name="T7" fmla="*/ 8 h 976"/>
                                    <a:gd name="T8" fmla="*/ 1712 w 1712"/>
                                    <a:gd name="T9" fmla="*/ 968 h 976"/>
                                    <a:gd name="T10" fmla="*/ 1704 w 1712"/>
                                    <a:gd name="T11" fmla="*/ 976 h 976"/>
                                    <a:gd name="T12" fmla="*/ 8 w 1712"/>
                                    <a:gd name="T13" fmla="*/ 976 h 976"/>
                                    <a:gd name="T14" fmla="*/ 0 w 1712"/>
                                    <a:gd name="T15" fmla="*/ 968 h 976"/>
                                    <a:gd name="T16" fmla="*/ 0 w 1712"/>
                                    <a:gd name="T17" fmla="*/ 8 h 976"/>
                                    <a:gd name="T18" fmla="*/ 16 w 1712"/>
                                    <a:gd name="T19" fmla="*/ 968 h 976"/>
                                    <a:gd name="T20" fmla="*/ 8 w 1712"/>
                                    <a:gd name="T21" fmla="*/ 960 h 976"/>
                                    <a:gd name="T22" fmla="*/ 1704 w 1712"/>
                                    <a:gd name="T23" fmla="*/ 960 h 976"/>
                                    <a:gd name="T24" fmla="*/ 1696 w 1712"/>
                                    <a:gd name="T25" fmla="*/ 968 h 976"/>
                                    <a:gd name="T26" fmla="*/ 1696 w 1712"/>
                                    <a:gd name="T27" fmla="*/ 8 h 976"/>
                                    <a:gd name="T28" fmla="*/ 1704 w 1712"/>
                                    <a:gd name="T29" fmla="*/ 16 h 976"/>
                                    <a:gd name="T30" fmla="*/ 8 w 1712"/>
                                    <a:gd name="T31" fmla="*/ 16 h 976"/>
                                    <a:gd name="T32" fmla="*/ 16 w 1712"/>
                                    <a:gd name="T33" fmla="*/ 8 h 976"/>
                                    <a:gd name="T34" fmla="*/ 16 w 1712"/>
                                    <a:gd name="T35" fmla="*/ 968 h 9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712" h="976">
                                      <a:moveTo>
                                        <a:pt x="0" y="8"/>
                                      </a:moveTo>
                                      <a:cubicBezTo>
                                        <a:pt x="0" y="4"/>
                                        <a:pt x="4" y="0"/>
                                        <a:pt x="8" y="0"/>
                                      </a:cubicBezTo>
                                      <a:lnTo>
                                        <a:pt x="1704" y="0"/>
                                      </a:lnTo>
                                      <a:cubicBezTo>
                                        <a:pt x="1709" y="0"/>
                                        <a:pt x="1712" y="4"/>
                                        <a:pt x="1712" y="8"/>
                                      </a:cubicBezTo>
                                      <a:lnTo>
                                        <a:pt x="1712" y="968"/>
                                      </a:lnTo>
                                      <a:cubicBezTo>
                                        <a:pt x="1712" y="973"/>
                                        <a:pt x="1709" y="976"/>
                                        <a:pt x="1704" y="976"/>
                                      </a:cubicBezTo>
                                      <a:lnTo>
                                        <a:pt x="8" y="976"/>
                                      </a:lnTo>
                                      <a:cubicBezTo>
                                        <a:pt x="4" y="976"/>
                                        <a:pt x="0" y="973"/>
                                        <a:pt x="0" y="968"/>
                                      </a:cubicBezTo>
                                      <a:lnTo>
                                        <a:pt x="0" y="8"/>
                                      </a:lnTo>
                                      <a:close/>
                                      <a:moveTo>
                                        <a:pt x="16" y="968"/>
                                      </a:moveTo>
                                      <a:lnTo>
                                        <a:pt x="8" y="960"/>
                                      </a:lnTo>
                                      <a:lnTo>
                                        <a:pt x="1704" y="960"/>
                                      </a:lnTo>
                                      <a:lnTo>
                                        <a:pt x="1696" y="968"/>
                                      </a:lnTo>
                                      <a:lnTo>
                                        <a:pt x="1696" y="8"/>
                                      </a:lnTo>
                                      <a:lnTo>
                                        <a:pt x="1704" y="16"/>
                                      </a:lnTo>
                                      <a:lnTo>
                                        <a:pt x="8" y="16"/>
                                      </a:lnTo>
                                      <a:lnTo>
                                        <a:pt x="16" y="8"/>
                                      </a:lnTo>
                                      <a:lnTo>
                                        <a:pt x="16" y="968"/>
                                      </a:lnTo>
                                      <a:close/>
                                    </a:path>
                                  </a:pathLst>
                                </a:custGeom>
                                <a:solidFill>
                                  <a:srgbClr val="101C1C"/>
                                </a:solidFill>
                                <a:ln w="635">
                                  <a:solidFill>
                                    <a:srgbClr val="101C1C"/>
                                  </a:solidFill>
                                  <a:round/>
                                  <a:headEnd/>
                                  <a:tailEnd/>
                                </a:ln>
                              </wps:spPr>
                              <wps:bodyPr rot="0" vert="horz" wrap="square" lIns="91440" tIns="45720" rIns="91440" bIns="45720" anchor="t" anchorCtr="0" upright="1">
                                <a:noAutofit/>
                              </wps:bodyPr>
                            </wps:wsp>
                            <wps:wsp>
                              <wps:cNvPr id="95" name="Rectangle 30"/>
                              <wps:cNvSpPr>
                                <a:spLocks noChangeArrowheads="1"/>
                              </wps:cNvSpPr>
                              <wps:spPr bwMode="auto">
                                <a:xfrm>
                                  <a:off x="1591945" y="953135"/>
                                  <a:ext cx="55372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Default="0052435A" w:rsidP="0052435A">
                                    <w:r>
                                      <w:rPr>
                                        <w:b/>
                                        <w:bCs/>
                                        <w:color w:val="101C1C"/>
                                        <w:sz w:val="14"/>
                                        <w:szCs w:val="14"/>
                                      </w:rPr>
                                      <w:t xml:space="preserve">Site Services </w:t>
                                    </w:r>
                                  </w:p>
                                </w:txbxContent>
                              </wps:txbx>
                              <wps:bodyPr rot="0" vert="horz" wrap="none" lIns="0" tIns="0" rIns="0" bIns="0" anchor="t" anchorCtr="0" upright="1">
                                <a:spAutoFit/>
                              </wps:bodyPr>
                            </wps:wsp>
                            <wps:wsp>
                              <wps:cNvPr id="96" name="Rectangle 31"/>
                              <wps:cNvSpPr>
                                <a:spLocks noChangeArrowheads="1"/>
                              </wps:cNvSpPr>
                              <wps:spPr bwMode="auto">
                                <a:xfrm>
                                  <a:off x="1654175" y="1054735"/>
                                  <a:ext cx="365760"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435A" w:rsidRPr="00063751" w:rsidRDefault="0052435A" w:rsidP="0052435A">
                                    <w:r w:rsidRPr="00063751">
                                      <w:rPr>
                                        <w:b/>
                                        <w:bCs/>
                                        <w:color w:val="101C1C"/>
                                        <w:sz w:val="14"/>
                                        <w:szCs w:val="14"/>
                                      </w:rPr>
                                      <w:t>Manager</w:t>
                                    </w:r>
                                  </w:p>
                                </w:txbxContent>
                              </wps:txbx>
                              <wps:bodyPr rot="0" vert="horz" wrap="none" lIns="0" tIns="0" rIns="0" bIns="0" anchor="t" anchorCtr="0" upright="1">
                                <a:spAutoFit/>
                              </wps:bodyPr>
                            </wps:wsp>
                            <wps:wsp>
                              <wps:cNvPr id="97" name="Rectangle 32"/>
                              <wps:cNvSpPr>
                                <a:spLocks noChangeArrowheads="1"/>
                              </wps:cNvSpPr>
                              <wps:spPr bwMode="auto">
                                <a:xfrm>
                                  <a:off x="1833245" y="1955165"/>
                                  <a:ext cx="7620" cy="177165"/>
                                </a:xfrm>
                                <a:prstGeom prst="rect">
                                  <a:avLst/>
                                </a:prstGeom>
                                <a:solidFill>
                                  <a:srgbClr val="000000"/>
                                </a:solidFill>
                                <a:ln w="63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id="Canvas 98" o:spid="_x0000_s1026" editas="canvas" style="width:177.75pt;height:205.5pt;mso-position-horizontal-relative:char;mso-position-vertical-relative:line" coordsize="22574,26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2574;height:26098;visibility:visible;mso-wrap-style:square">
                        <v:fill o:detectmouseclick="t"/>
                        <v:path o:connecttype="none"/>
                      </v:shape>
                      <v:shape id="Freeform 5" o:spid="_x0000_s1028" style="position:absolute;left:14204;top:14763;width:8332;height:4833;visibility:visible;mso-wrap-style:square;v-text-anchor:top" coordsize="1712,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KdscMA&#10;AADbAAAADwAAAGRycy9kb3ducmV2LnhtbERPW2vCMBR+H/gfwhH2MjR1bGupRpHBmGwg8wZ9PDbH&#10;pticlCZq/ffLw2CPH999tuhtI67U+dqxgsk4AUFcOl1zpWC/+xhlIHxA1tg4JgV38rCYDx5mmGt3&#10;4w1dt6ESMYR9jgpMCG0upS8NWfRj1xJH7uQ6iyHCrpK6w1sMt418TpI3abHm2GCwpXdD5Xl7sQqO&#10;P+n9kK3N0+Wl+HwtvjWudvSl1OOwX05BBOrDv/jPvdIK0rg+fok/QM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KdscMAAADbAAAADwAAAAAAAAAAAAAAAACYAgAAZHJzL2Rv&#10;d25yZXYueG1sUEsFBgAAAAAEAAQA9QAAAIgDAAAAAA==&#10;" path="m,8c,4,4,,8,l1704,v5,,8,4,8,8l1712,984v,5,-3,8,-8,8l8,992c4,992,,989,,984l,8xm16,984l8,976r1696,l1696,984r,-976l1704,16,8,16,16,8r,976xe" fillcolor="black" strokeweight=".05pt">
                        <v:path arrowok="t" o:connecttype="custom" o:connectlocs="0,3897;3893,0;829227,0;833120,3897;833120,479338;829227,483235;3893,483235;0,479338;0,3897;7786,479338;3893,475441;829227,475441;825334,479338;825334,3897;829227,7794;3893,7794;7786,3897;7786,479338" o:connectangles="0,0,0,0,0,0,0,0,0,0,0,0,0,0,0,0,0,0"/>
                        <o:lock v:ext="edit" verticies="t"/>
                      </v:shape>
                      <v:rect id="Rectangle 6" o:spid="_x0000_s1029" style="position:absolute;left:16624;top:15506;width:3905;height:102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VWucAA&#10;AADbAAAADwAAAGRycy9kb3ducmV2LnhtbESPzYoCMRCE7wu+Q2jB25rRw66MRhFB0MWLow/QTHp+&#10;MOkMSXTGtzeCsMeiqr6iVpvBGvEgH1rHCmbTDARx6XTLtYLrZf+9ABEiskbjmBQ8KcBmPfpaYa5d&#10;z2d6FLEWCcIhRwVNjF0uZSgbshimriNOXuW8xZikr6X22Ce4NXKeZT/SYstpocGOdg2Vt+JuFchL&#10;se8XhfGZ+5tXJ3M8nCtySk3Gw3YJItIQ/8Of9kEr+J3B+0v6A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VWucAAAADbAAAADwAAAAAAAAAAAAAAAACYAgAAZHJzL2Rvd25y&#10;ZXYueG1sUEsFBgAAAAAEAAQA9QAAAIUDAAAAAA==&#10;" filled="f" stroked="f">
                        <v:textbox style="mso-fit-shape-to-text:t" inset="0,0,0,0">
                          <w:txbxContent>
                            <w:p w:rsidR="0052435A" w:rsidRDefault="0052435A" w:rsidP="0052435A">
                              <w:r>
                                <w:rPr>
                                  <w:b/>
                                  <w:bCs/>
                                  <w:color w:val="000000"/>
                                  <w:sz w:val="14"/>
                                  <w:szCs w:val="14"/>
                                </w:rPr>
                                <w:t xml:space="preserve">Logistics </w:t>
                              </w:r>
                            </w:p>
                          </w:txbxContent>
                        </v:textbox>
                      </v:rect>
                      <v:rect id="Rectangle 7" o:spid="_x0000_s1030" style="position:absolute;left:16541;top:16529;width:3658;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IzsEA&#10;AADbAAAADwAAAGRycy9kb3ducmV2LnhtbESPzYoCMRCE74LvEFrYm2acgyuzRhFBUNmL4z5AM+n5&#10;waQzJNEZ394sLOyxqKqvqM1utEY8yYfOsYLlIgNBXDndcaPg53acr0GEiKzROCYFLwqw204nGyy0&#10;G/hKzzI2IkE4FKigjbEvpAxVSxbDwvXEyaudtxiT9I3UHocEt0bmWbaSFjtOCy32dGipupcPq0De&#10;yuOwLo3P3CWvv835dK3JKfUxG/dfICKN8T/81z5pBZ85/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3yM7BAAAA2wAAAA8AAAAAAAAAAAAAAAAAmAIAAGRycy9kb3du&#10;cmV2LnhtbFBLBQYAAAAABAAEAPUAAACGAwAAAAA=&#10;" filled="f" stroked="f">
                        <v:textbox style="mso-fit-shape-to-text:t" inset="0,0,0,0">
                          <w:txbxContent>
                            <w:p w:rsidR="0052435A" w:rsidRDefault="0052435A" w:rsidP="0052435A">
                              <w:r>
                                <w:rPr>
                                  <w:b/>
                                  <w:bCs/>
                                  <w:color w:val="000000"/>
                                  <w:sz w:val="14"/>
                                  <w:szCs w:val="14"/>
                                </w:rPr>
                                <w:t>Manager</w:t>
                              </w:r>
                            </w:p>
                          </w:txbxContent>
                        </v:textbox>
                      </v:rect>
                      <v:rect id="Rectangle 8" o:spid="_x0000_s1031" style="position:absolute;left:17786;top:17532;width:1238;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tVcEA&#10;AADbAAAADwAAAGRycy9kb3ducmV2LnhtbESPzYoCMRCE74LvEFrwphkV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7bVXBAAAA2wAAAA8AAAAAAAAAAAAAAAAAmAIAAGRycy9kb3du&#10;cmV2LnhtbFBLBQYAAAAABAAEAPUAAACGAwAAAAA=&#10;" filled="f" stroked="f">
                        <v:textbox style="mso-fit-shape-to-text:t" inset="0,0,0,0">
                          <w:txbxContent>
                            <w:p w:rsidR="0052435A" w:rsidRDefault="0052435A" w:rsidP="0052435A">
                              <w:r>
                                <w:rPr>
                                  <w:b/>
                                  <w:bCs/>
                                  <w:color w:val="000000"/>
                                  <w:sz w:val="14"/>
                                  <w:szCs w:val="14"/>
                                </w:rPr>
                                <w:t>x 1</w:t>
                              </w:r>
                            </w:p>
                          </w:txbxContent>
                        </v:textbox>
                      </v:rect>
                      <v:rect id="Rectangle 9" o:spid="_x0000_s1032" style="position:absolute;left:18332;top:13633;width:76;height:1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rVO8YA&#10;AADbAAAADwAAAGRycy9kb3ducmV2LnhtbESPQWvCQBSE70L/w/IKvUjdNLRaUleRkkKEXkwreHxk&#10;X5No9m3IbpP4711B8DjMzDfMcj2aRvTUudqygpdZBIK4sLrmUsHvz9fzOwjnkTU2lknBmRysVw+T&#10;JSbaDryjPvelCBB2CSqovG8TKV1RkUE3sy1x8P5sZ9AH2ZVSdzgEuGlkHEVzabDmsFBhS58VFaf8&#10;3yiIj/tDdo7d+PZ9mBab7T7dLupUqafHcfMBwtPo7+FbO9MKFq9w/RJ+gF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rVO8YAAADbAAAADwAAAAAAAAAAAAAAAACYAgAAZHJz&#10;L2Rvd25yZXYueG1sUEsFBgAAAAAEAAQA9QAAAIsDAAAAAA==&#10;" fillcolor="black" strokeweight=".05pt">
                        <v:stroke joinstyle="round"/>
                      </v:rect>
                      <v:shape id="Freeform 10" o:spid="_x0000_s1033" style="position:absolute;left:38;top:21228;width:8331;height:4832;visibility:visible;mso-wrap-style:square;v-text-anchor:top" coordsize="1712,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YAHsMA&#10;AADbAAAADwAAAGRycy9kb3ducmV2LnhtbESPQWvCQBSE7wX/w/KE3upGoTVEVxGpWPVULZ6f2Wc2&#10;mH0bsmuM/74rCB6HmfmGmc47W4mWGl86VjAcJCCIc6dLLhT8HVYfKQgfkDVWjknBnTzMZ723KWba&#10;3fiX2n0oRISwz1CBCaHOpPS5IYt+4Gri6J1dYzFE2RRSN3iLcFvJUZJ8SYslxwWDNS0N5Zf91SpY&#10;Hq/D9chsvzfpAdN27XbbVTgp9d7vFhMQgbrwCj/bP1rB+BMeX+IP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YAHsMAAADbAAAADwAAAAAAAAAAAAAAAACYAgAAZHJzL2Rv&#10;d25yZXYueG1sUEsFBgAAAAAEAAQA9QAAAIgDAAAAAA==&#10;" path="m,8c,4,4,,8,l1704,v5,,8,4,8,8l1712,984v,5,-3,8,-8,8l8,992c4,992,,989,,984l,8xm16,984l8,976r1696,l1696,984r,-976l1704,16,8,16,16,8r,976xe" fillcolor="#101c1c" strokecolor="#101c1c" strokeweight=".05pt">
                        <v:path arrowok="t" o:connecttype="custom" o:connectlocs="0,3897;3893,0;829227,0;833120,3897;833120,479338;829227,483235;3893,483235;0,479338;0,3897;7786,479338;3893,475441;829227,475441;825334,479338;825334,3897;829227,7794;3893,7794;7786,3897;7786,479338" o:connectangles="0,0,0,0,0,0,0,0,0,0,0,0,0,0,0,0,0,0"/>
                        <o:lock v:ext="edit" verticies="t"/>
                      </v:shape>
                      <v:rect id="Rectangle 11" o:spid="_x0000_s1034" style="position:absolute;left:2032;top:22491;width:4946;height:102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OzcAA&#10;AADbAAAADwAAAGRycy9kb3ducmV2LnhtbESPzYoCMRCE7wu+Q2jB25rRgyujUUQQXPHi6AM0k54f&#10;TDpDEp3ZtzeCsMeiqr6i1tvBGvEkH1rHCmbTDARx6XTLtYLb9fC9BBEiskbjmBT8UYDtZvS1xly7&#10;ni/0LGItEoRDjgqaGLtcylA2ZDFMXUecvMp5izFJX0vtsU9wa+Q8yxbSYstpocGO9g2V9+JhFchr&#10;ceiXhfGZO82rs/k9XipySk3Gw24FItIQ/8Of9lEr+Fn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UzOzcAAAADbAAAADwAAAAAAAAAAAAAAAACYAgAAZHJzL2Rvd25y&#10;ZXYueG1sUEsFBgAAAAAEAAQA9QAAAIUDAAAAAA==&#10;" filled="f" stroked="f">
                        <v:textbox style="mso-fit-shape-to-text:t" inset="0,0,0,0">
                          <w:txbxContent>
                            <w:p w:rsidR="0052435A" w:rsidRDefault="0052435A" w:rsidP="0052435A">
                              <w:r>
                                <w:rPr>
                                  <w:b/>
                                  <w:bCs/>
                                  <w:color w:val="101C1C"/>
                                  <w:sz w:val="14"/>
                                  <w:szCs w:val="14"/>
                                </w:rPr>
                                <w:t xml:space="preserve">Residences </w:t>
                              </w:r>
                            </w:p>
                          </w:txbxContent>
                        </v:textbox>
                      </v:rect>
                      <v:rect id="Rectangle 12" o:spid="_x0000_s1035" style="position:absolute;left:2813;top:23501;width:3117;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rVsAA&#10;AADbAAAADwAAAGRycy9kb3ducmV2LnhtbESPzYoCMRCE7wu+Q2jB25rRg8poFBEEV7w4+gDNpOcH&#10;k86QRGf27Y2wsMeiqr6iNrvBGvEiH1rHCmbTDARx6XTLtYL77fi9AhEiskbjmBT8UoDddvS1wVy7&#10;nq/0KmItEoRDjgqaGLtcylA2ZDFMXUecvMp5izFJX0vtsU9wa+Q8yxbSYstpocGODg2Vj+JpFchb&#10;cexXhfGZO8+ri/k5XStySk3Gw34NItIQ/8N/7ZNWsFzC50v6AXL7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gBrVsAAAADbAAAADwAAAAAAAAAAAAAAAACYAgAAZHJzL2Rvd25y&#10;ZXYueG1sUEsFBgAAAAAEAAQA9QAAAIUDAAAAAA==&#10;" filled="f" stroked="f">
                        <v:textbox style="mso-fit-shape-to-text:t" inset="0,0,0,0">
                          <w:txbxContent>
                            <w:p w:rsidR="0052435A" w:rsidRDefault="0052435A" w:rsidP="0052435A">
                              <w:r>
                                <w:rPr>
                                  <w:b/>
                                  <w:bCs/>
                                  <w:color w:val="101C1C"/>
                                  <w:sz w:val="14"/>
                                  <w:szCs w:val="14"/>
                                </w:rPr>
                                <w:t>Porters</w:t>
                              </w:r>
                            </w:p>
                          </w:txbxContent>
                        </v:textbox>
                      </v:rect>
                      <v:shape id="Freeform 13" o:spid="_x0000_s1036" style="position:absolute;left:14204;top:21228;width:8332;height:4832;visibility:visible;mso-wrap-style:square;v-text-anchor:top" coordsize="1712,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evgL8A&#10;AADbAAAADwAAAGRycy9kb3ducmV2LnhtbERPTYvCMBC9C/sfwizsTVM9rKVrFJEVVz1ZZc9jMzbF&#10;ZlKaWOu/NwfB4+N9zxa9rUVHra8cKxiPEhDEhdMVlwpOx/UwBeEDssbaMSl4kIfF/GMww0y7Ox+o&#10;y0MpYgj7DBWYEJpMSl8YsuhHriGO3MW1FkOEbSl1i/cYbms5SZJvabHi2GCwoZWh4prfrILV/228&#10;mZjd7zY9Ytpt3H63Dmelvj775Q+IQH14i1/uP61gGsfGL/EHyPk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5h6+AvwAAANsAAAAPAAAAAAAAAAAAAAAAAJgCAABkcnMvZG93bnJl&#10;di54bWxQSwUGAAAAAAQABAD1AAAAhAMAAAAA&#10;" path="m,8c,4,4,,8,l1704,v5,,8,4,8,8l1712,984v,5,-3,8,-8,8l8,992c4,992,,989,,984l,8xm16,984l8,976r1696,l1696,984r,-976l1704,16,8,16,16,8r,976xe" fillcolor="#101c1c" strokecolor="#101c1c" strokeweight=".05pt">
                        <v:path arrowok="t" o:connecttype="custom" o:connectlocs="0,3897;3893,0;829227,0;833120,3897;833120,479338;829227,483235;3893,483235;0,479338;0,3897;7786,479338;3893,475441;829227,475441;825334,479338;825334,3897;829227,7794;3893,7794;7786,3897;7786,479338" o:connectangles="0,0,0,0,0,0,0,0,0,0,0,0,0,0,0,0,0,0"/>
                        <o:lock v:ext="edit" verticies="t"/>
                      </v:shape>
                      <v:rect id="Rectangle 14" o:spid="_x0000_s1037" style="position:absolute;left:15684;top:22491;width:5734;height:102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Nav8EA&#10;AADbAAAADwAAAGRycy9kb3ducmV2LnhtbESPzYoCMRCE7wu+Q2jB25rRg6ujUUQQVPbi6AM0k54f&#10;TDpDknVm394IC3ssquorarMbrBFP8qF1rGA2zUAQl063XCu4346fSxAhIms0jknBLwXYbUcfG8y1&#10;6/lKzyLWIkE45KigibHLpQxlQxbD1HXEyauctxiT9LXUHvsEt0bOs2whLbacFhrs6NBQ+Sh+rAJ5&#10;K479sjA+c5d59W3Op2tFTqnJeNivQUQa4n/4r33SCr5W8P6Sf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TWr/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Campus wide</w:t>
                              </w:r>
                            </w:p>
                          </w:txbxContent>
                        </v:textbox>
                      </v:rect>
                      <v:rect id="Rectangle 15" o:spid="_x0000_s1038" style="position:absolute;left:15455;top:23501;width:3906;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DBb4A&#10;AADbAAAADwAAAGRycy9kb3ducmV2LnhtbERPy4rCMBTdC/5DuAPuNB0XUjpGGQYKHXFj9QMuze2D&#10;SW5KEm3n781CcHk47/1xtkY8yIfBsYLPTQaCuHF64E7B7VqucxAhIms0jknBPwU4HpaLPRbaTXyh&#10;Rx07kUI4FKigj3EspAxNTxbDxo3EiWudtxgT9J3UHqcUbo3cZtlOWhw4NfQ40k9PzV99twrktS6n&#10;vDY+c6dteza/1aUlp9TqY/7+AhFpjm/xy11pBXlan76kHyAPT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w8gwW+AAAA2wAAAA8AAAAAAAAAAAAAAAAAmAIAAGRycy9kb3ducmV2&#10;LnhtbFBLBQYAAAAABAAEAPUAAACDAwAAAAA=&#10;" filled="f" stroked="f">
                        <v:textbox style="mso-fit-shape-to-text:t" inset="0,0,0,0">
                          <w:txbxContent>
                            <w:p w:rsidR="0052435A" w:rsidRDefault="0052435A" w:rsidP="0052435A">
                              <w:r>
                                <w:rPr>
                                  <w:b/>
                                  <w:bCs/>
                                  <w:color w:val="101C1C"/>
                                  <w:sz w:val="14"/>
                                  <w:szCs w:val="14"/>
                                </w:rPr>
                                <w:t xml:space="preserve">Logistics </w:t>
                              </w:r>
                            </w:p>
                          </w:txbxContent>
                        </v:textbox>
                      </v:rect>
                      <v:rect id="Rectangle 16" o:spid="_x0000_s1039" style="position:absolute;left:19113;top:23501;width:2324;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AmnsEA&#10;AADbAAAADwAAAGRycy9kb3ducmV2LnhtbESP3YrCMBSE7xd8h3AE77apXkipRhFB0GVvrPsAh+b0&#10;B5OTkkTbffuNIOzlMDPfMNv9ZI14kg+9YwXLLAdBXDvdc6vg53b6LECEiKzROCYFvxRgv5t9bLHU&#10;buQrPavYigThUKKCLsahlDLUHVkMmRuIk9c4bzEm6VupPY4Jbo1c5flaWuw5LXQ40LGj+l49rAJ5&#10;q05jURmfu69V820u52tDTqnFfDpsQESa4n/43T5rBcUSXl/SD5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wJp7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Team</w:t>
                              </w:r>
                            </w:p>
                          </w:txbxContent>
                        </v:textbox>
                      </v:rect>
                      <v:rect id="Rectangle 17" o:spid="_x0000_s1040" style="position:absolute;left:4165;top:6546;width:76;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Nz/cUA&#10;AADbAAAADwAAAGRycy9kb3ducmV2LnhtbESPUWvCMBSF3wf7D+EOfBkzUcYs1ShaUMZApc4fcGnu&#10;2rLmpiRR679fBoM9Hs453+EsVoPtxJV8aB1rmIwVCOLKmZZrDefP7UsGIkRkg51j0nCnAKvl48MC&#10;c+NuXNL1FGuRIBxy1NDE2OdShqohi2HseuLkfTlvMSbpa2k83hLcdnKq1Ju02HJaaLCnoqHq+3Sx&#10;Gmab4qPMuuPebNVrWajdwU/2z1qPnob1HESkIf6H/9rvRkM2hd8v6Qf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43P9xQAAANsAAAAPAAAAAAAAAAAAAAAAAJgCAABkcnMv&#10;ZG93bnJldi54bWxQSwUGAAAAAAQABAD1AAAAigMAAAAA&#10;" fillcolor="#101c1c" strokecolor="#101c1c" strokeweight=".05pt">
                        <v:stroke joinstyle="round"/>
                      </v:rect>
                      <v:rect id="Rectangle 18" o:spid="_x0000_s1041" style="position:absolute;left:18332;top:6546;width:76;height:1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WZsUA&#10;AADbAAAADwAAAGRycy9kb3ducmV2LnhtbESPUWvCMBSF3wf7D+EOfBma6MYs1ShacIyBk6o/4NLc&#10;tWXNTUky7f79Mhj4eDjnfIezXA+2ExfyoXWsYTpRIIgrZ1quNZxPu3EGIkRkg51j0vBDAdar+7sl&#10;5sZduaTLMdYiQTjkqKGJsc+lDFVDFsPE9cTJ+3TeYkzS19J4vCa47eRMqRdpseW00GBPRUPV1/Hb&#10;aphvi/cy6w57s1PPZaFeP/x0/6j16GHYLEBEGuIt/N9+MxqyJ/j7kn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r9ZmxQAAANsAAAAPAAAAAAAAAAAAAAAAAJgCAABkcnMv&#10;ZG93bnJldi54bWxQSwUGAAAAAAQABAD1AAAAigMAAAAA&#10;" fillcolor="#101c1c" strokecolor="#101c1c" strokeweight=".05pt">
                        <v:stroke joinstyle="round"/>
                      </v:rect>
                      <v:rect id="Rectangle 19" o:spid="_x0000_s1042" style="position:absolute;left:4203;top:6502;width:14123;height: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OEsUA&#10;AADbAAAADwAAAGRycy9kb3ducmV2LnhtbESPUWvCMBSF3wf7D+EOfBmaOGQr1ShbQZGBjqo/4NLc&#10;tWXNTUkyrf9+EYQ9Hs453+EsVoPtxJl8aB1rmE4UCOLKmZZrDafjepyBCBHZYOeYNFwpwGr5+LDA&#10;3LgLl3Q+xFokCIccNTQx9rmUoWrIYpi4njh5385bjEn6WhqPlwS3nXxR6lVabDktNNhT0VD1c/i1&#10;Gt4+is8y6752Zq1mZaE2ez/dPWs9ehre5yAiDfE/fG9vjYZsBrcv6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Rk4SxQAAANsAAAAPAAAAAAAAAAAAAAAAAJgCAABkcnMv&#10;ZG93bnJldi54bWxQSwUGAAAAAAQABAD1AAAAigMAAAAA&#10;" fillcolor="#101c1c" strokecolor="#101c1c" strokeweight=".05pt">
                        <v:stroke joinstyle="round"/>
                      </v:rect>
                      <v:rect id="Rectangle 20" o:spid="_x0000_s1043" style="position:absolute;left:11245;top:4832;width:83;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ricUA&#10;AADbAAAADwAAAGRycy9kb3ducmV2LnhtbESPUWvCMBSF3wf7D+EOfBmaKNss1ShacIyBk6o/4NLc&#10;tWXNTUky7f79Mhj4eDjnfIezXA+2ExfyoXWsYTpRIIgrZ1quNZxPu3EGIkRkg51j0vBDAdar+7sl&#10;5sZduaTLMdYiQTjkqKGJsc+lDFVDFsPE9cTJ+3TeYkzS19J4vCa47eRMqRdpseW00GBPRUPV1/Hb&#10;aphvi/cy6w57s1NPZaFeP/x0/6j16GHYLEBEGuIt/N9+MxqyZ/j7kn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CuuJxQAAANsAAAAPAAAAAAAAAAAAAAAAAJgCAABkcnMv&#10;ZG93bnJldi54bWxQSwUGAAAAAAQABAD1AAAAigMAAAAA&#10;" fillcolor="#101c1c" strokecolor="#101c1c" strokeweight=".05pt">
                        <v:stroke joinstyle="round"/>
                      </v:rect>
                      <v:shape id="Freeform 21" o:spid="_x0000_s1044" style="position:absolute;left:7124;top:38;width:8325;height:4832;visibility:visible;mso-wrap-style:square;v-text-anchor:top" coordsize="1712,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uTsMA&#10;AADbAAAADwAAAGRycy9kb3ducmV2LnhtbESPQWvCQBSE7wX/w/KE3pqNHiSkWaWIIWpP1eL5mX3N&#10;BrNvQ3aN6b/vFgo9DjPzDVNsJtuJkQbfOlawSFIQxLXTLTcKPs/lSwbCB2SNnWNS8E0eNuvZU4G5&#10;dg/+oPEUGhEh7HNUYELocyl9bciiT1xPHL0vN1gMUQ6N1AM+Itx2cpmmK2mx5bhgsKetofp2ulsF&#10;28t9US3NcXfIzpiNlXs/luGq1PN8ensFEWgK/+G/9l4ryFbw+yX+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HuTsMAAADbAAAADwAAAAAAAAAAAAAAAACYAgAAZHJzL2Rv&#10;d25yZXYueG1sUEsFBgAAAAAEAAQA9QAAAIgDAAAAAA==&#10;" path="m,8c,4,4,,8,l1704,v5,,8,4,8,8l1712,984v,5,-3,8,-8,8l8,992c4,992,,989,,984l,8xm16,984l8,976r1696,l1696,984r,-976l1704,16,8,16,16,8r,976xe" fillcolor="#101c1c" strokecolor="#101c1c" strokeweight=".05pt">
                        <v:path arrowok="t" o:connecttype="custom" o:connectlocs="0,3897;3890,0;828595,0;832485,3897;832485,479338;828595,483235;3890,483235;0,479338;0,3897;7780,479338;3890,475441;828595,475441;824705,479338;824705,3897;828595,7794;3890,7794;7780,3897;7780,479338" o:connectangles="0,0,0,0,0,0,0,0,0,0,0,0,0,0,0,0,0,0"/>
                        <o:lock v:ext="edit" verticies="t"/>
                      </v:shape>
                      <v:rect id="Rectangle 22" o:spid="_x0000_s1045" style="position:absolute;left:8934;top:1289;width:4947;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UbccEA&#10;AADbAAAADwAAAGRycy9kb3ducmV2LnhtbESPzYoCMRCE7wu+Q2jB25rRw+4waxQRBF28OO4DNJOe&#10;H0w6QxKd8e2NIOyxqKqvqNVmtEbcyYfOsYLFPANBXDndcaPg77L/zEGEiKzROCYFDwqwWU8+Vlho&#10;N/CZ7mVsRIJwKFBBG2NfSBmqliyGueuJk1c7bzEm6RupPQ4Jbo1cZtmXtNhxWmixp11L1bW8WQXy&#10;Uu6HvDQ+c7/L+mSOh3NNTqnZdNz+gIg0xv/wu33QCvJveH1JP0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VG3H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 xml:space="preserve">Partnership </w:t>
                              </w:r>
                            </w:p>
                          </w:txbxContent>
                        </v:textbox>
                      </v:rect>
                      <v:rect id="Rectangle 23" o:spid="_x0000_s1046" style="position:absolute;left:9480;top:2298;width:3658;height:102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qPA74A&#10;AADbAAAADwAAAGRycy9kb3ducmV2LnhtbERPy4rCMBTdC/5DuAPuNB0XUjpGGQYKHXFj9QMuze2D&#10;SW5KEm3n781CcHk47/1xtkY8yIfBsYLPTQaCuHF64E7B7VqucxAhIms0jknBPwU4HpaLPRbaTXyh&#10;Rx07kUI4FKigj3EspAxNTxbDxo3EiWudtxgT9J3UHqcUbo3cZtlOWhw4NfQ40k9PzV99twrktS6n&#10;vDY+c6dteza/1aUlp9TqY/7+AhFpjm/xy11pBXkam76kHyAPT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JKjwO+AAAA2wAAAA8AAAAAAAAAAAAAAAAAmAIAAGRycy9kb3ducmV2&#10;LnhtbFBLBQYAAAAABAAEAPUAAACDAwAAAAA=&#10;" filled="f" stroked="f">
                        <v:textbox style="mso-fit-shape-to-text:t" inset="0,0,0,0">
                          <w:txbxContent>
                            <w:p w:rsidR="0052435A" w:rsidRDefault="0052435A" w:rsidP="0052435A">
                              <w:r>
                                <w:rPr>
                                  <w:b/>
                                  <w:bCs/>
                                  <w:color w:val="101C1C"/>
                                  <w:sz w:val="14"/>
                                  <w:szCs w:val="14"/>
                                </w:rPr>
                                <w:t>Manager</w:t>
                              </w:r>
                            </w:p>
                          </w:txbxContent>
                        </v:textbox>
                      </v:rect>
                      <v:rect id="Rectangle 24" o:spid="_x0000_s1047" style="position:absolute;left:18332;top:13011;width:76;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fhjMUA&#10;AADbAAAADwAAAGRycy9kb3ducmV2LnhtbESPUWvCMBSF3wf7D+EOfBmaKGOr1ShacIyBk6o/4NLc&#10;tWXNTUky7f79Mhj4eDjnfIezXA+2ExfyoXWsYTpRIIgrZ1quNZxPu3EGIkRkg51j0vBDAdar+7sl&#10;5sZduaTLMdYiQTjkqKGJsc+lDFVDFsPE9cTJ+3TeYkzS19J4vCa47eRMqWdpseW00GBPRUPV1/Hb&#10;anjZFu9l1h32ZqeeykK9fvjp/lHr0cOwWYCINMRb+L/9ZjRkc/j7kn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R+GMxQAAANsAAAAPAAAAAAAAAAAAAAAAAJgCAABkcnMv&#10;ZG93bnJldi54bWxQSwUGAAAAAAQABAD1AAAAigMAAAAA&#10;" fillcolor="#101c1c" strokecolor="#101c1c" strokeweight=".05pt">
                        <v:stroke joinstyle="round"/>
                      </v:rect>
                      <v:rect id="Rectangle 25" o:spid="_x0000_s1048" style="position:absolute;left:4165;top:13011;width:76;height:8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TezMIA&#10;AADbAAAADwAAAGRycy9kb3ducmV2LnhtbERP3WrCMBS+H/gO4Qx2MzRxjKnVKK7gGAOVqg9waI5t&#10;WXNSkkzr25uLgZcf3/9i1dtWXMiHxrGG8UiBIC6dabjScDpuhlMQISIbbB2ThhsFWC0HTwvMjLty&#10;QZdDrEQK4ZChhjrGLpMylDVZDCPXESfu7LzFmKCvpPF4TeG2lW9KfUiLDaeGGjvKayp/D39Ww+Qz&#10;/ymm7X5rNuq9yNXXzo+3r1q/PPfrOYhIfXyI/93fRsMsrU9f0g+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pN7MwgAAANsAAAAPAAAAAAAAAAAAAAAAAJgCAABkcnMvZG93&#10;bnJldi54bWxQSwUGAAAAAAQABAD1AAAAhwMAAAAA&#10;" fillcolor="#101c1c" strokecolor="#101c1c" strokeweight=".05pt">
                        <v:stroke joinstyle="round"/>
                      </v:rect>
                      <v:shape id="Freeform 26" o:spid="_x0000_s1049" style="position:absolute;left:38;top:8299;width:8331;height:4750;visibility:visible;mso-wrap-style:square;v-text-anchor:top" coordsize="1712,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WnmcIA&#10;AADbAAAADwAAAGRycy9kb3ducmV2LnhtbESPT4vCMBTE78J+h/AWvNlUD/7pGkVkBU8rVtnzo3k2&#10;pc1LabK1fnuzIHgcZuY3zHo72Eb01PnKsYJpkoIgLpyuuFRwvRwmSxA+IGtsHJOCB3nYbj5Ga8y0&#10;u/OZ+jyUIkLYZ6jAhNBmUvrCkEWfuJY4ejfXWQxRdqXUHd4j3DZylqZzabHiuGCwpb2hos7/rIKa&#10;vvPDIux/U3c+mUXfVvXs56HU+HPYfYEINIR3+NU+agWrKfx/iT9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aeZwgAAANsAAAAPAAAAAAAAAAAAAAAAAJgCAABkcnMvZG93&#10;bnJldi54bWxQSwUGAAAAAAQABAD1AAAAhwMAAAAA&#10;" path="m,8c,4,4,,8,l1704,v5,,8,4,8,8l1712,968v,5,-3,8,-8,8l8,976c4,976,,973,,968l,8xm16,968l8,960r1696,l1696,968r,-960l1704,16,8,16,16,8r,960xe" fillcolor="#101c1c" strokecolor="#101c1c" strokeweight=".05pt">
                        <v:path arrowok="t" o:connecttype="custom" o:connectlocs="0,3893;3893,0;829227,0;833120,3893;833120,471087;829227,474980;3893,474980;0,471087;0,3893;7786,471087;3893,467193;829227,467193;825334,471087;825334,3893;829227,7787;3893,7787;7786,3893;7786,471087" o:connectangles="0,0,0,0,0,0,0,0,0,0,0,0,0,0,0,0,0,0"/>
                        <o:lock v:ext="edit" verticies="t"/>
                      </v:shape>
                      <v:rect id="Rectangle 27" o:spid="_x0000_s1050" style="position:absolute;left:2032;top:9531;width:4946;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suNMEA&#10;AADbAAAADwAAAGRycy9kb3ducmV2LnhtbESPzYoCMRCE7wu+Q2hhb2vGOYjOGkUEQWUvjvsAzaTn&#10;B5POkERnfHuzsOCxqKqvqPV2tEY8yIfOsYL5LANBXDndcaPg93r4WoIIEVmjcUwKnhRgu5l8rLHQ&#10;buALPcrYiAThUKCCNsa+kDJULVkMM9cTJ6923mJM0jdSexwS3BqZZ9lCWuw4LbTY076l6lberQJ5&#10;LQ/DsjQ+c+e8/jGn46Ump9TndNx9g4g0xnf4v33UClY5/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7LjT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 xml:space="preserve">Residences </w:t>
                              </w:r>
                            </w:p>
                          </w:txbxContent>
                        </v:textbox>
                      </v:rect>
                      <v:rect id="Rectangle 28" o:spid="_x0000_s1051" style="position:absolute;left:2419;top:10547;width:3657;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Lr8EA&#10;AADbAAAADwAAAGRycy9kb3ducmV2LnhtbESPzYoCMRCE7wu+Q2jB25pRYd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3i6/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Manager</w:t>
                              </w:r>
                            </w:p>
                          </w:txbxContent>
                        </v:textbox>
                      </v:rect>
                      <v:shape id="Freeform 29" o:spid="_x0000_s1052" style="position:absolute;left:14204;top:8299;width:8332;height:4750;visibility:visible;mso-wrap-style:square;v-text-anchor:top" coordsize="1712,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IEAcMA&#10;AADbAAAADwAAAGRycy9kb3ducmV2LnhtbESPzWrDMBCE74W+g9hAb42cUJLWiRJKiKGnFDul58Xa&#10;WMbWyliKf96+KhR6HGbmG2Z/nGwrBup97VjBapmAIC6drrlS8HXNnl9B+ICssXVMCmbycDw8Puwx&#10;1W7knIYiVCJC2KeowITQpVL60pBFv3QdcfRurrcYouwrqXscI9y2cp0kG2mx5rhgsKOTobIp7lZB&#10;Q+ci24bTd+LyT7MdurpZX2alnhbT+w5EoCn8h//aH1rB2wv8fok/QB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IEAcMAAADbAAAADwAAAAAAAAAAAAAAAACYAgAAZHJzL2Rv&#10;d25yZXYueG1sUEsFBgAAAAAEAAQA9QAAAIgDAAAAAA==&#10;" path="m,8c,4,4,,8,l1704,v5,,8,4,8,8l1712,968v,5,-3,8,-8,8l8,976c4,976,,973,,968l,8xm16,968l8,960r1696,l1696,968r,-960l1704,16,8,16,16,8r,960xe" fillcolor="#101c1c" strokecolor="#101c1c" strokeweight=".05pt">
                        <v:path arrowok="t" o:connecttype="custom" o:connectlocs="0,3893;3893,0;829227,0;833120,3893;833120,471087;829227,474980;3893,474980;0,471087;0,3893;7786,471087;3893,467193;829227,467193;825334,471087;825334,3893;829227,7787;3893,7787;7786,3893;7786,471087" o:connectangles="0,0,0,0,0,0,0,0,0,0,0,0,0,0,0,0,0,0"/>
                        <o:lock v:ext="edit" verticies="t"/>
                      </v:shape>
                      <v:rect id="Rectangle 30" o:spid="_x0000_s1053" style="position:absolute;left:15919;top:9531;width:5537;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K2QMEA&#10;AADbAAAADwAAAGRycy9kb3ducmV2LnhtbESPzYoCMRCE7wu+Q2jB25pRcN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tkDBAAAA2wAAAA8AAAAAAAAAAAAAAAAAmAIAAGRycy9kb3du&#10;cmV2LnhtbFBLBQYAAAAABAAEAPUAAACGAwAAAAA=&#10;" filled="f" stroked="f">
                        <v:textbox style="mso-fit-shape-to-text:t" inset="0,0,0,0">
                          <w:txbxContent>
                            <w:p w:rsidR="0052435A" w:rsidRDefault="0052435A" w:rsidP="0052435A">
                              <w:r>
                                <w:rPr>
                                  <w:b/>
                                  <w:bCs/>
                                  <w:color w:val="101C1C"/>
                                  <w:sz w:val="14"/>
                                  <w:szCs w:val="14"/>
                                </w:rPr>
                                <w:t xml:space="preserve">Site Services </w:t>
                              </w:r>
                            </w:p>
                          </w:txbxContent>
                        </v:textbox>
                      </v:rect>
                      <v:rect id="Rectangle 31" o:spid="_x0000_s1054" style="position:absolute;left:16541;top:10547;width:3658;height:102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AoN8AA&#10;AADbAAAADwAAAGRycy9kb3ducmV2LnhtbESPzYoCMRCE7wu+Q2jB25rRg7ijUUQQXPHi6AM0k54f&#10;TDpDEp3ZtzeCsMeiqr6i1tvBGvEkH1rHCmbTDARx6XTLtYLb9fC9BBEiskbjmBT8UYDtZvS1xly7&#10;ni/0LGItEoRDjgqaGLtcylA2ZDFMXUecvMp5izFJX0vtsU9wa+Q8yxbSYstpocGO9g2V9+JhFchr&#10;ceiXhfGZO82rs/k9XipySk3Gw24FItIQ/8Of9lEr+Fn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UAoN8AAAADbAAAADwAAAAAAAAAAAAAAAACYAgAAZHJzL2Rvd25y&#10;ZXYueG1sUEsFBgAAAAAEAAQA9QAAAIUDAAAAAA==&#10;" filled="f" stroked="f">
                        <v:textbox style="mso-fit-shape-to-text:t" inset="0,0,0,0">
                          <w:txbxContent>
                            <w:p w:rsidR="0052435A" w:rsidRPr="00063751" w:rsidRDefault="0052435A" w:rsidP="0052435A">
                              <w:r w:rsidRPr="00063751">
                                <w:rPr>
                                  <w:b/>
                                  <w:bCs/>
                                  <w:color w:val="101C1C"/>
                                  <w:sz w:val="14"/>
                                  <w:szCs w:val="14"/>
                                </w:rPr>
                                <w:t>Manager</w:t>
                              </w:r>
                            </w:p>
                          </w:txbxContent>
                        </v:textbox>
                      </v:rect>
                      <v:rect id="Rectangle 32" o:spid="_x0000_s1055" style="position:absolute;left:18332;top:19551;width:76;height:1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SttsUA&#10;AADbAAAADwAAAGRycy9kb3ducmV2LnhtbESPT4vCMBTE74LfITzBi2hqwT/bNYqICwp7sbuCx0fz&#10;bKvNS2myWr+9WRA8DjPzG2axak0lbtS40rKC8SgCQZxZXXKu4PfnazgH4TyyxsoyKXiQg9Wy21lg&#10;ou2dD3RLfS4ChF2CCgrv60RKlxVk0I1sTRy8s20M+iCbXOoG7wFuKhlH0VQaLDksFFjTpqDsmv4Z&#10;BfHleNo9YtdOvk+DbL0/bvezcqtUv9euP0F4av07/GrvtIKPGfx/CT9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FK22xQAAANsAAAAPAAAAAAAAAAAAAAAAAJgCAABkcnMv&#10;ZG93bnJldi54bWxQSwUGAAAAAAQABAD1AAAAigMAAAAA&#10;" fillcolor="black" strokeweight=".05pt">
                        <v:stroke joinstyle="round"/>
                      </v:rect>
                      <w10:anchorlock/>
                    </v:group>
                  </w:pict>
                </mc:Fallback>
              </mc:AlternateContent>
            </w:r>
          </w:p>
        </w:tc>
      </w:tr>
    </w:tbl>
    <w:p w:rsidR="0052435A" w:rsidRPr="00063751" w:rsidRDefault="0052435A" w:rsidP="0052435A">
      <w:pPr>
        <w:pStyle w:val="Level1"/>
        <w:keepNext/>
        <w:numPr>
          <w:ilvl w:val="0"/>
          <w:numId w:val="22"/>
        </w:numPr>
      </w:pPr>
      <w:bookmarkStart w:id="393" w:name="_Toc372814252"/>
      <w:r w:rsidRPr="00CC1B91">
        <w:rPr>
          <w:rStyle w:val="Level1asHeadingtext"/>
        </w:rPr>
        <w:t>service delivery staff</w:t>
      </w:r>
      <w:bookmarkEnd w:id="393"/>
    </w:p>
    <w:p w:rsidR="0052435A" w:rsidRPr="00063751" w:rsidRDefault="0052435A" w:rsidP="0052435A">
      <w:pPr>
        <w:pStyle w:val="Level2"/>
        <w:keepNext/>
        <w:numPr>
          <w:ilvl w:val="1"/>
          <w:numId w:val="22"/>
        </w:numPr>
      </w:pPr>
      <w:bookmarkStart w:id="394" w:name="_Toc372814253"/>
      <w:r w:rsidRPr="00CC1B91">
        <w:rPr>
          <w:rStyle w:val="Level2asHeadingtext"/>
        </w:rPr>
        <w:t>The Service Provider's staffing solution</w:t>
      </w:r>
      <w:bookmarkEnd w:id="394"/>
    </w:p>
    <w:p w:rsidR="0052435A" w:rsidRPr="00EA6D90" w:rsidRDefault="0052435A" w:rsidP="0052435A">
      <w:pPr>
        <w:pStyle w:val="Level3"/>
        <w:numPr>
          <w:ilvl w:val="2"/>
          <w:numId w:val="22"/>
        </w:numPr>
      </w:pPr>
      <w:bookmarkStart w:id="395" w:name="_Toc372814254"/>
      <w:r w:rsidRPr="00063751">
        <w:t xml:space="preserve">There are a number of Services that have an important role to play in keeping the Premises </w:t>
      </w:r>
      <w:r w:rsidRPr="00EA6D90">
        <w:t>functioning by moving items around site on an ad-hoc or scheduled basis. These Services (such as Portering, Mail and Waste Services), have been integrated into one logistics team. The advantage of this is that staff have familiarity with all aspects of the Services requirements which offers maximum flexibility.</w:t>
      </w:r>
      <w:bookmarkEnd w:id="395"/>
    </w:p>
    <w:p w:rsidR="0052435A" w:rsidRPr="00EA6D90" w:rsidRDefault="0052435A" w:rsidP="0052435A">
      <w:pPr>
        <w:pStyle w:val="Level3"/>
        <w:numPr>
          <w:ilvl w:val="2"/>
          <w:numId w:val="22"/>
        </w:numPr>
      </w:pPr>
      <w:bookmarkStart w:id="396" w:name="_Toc372814255"/>
      <w:r w:rsidRPr="00EA6D90">
        <w:t>A separate team of Service Provider Personnel will be based in the residences and as well as ensuring</w:t>
      </w:r>
      <w:r w:rsidRPr="00063751">
        <w:t xml:space="preserve"> the smooth running of their residence, they have an important role to play in student security and safety. These Residence Porters will be dedicated to a specific residence which will allow them to develop a relationship with the students which is an important element in pastoral care.</w:t>
      </w:r>
      <w:bookmarkEnd w:id="396"/>
    </w:p>
    <w:p w:rsidR="0052435A" w:rsidRPr="00063751" w:rsidRDefault="0052435A" w:rsidP="0052435A">
      <w:pPr>
        <w:pStyle w:val="Level2"/>
        <w:keepNext/>
        <w:numPr>
          <w:ilvl w:val="1"/>
          <w:numId w:val="22"/>
        </w:numPr>
      </w:pPr>
      <w:bookmarkStart w:id="397" w:name="_Toc372814256"/>
      <w:r w:rsidRPr="00CC1B91">
        <w:rPr>
          <w:rStyle w:val="Level2asHeadingtext"/>
        </w:rPr>
        <w:t>Roles and responsibilities</w:t>
      </w:r>
      <w:bookmarkEnd w:id="397"/>
    </w:p>
    <w:p w:rsidR="0052435A" w:rsidRPr="00063751" w:rsidRDefault="0052435A" w:rsidP="0052435A">
      <w:pPr>
        <w:pStyle w:val="Body2"/>
      </w:pPr>
      <w:r w:rsidRPr="00063751">
        <w:t>A description of each of the roles outlined above is included below:</w:t>
      </w:r>
    </w:p>
    <w:p w:rsidR="0052435A" w:rsidRPr="00EA6D90" w:rsidRDefault="0052435A" w:rsidP="0052435A">
      <w:pPr>
        <w:pStyle w:val="Level3"/>
        <w:numPr>
          <w:ilvl w:val="2"/>
          <w:numId w:val="22"/>
        </w:numPr>
      </w:pPr>
      <w:bookmarkStart w:id="398" w:name="_Toc372814257"/>
      <w:r w:rsidRPr="00063751">
        <w:t xml:space="preserve">The </w:t>
      </w:r>
      <w:r w:rsidRPr="00EA6D90">
        <w:t>staff structure has been developed to meet the scope of Services as set out in the Portering Services Specification and also includes Waste Services. With the exception of the residence porters, staff will have a campus wide remit.</w:t>
      </w:r>
      <w:bookmarkEnd w:id="398"/>
    </w:p>
    <w:p w:rsidR="0052435A" w:rsidRPr="00EA6D90" w:rsidRDefault="0052435A" w:rsidP="0052435A">
      <w:pPr>
        <w:pStyle w:val="Level3"/>
        <w:numPr>
          <w:ilvl w:val="2"/>
          <w:numId w:val="22"/>
        </w:numPr>
      </w:pPr>
      <w:bookmarkStart w:id="399" w:name="_Toc372814258"/>
      <w:r w:rsidRPr="00EA6D90">
        <w:lastRenderedPageBreak/>
        <w:t>Logistics Manager - The Logistics Manager will report to the Site Services Manager and will be responsible for all logistic activities around the campus. This will cover Print and Reprographic Services deliveries, waste movement and Mail Services as well as all functions described in the Portering Services Specification.</w:t>
      </w:r>
      <w:bookmarkEnd w:id="399"/>
    </w:p>
    <w:p w:rsidR="0052435A" w:rsidRPr="00EA6D90" w:rsidRDefault="0052435A" w:rsidP="0052435A">
      <w:pPr>
        <w:pStyle w:val="Level3"/>
        <w:numPr>
          <w:ilvl w:val="2"/>
          <w:numId w:val="22"/>
        </w:numPr>
      </w:pPr>
      <w:bookmarkStart w:id="400" w:name="_Toc372814259"/>
      <w:r w:rsidRPr="00EA6D90">
        <w:t>Zone Supervisor - The residences Zone Supervisors are accountable for all Service provision within their specific residence and accordingly oversee the residence based portering team.</w:t>
      </w:r>
      <w:bookmarkEnd w:id="400"/>
    </w:p>
    <w:p w:rsidR="0052435A" w:rsidRPr="00EA6D90" w:rsidRDefault="0052435A" w:rsidP="0052435A">
      <w:pPr>
        <w:pStyle w:val="Level3"/>
        <w:numPr>
          <w:ilvl w:val="2"/>
          <w:numId w:val="22"/>
        </w:numPr>
      </w:pPr>
      <w:bookmarkStart w:id="401" w:name="_Toc372814260"/>
      <w:r w:rsidRPr="00EA6D90">
        <w:t>It should be noted that Zone Supervisors have a dual role and are the same Service Provider Personnel that are shown in the Cleaning Services Method Statement.</w:t>
      </w:r>
      <w:bookmarkEnd w:id="401"/>
    </w:p>
    <w:p w:rsidR="0052435A" w:rsidRPr="00EA6D90" w:rsidRDefault="0052435A" w:rsidP="0052435A">
      <w:pPr>
        <w:pStyle w:val="Level3"/>
        <w:numPr>
          <w:ilvl w:val="2"/>
          <w:numId w:val="22"/>
        </w:numPr>
      </w:pPr>
      <w:bookmarkStart w:id="402" w:name="_Toc372814261"/>
      <w:r w:rsidRPr="00EA6D90">
        <w:t>Dedicated Residence Porters - Each of the residences will have a dedicated team of porters who will provide a quick and dedicated response to meet local needs.</w:t>
      </w:r>
      <w:bookmarkEnd w:id="402"/>
    </w:p>
    <w:p w:rsidR="0052435A" w:rsidRPr="00EA6D90" w:rsidRDefault="0052435A" w:rsidP="0052435A">
      <w:pPr>
        <w:pStyle w:val="Level3"/>
        <w:numPr>
          <w:ilvl w:val="2"/>
          <w:numId w:val="22"/>
        </w:numPr>
      </w:pPr>
      <w:bookmarkStart w:id="403" w:name="_Toc372814262"/>
      <w:r w:rsidRPr="00EA6D90">
        <w:t>Logistics Assistants - Logistics Assistants will be responsible for carrying out scheduled and planned tasks such as the movement of goods, furniture and equipment around the entire Premises, including the residences where required. Logistics Assistants will also carry out as ad-hoc tasks as requested by the Helpdesk.</w:t>
      </w:r>
      <w:bookmarkEnd w:id="403"/>
    </w:p>
    <w:p w:rsidR="0052435A" w:rsidRPr="00EA6D90" w:rsidRDefault="0052435A" w:rsidP="0052435A">
      <w:pPr>
        <w:pStyle w:val="Level3"/>
        <w:numPr>
          <w:ilvl w:val="2"/>
          <w:numId w:val="22"/>
        </w:numPr>
      </w:pPr>
      <w:bookmarkStart w:id="404" w:name="_Toc372814263"/>
      <w:r w:rsidRPr="00EA6D90">
        <w:t>Waste Operatives – Waste Operatives are dedicated logistics assistants assigned to carry out scheduled waste moves around the Premises. Once the scheduled tasks have been completed the Waste Operatives will be available to carry out general portering tasks around the campus.</w:t>
      </w:r>
      <w:bookmarkEnd w:id="404"/>
    </w:p>
    <w:p w:rsidR="0052435A" w:rsidRPr="00EA6D90" w:rsidRDefault="0052435A" w:rsidP="0052435A">
      <w:pPr>
        <w:pStyle w:val="Level3"/>
        <w:numPr>
          <w:ilvl w:val="2"/>
          <w:numId w:val="22"/>
        </w:numPr>
      </w:pPr>
      <w:bookmarkStart w:id="405" w:name="_Toc372814264"/>
      <w:r w:rsidRPr="00EA6D90">
        <w:t>Mail Supervisor - Responsible for the smooth operation of all Mail Services.</w:t>
      </w:r>
      <w:bookmarkEnd w:id="405"/>
    </w:p>
    <w:p w:rsidR="0052435A" w:rsidRPr="00EA6D90" w:rsidRDefault="0052435A" w:rsidP="0052435A">
      <w:pPr>
        <w:pStyle w:val="Level3"/>
        <w:numPr>
          <w:ilvl w:val="2"/>
          <w:numId w:val="22"/>
        </w:numPr>
      </w:pPr>
      <w:bookmarkStart w:id="406" w:name="_Toc372814265"/>
      <w:r w:rsidRPr="00EA6D90">
        <w:t>Mail Operatives - A dedicated team of staff within the Logistics Assistants who will deliver the Mail Services and courier duties.</w:t>
      </w:r>
      <w:bookmarkEnd w:id="406"/>
    </w:p>
    <w:p w:rsidR="0052435A" w:rsidRPr="00EA6D90" w:rsidRDefault="0052435A" w:rsidP="0052435A">
      <w:pPr>
        <w:pStyle w:val="Level3"/>
        <w:numPr>
          <w:ilvl w:val="2"/>
          <w:numId w:val="22"/>
        </w:numPr>
      </w:pPr>
      <w:bookmarkStart w:id="407" w:name="_Toc372814266"/>
      <w:r w:rsidRPr="00EA6D90">
        <w:t xml:space="preserve">Some Logistics Assistants will be assigned to a specific zone in the office and academic accommodation </w:t>
      </w:r>
      <w:r w:rsidRPr="00063751">
        <w:t>and will carry out such tasks as locking and unlocking doors, post distribution and identifying any health and safety issues. Once these scheduled tasks have been completed the Logistics Assistants will be available to carry out general portering tasks around the Premises.</w:t>
      </w:r>
      <w:bookmarkEnd w:id="407"/>
    </w:p>
    <w:p w:rsidR="0052435A" w:rsidRPr="00063751" w:rsidRDefault="0052435A" w:rsidP="0052435A">
      <w:pPr>
        <w:pStyle w:val="Level2"/>
        <w:keepNext/>
        <w:numPr>
          <w:ilvl w:val="1"/>
          <w:numId w:val="22"/>
        </w:numPr>
      </w:pPr>
      <w:bookmarkStart w:id="408" w:name="_Toc372814267"/>
      <w:r w:rsidRPr="00CC1B91">
        <w:rPr>
          <w:rStyle w:val="Level2asHeadingtext"/>
        </w:rPr>
        <w:t>Matching resources to workload</w:t>
      </w:r>
      <w:bookmarkEnd w:id="408"/>
    </w:p>
    <w:p w:rsidR="0052435A" w:rsidRPr="00063751" w:rsidRDefault="0052435A" w:rsidP="0052435A">
      <w:pPr>
        <w:pStyle w:val="Body2"/>
      </w:pPr>
      <w:r w:rsidRPr="00063751">
        <w:t>The following tables detail the number of portering staff and Zone Supervisors across the Premises.</w:t>
      </w:r>
    </w:p>
    <w:tbl>
      <w:tblPr>
        <w:tblW w:w="3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6"/>
        <w:gridCol w:w="1243"/>
      </w:tblGrid>
      <w:tr w:rsidR="0052435A" w:rsidRPr="00063751" w:rsidTr="00872B5D">
        <w:trPr>
          <w:trHeight w:val="300"/>
          <w:jc w:val="center"/>
        </w:trPr>
        <w:tc>
          <w:tcPr>
            <w:tcW w:w="2416" w:type="dxa"/>
            <w:shd w:val="pct15" w:color="auto" w:fill="auto"/>
            <w:noWrap/>
            <w:vAlign w:val="bottom"/>
            <w:hideMark/>
          </w:tcPr>
          <w:p w:rsidR="0052435A" w:rsidRPr="00063751" w:rsidRDefault="0052435A" w:rsidP="00872B5D">
            <w:r w:rsidRPr="00063751">
              <w:rPr>
                <w:b/>
              </w:rPr>
              <w:t>Residence</w:t>
            </w:r>
          </w:p>
        </w:tc>
        <w:tc>
          <w:tcPr>
            <w:tcW w:w="1150" w:type="dxa"/>
            <w:shd w:val="pct15" w:color="auto" w:fill="auto"/>
            <w:noWrap/>
            <w:vAlign w:val="bottom"/>
            <w:hideMark/>
          </w:tcPr>
          <w:p w:rsidR="0052435A" w:rsidRPr="00063751" w:rsidRDefault="0052435A" w:rsidP="00872B5D">
            <w:pPr>
              <w:jc w:val="center"/>
            </w:pPr>
            <w:r w:rsidRPr="00063751">
              <w:rPr>
                <w:b/>
              </w:rPr>
              <w:t>Porterage Hours</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Northfield</w:t>
            </w:r>
          </w:p>
        </w:tc>
        <w:tc>
          <w:tcPr>
            <w:tcW w:w="1150" w:type="dxa"/>
            <w:noWrap/>
            <w:vAlign w:val="bottom"/>
            <w:hideMark/>
          </w:tcPr>
          <w:p w:rsidR="0052435A" w:rsidRPr="00063751" w:rsidRDefault="0052435A" w:rsidP="00872B5D">
            <w:pPr>
              <w:jc w:val="center"/>
            </w:pPr>
            <w:r w:rsidRPr="00063751">
              <w:t>40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Lewes Court</w:t>
            </w:r>
          </w:p>
        </w:tc>
        <w:tc>
          <w:tcPr>
            <w:tcW w:w="1150" w:type="dxa"/>
            <w:noWrap/>
            <w:vAlign w:val="bottom"/>
            <w:hideMark/>
          </w:tcPr>
          <w:p w:rsidR="0052435A" w:rsidRPr="00063751" w:rsidRDefault="0052435A" w:rsidP="00872B5D">
            <w:pPr>
              <w:jc w:val="center"/>
            </w:pPr>
            <w:r w:rsidRPr="00063751">
              <w:t>40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Park Village</w:t>
            </w:r>
          </w:p>
        </w:tc>
        <w:tc>
          <w:tcPr>
            <w:tcW w:w="1150" w:type="dxa"/>
            <w:noWrap/>
            <w:vAlign w:val="bottom"/>
            <w:hideMark/>
          </w:tcPr>
          <w:p w:rsidR="0052435A" w:rsidRPr="00063751" w:rsidRDefault="0052435A" w:rsidP="00872B5D">
            <w:pPr>
              <w:jc w:val="center"/>
            </w:pPr>
            <w:r w:rsidRPr="00063751">
              <w:t>45.5</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East Slope Flats</w:t>
            </w:r>
          </w:p>
        </w:tc>
        <w:tc>
          <w:tcPr>
            <w:tcW w:w="1150" w:type="dxa"/>
            <w:noWrap/>
            <w:vAlign w:val="bottom"/>
            <w:hideMark/>
          </w:tcPr>
          <w:p w:rsidR="0052435A" w:rsidRPr="00063751" w:rsidRDefault="0052435A" w:rsidP="00872B5D">
            <w:pPr>
              <w:jc w:val="center"/>
            </w:pPr>
            <w:r w:rsidRPr="00063751">
              <w:t>40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Brighthelm</w:t>
            </w:r>
          </w:p>
        </w:tc>
        <w:tc>
          <w:tcPr>
            <w:tcW w:w="1150" w:type="dxa"/>
            <w:vMerge w:val="restart"/>
            <w:noWrap/>
            <w:vAlign w:val="center"/>
            <w:hideMark/>
          </w:tcPr>
          <w:p w:rsidR="0052435A" w:rsidRPr="00063751" w:rsidRDefault="0052435A" w:rsidP="00872B5D">
            <w:pPr>
              <w:jc w:val="center"/>
            </w:pPr>
            <w:r w:rsidRPr="00063751">
              <w:t>40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Swanborough</w:t>
            </w:r>
          </w:p>
        </w:tc>
        <w:tc>
          <w:tcPr>
            <w:tcW w:w="0" w:type="auto"/>
            <w:vMerge/>
            <w:vAlign w:val="center"/>
            <w:hideMark/>
          </w:tcPr>
          <w:p w:rsidR="0052435A" w:rsidRPr="00063751" w:rsidRDefault="0052435A" w:rsidP="00872B5D">
            <w:pPr>
              <w:jc w:val="center"/>
              <w:rPr>
                <w:color w:val="0070C0"/>
              </w:rPr>
            </w:pPr>
          </w:p>
        </w:tc>
      </w:tr>
      <w:tr w:rsidR="0052435A" w:rsidRPr="00063751" w:rsidTr="00872B5D">
        <w:trPr>
          <w:trHeight w:val="300"/>
          <w:jc w:val="center"/>
        </w:trPr>
        <w:tc>
          <w:tcPr>
            <w:tcW w:w="2416" w:type="dxa"/>
            <w:noWrap/>
            <w:vAlign w:val="bottom"/>
            <w:hideMark/>
          </w:tcPr>
          <w:p w:rsidR="0052435A" w:rsidRPr="00063751" w:rsidRDefault="0052435A" w:rsidP="00872B5D">
            <w:r w:rsidRPr="00063751">
              <w:t>Kent House</w:t>
            </w:r>
          </w:p>
        </w:tc>
        <w:tc>
          <w:tcPr>
            <w:tcW w:w="1150" w:type="dxa"/>
            <w:vMerge w:val="restart"/>
            <w:noWrap/>
            <w:vAlign w:val="center"/>
            <w:hideMark/>
          </w:tcPr>
          <w:p w:rsidR="0052435A" w:rsidRPr="00063751" w:rsidRDefault="0052435A" w:rsidP="00872B5D">
            <w:pPr>
              <w:jc w:val="center"/>
            </w:pPr>
            <w:r w:rsidRPr="00063751">
              <w:t>80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Kulukundis House</w:t>
            </w:r>
          </w:p>
        </w:tc>
        <w:tc>
          <w:tcPr>
            <w:tcW w:w="0" w:type="auto"/>
            <w:vMerge/>
            <w:vAlign w:val="center"/>
            <w:hideMark/>
          </w:tcPr>
          <w:p w:rsidR="0052435A" w:rsidRPr="00063751" w:rsidRDefault="0052435A" w:rsidP="00872B5D">
            <w:pPr>
              <w:jc w:val="center"/>
            </w:pPr>
          </w:p>
        </w:tc>
      </w:tr>
      <w:tr w:rsidR="0052435A" w:rsidRPr="00063751" w:rsidTr="00872B5D">
        <w:trPr>
          <w:trHeight w:val="300"/>
          <w:jc w:val="center"/>
        </w:trPr>
        <w:tc>
          <w:tcPr>
            <w:tcW w:w="2416" w:type="dxa"/>
            <w:noWrap/>
            <w:vAlign w:val="bottom"/>
            <w:hideMark/>
          </w:tcPr>
          <w:p w:rsidR="0052435A" w:rsidRPr="00063751" w:rsidRDefault="0052435A" w:rsidP="00872B5D">
            <w:r w:rsidRPr="00063751">
              <w:t>Lancaster House</w:t>
            </w:r>
          </w:p>
        </w:tc>
        <w:tc>
          <w:tcPr>
            <w:tcW w:w="0" w:type="auto"/>
            <w:vMerge/>
            <w:vAlign w:val="center"/>
            <w:hideMark/>
          </w:tcPr>
          <w:p w:rsidR="0052435A" w:rsidRPr="00063751" w:rsidRDefault="0052435A" w:rsidP="00872B5D">
            <w:pPr>
              <w:jc w:val="center"/>
            </w:pPr>
          </w:p>
        </w:tc>
      </w:tr>
      <w:tr w:rsidR="0052435A" w:rsidRPr="00063751" w:rsidTr="00872B5D">
        <w:trPr>
          <w:trHeight w:val="190"/>
          <w:jc w:val="center"/>
        </w:trPr>
        <w:tc>
          <w:tcPr>
            <w:tcW w:w="2416" w:type="dxa"/>
            <w:noWrap/>
            <w:vAlign w:val="bottom"/>
            <w:hideMark/>
          </w:tcPr>
          <w:p w:rsidR="0052435A" w:rsidRPr="00063751" w:rsidRDefault="0052435A" w:rsidP="00872B5D">
            <w:r w:rsidRPr="00063751">
              <w:t>Norwich House</w:t>
            </w:r>
          </w:p>
        </w:tc>
        <w:tc>
          <w:tcPr>
            <w:tcW w:w="0" w:type="auto"/>
            <w:vMerge/>
            <w:vAlign w:val="center"/>
            <w:hideMark/>
          </w:tcPr>
          <w:p w:rsidR="0052435A" w:rsidRPr="00063751" w:rsidRDefault="0052435A" w:rsidP="00872B5D">
            <w:pPr>
              <w:jc w:val="center"/>
            </w:pPr>
          </w:p>
        </w:tc>
      </w:tr>
      <w:tr w:rsidR="0052435A" w:rsidRPr="00063751" w:rsidTr="00872B5D">
        <w:trPr>
          <w:trHeight w:val="255"/>
          <w:jc w:val="center"/>
        </w:trPr>
        <w:tc>
          <w:tcPr>
            <w:tcW w:w="2416" w:type="dxa"/>
            <w:noWrap/>
            <w:vAlign w:val="bottom"/>
            <w:hideMark/>
          </w:tcPr>
          <w:p w:rsidR="0052435A" w:rsidRPr="00063751" w:rsidRDefault="0052435A" w:rsidP="00872B5D">
            <w:r w:rsidRPr="00063751">
              <w:t>York House</w:t>
            </w:r>
          </w:p>
        </w:tc>
        <w:tc>
          <w:tcPr>
            <w:tcW w:w="0" w:type="auto"/>
            <w:vMerge/>
            <w:vAlign w:val="center"/>
            <w:hideMark/>
          </w:tcPr>
          <w:p w:rsidR="0052435A" w:rsidRPr="00063751" w:rsidRDefault="0052435A" w:rsidP="00872B5D">
            <w:pPr>
              <w:jc w:val="center"/>
            </w:pPr>
          </w:p>
        </w:tc>
      </w:tr>
      <w:tr w:rsidR="0052435A" w:rsidRPr="00063751" w:rsidTr="00872B5D">
        <w:trPr>
          <w:trHeight w:val="507"/>
          <w:jc w:val="center"/>
        </w:trPr>
        <w:tc>
          <w:tcPr>
            <w:tcW w:w="2416" w:type="dxa"/>
            <w:noWrap/>
            <w:vAlign w:val="bottom"/>
            <w:hideMark/>
          </w:tcPr>
          <w:p w:rsidR="0052435A" w:rsidRPr="00063751" w:rsidRDefault="0052435A" w:rsidP="00872B5D">
            <w:pPr>
              <w:pStyle w:val="Level1"/>
              <w:numPr>
                <w:ilvl w:val="0"/>
                <w:numId w:val="0"/>
              </w:numPr>
              <w:spacing w:after="0"/>
            </w:pPr>
            <w:bookmarkStart w:id="409" w:name="_Toc372814268"/>
            <w:r>
              <w:t xml:space="preserve">3 </w:t>
            </w:r>
            <w:r w:rsidRPr="00063751">
              <w:t xml:space="preserve">hour reception evening and weekend </w:t>
            </w:r>
            <w:r w:rsidRPr="00063751">
              <w:lastRenderedPageBreak/>
              <w:t>cover</w:t>
            </w:r>
            <w:bookmarkEnd w:id="409"/>
          </w:p>
        </w:tc>
        <w:tc>
          <w:tcPr>
            <w:tcW w:w="1150" w:type="dxa"/>
            <w:noWrap/>
            <w:vAlign w:val="bottom"/>
            <w:hideMark/>
          </w:tcPr>
          <w:p w:rsidR="0052435A" w:rsidRPr="00063751" w:rsidRDefault="0052435A" w:rsidP="00872B5D">
            <w:pPr>
              <w:jc w:val="center"/>
            </w:pPr>
            <w:r w:rsidRPr="00063751">
              <w:lastRenderedPageBreak/>
              <w:t>150</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lastRenderedPageBreak/>
              <w:t>Stanmer Court</w:t>
            </w:r>
          </w:p>
        </w:tc>
        <w:tc>
          <w:tcPr>
            <w:tcW w:w="1150" w:type="dxa"/>
            <w:noWrap/>
            <w:vAlign w:val="bottom"/>
            <w:hideMark/>
          </w:tcPr>
          <w:p w:rsidR="0052435A" w:rsidRPr="00063751" w:rsidRDefault="0052435A" w:rsidP="00872B5D">
            <w:pPr>
              <w:jc w:val="center"/>
            </w:pPr>
            <w:r w:rsidRPr="00063751">
              <w:t>153</w:t>
            </w:r>
          </w:p>
        </w:tc>
      </w:tr>
      <w:tr w:rsidR="0052435A" w:rsidRPr="00063751" w:rsidTr="00872B5D">
        <w:trPr>
          <w:trHeight w:val="300"/>
          <w:jc w:val="center"/>
        </w:trPr>
        <w:tc>
          <w:tcPr>
            <w:tcW w:w="2416" w:type="dxa"/>
            <w:noWrap/>
            <w:vAlign w:val="bottom"/>
            <w:hideMark/>
          </w:tcPr>
          <w:p w:rsidR="0052435A" w:rsidRPr="00063751" w:rsidRDefault="0052435A" w:rsidP="00872B5D">
            <w:r w:rsidRPr="00063751">
              <w:t>Off campus (Kings Road)</w:t>
            </w:r>
          </w:p>
        </w:tc>
        <w:tc>
          <w:tcPr>
            <w:tcW w:w="1150" w:type="dxa"/>
            <w:noWrap/>
            <w:vAlign w:val="bottom"/>
            <w:hideMark/>
          </w:tcPr>
          <w:p w:rsidR="0052435A" w:rsidRPr="00063751" w:rsidRDefault="0052435A" w:rsidP="00872B5D">
            <w:pPr>
              <w:jc w:val="center"/>
            </w:pPr>
            <w:r w:rsidRPr="00063751">
              <w:t>104</w:t>
            </w:r>
          </w:p>
        </w:tc>
      </w:tr>
      <w:tr w:rsidR="0052435A" w:rsidRPr="00063751" w:rsidTr="00872B5D">
        <w:trPr>
          <w:trHeight w:val="300"/>
          <w:jc w:val="center"/>
        </w:trPr>
        <w:tc>
          <w:tcPr>
            <w:tcW w:w="2416" w:type="dxa"/>
            <w:noWrap/>
            <w:vAlign w:val="bottom"/>
            <w:hideMark/>
          </w:tcPr>
          <w:p w:rsidR="0052435A" w:rsidRPr="00063751" w:rsidRDefault="0052435A" w:rsidP="00872B5D">
            <w:pPr>
              <w:rPr>
                <w:b/>
              </w:rPr>
            </w:pPr>
            <w:r w:rsidRPr="00063751">
              <w:rPr>
                <w:b/>
              </w:rPr>
              <w:t>Total</w:t>
            </w:r>
          </w:p>
        </w:tc>
        <w:tc>
          <w:tcPr>
            <w:tcW w:w="1150" w:type="dxa"/>
            <w:noWrap/>
            <w:vAlign w:val="bottom"/>
            <w:hideMark/>
          </w:tcPr>
          <w:p w:rsidR="0052435A" w:rsidRPr="00063751" w:rsidRDefault="0052435A" w:rsidP="00872B5D">
            <w:pPr>
              <w:jc w:val="center"/>
              <w:rPr>
                <w:b/>
              </w:rPr>
            </w:pPr>
            <w:r w:rsidRPr="00063751">
              <w:rPr>
                <w:b/>
              </w:rPr>
              <w:t>692.5</w:t>
            </w:r>
          </w:p>
        </w:tc>
      </w:tr>
    </w:tbl>
    <w:p w:rsidR="0052435A" w:rsidRPr="00063751" w:rsidRDefault="0052435A" w:rsidP="0052435A">
      <w:pPr>
        <w:spacing w:before="120" w:after="120"/>
      </w:pPr>
    </w:p>
    <w:tbl>
      <w:tblPr>
        <w:tblW w:w="5000" w:type="pct"/>
        <w:tblBorders>
          <w:top w:val="single" w:sz="4" w:space="0" w:color="000000"/>
          <w:bottom w:val="single" w:sz="4" w:space="0" w:color="000000"/>
          <w:insideH w:val="single" w:sz="4" w:space="0" w:color="000000"/>
        </w:tblBorders>
        <w:tblLook w:val="04A0" w:firstRow="1" w:lastRow="0" w:firstColumn="1" w:lastColumn="0" w:noHBand="0" w:noVBand="1"/>
      </w:tblPr>
      <w:tblGrid>
        <w:gridCol w:w="4947"/>
        <w:gridCol w:w="1226"/>
        <w:gridCol w:w="1228"/>
        <w:gridCol w:w="1226"/>
        <w:gridCol w:w="1228"/>
      </w:tblGrid>
      <w:tr w:rsidR="0052435A" w:rsidRPr="00063751" w:rsidTr="00872B5D">
        <w:trPr>
          <w:tblHeader/>
        </w:trPr>
        <w:tc>
          <w:tcPr>
            <w:tcW w:w="2510" w:type="pct"/>
            <w:tcBorders>
              <w:top w:val="single" w:sz="12" w:space="0" w:color="000000"/>
              <w:left w:val="nil"/>
              <w:bottom w:val="single" w:sz="12" w:space="0" w:color="000000"/>
              <w:right w:val="nil"/>
            </w:tcBorders>
          </w:tcPr>
          <w:p w:rsidR="0052435A" w:rsidRPr="00063751" w:rsidRDefault="0052435A" w:rsidP="00872B5D">
            <w:pPr>
              <w:rPr>
                <w:b/>
                <w:bCs/>
                <w:color w:val="000000"/>
              </w:rPr>
            </w:pPr>
            <w:r w:rsidRPr="00063751">
              <w:rPr>
                <w:b/>
                <w:bCs/>
              </w:rPr>
              <w:t>Campus wide</w:t>
            </w:r>
          </w:p>
        </w:tc>
        <w:tc>
          <w:tcPr>
            <w:tcW w:w="1245" w:type="pct"/>
            <w:gridSpan w:val="2"/>
            <w:tcBorders>
              <w:top w:val="single" w:sz="12" w:space="0" w:color="000000"/>
              <w:left w:val="nil"/>
              <w:bottom w:val="single" w:sz="12" w:space="0" w:color="000000"/>
              <w:right w:val="nil"/>
            </w:tcBorders>
          </w:tcPr>
          <w:p w:rsidR="0052435A" w:rsidRPr="00063751" w:rsidRDefault="0052435A" w:rsidP="00872B5D">
            <w:pPr>
              <w:jc w:val="center"/>
              <w:rPr>
                <w:b/>
                <w:bCs/>
                <w:color w:val="000000"/>
              </w:rPr>
            </w:pPr>
            <w:r w:rsidRPr="00063751">
              <w:rPr>
                <w:b/>
                <w:bCs/>
              </w:rPr>
              <w:t>Supervisors</w:t>
            </w:r>
          </w:p>
        </w:tc>
        <w:tc>
          <w:tcPr>
            <w:tcW w:w="1245" w:type="pct"/>
            <w:gridSpan w:val="2"/>
            <w:tcBorders>
              <w:top w:val="single" w:sz="12" w:space="0" w:color="000000"/>
              <w:left w:val="nil"/>
              <w:bottom w:val="single" w:sz="12" w:space="0" w:color="000000"/>
              <w:right w:val="nil"/>
            </w:tcBorders>
          </w:tcPr>
          <w:p w:rsidR="0052435A" w:rsidRPr="00063751" w:rsidRDefault="0052435A" w:rsidP="00872B5D">
            <w:pPr>
              <w:jc w:val="center"/>
              <w:rPr>
                <w:b/>
                <w:bCs/>
              </w:rPr>
            </w:pPr>
            <w:r w:rsidRPr="00063751">
              <w:rPr>
                <w:b/>
                <w:bCs/>
              </w:rPr>
              <w:t>Staff</w:t>
            </w:r>
          </w:p>
        </w:tc>
      </w:tr>
      <w:tr w:rsidR="0052435A" w:rsidRPr="00063751" w:rsidTr="00872B5D">
        <w:trPr>
          <w:tblHeader/>
        </w:trPr>
        <w:tc>
          <w:tcPr>
            <w:tcW w:w="2510" w:type="pct"/>
            <w:tcBorders>
              <w:top w:val="single" w:sz="12" w:space="0" w:color="000000"/>
              <w:left w:val="nil"/>
              <w:bottom w:val="single" w:sz="12" w:space="0" w:color="000000"/>
              <w:right w:val="nil"/>
            </w:tcBorders>
            <w:shd w:val="clear" w:color="auto" w:fill="EEECE1"/>
          </w:tcPr>
          <w:p w:rsidR="0052435A" w:rsidRPr="00063751" w:rsidRDefault="0052435A" w:rsidP="00872B5D">
            <w:pPr>
              <w:rPr>
                <w:b/>
                <w:bCs/>
                <w:color w:val="000000"/>
              </w:rPr>
            </w:pPr>
          </w:p>
        </w:tc>
        <w:tc>
          <w:tcPr>
            <w:tcW w:w="622"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bCs/>
                <w:color w:val="000000"/>
              </w:rPr>
            </w:pPr>
            <w:r w:rsidRPr="00063751">
              <w:rPr>
                <w:b/>
                <w:bCs/>
              </w:rPr>
              <w:t>No Staff</w:t>
            </w:r>
          </w:p>
        </w:tc>
        <w:tc>
          <w:tcPr>
            <w:tcW w:w="623"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bCs/>
                <w:color w:val="000000"/>
              </w:rPr>
            </w:pPr>
            <w:r w:rsidRPr="00063751">
              <w:rPr>
                <w:b/>
                <w:bCs/>
              </w:rPr>
              <w:t>WTE</w:t>
            </w:r>
          </w:p>
        </w:tc>
        <w:tc>
          <w:tcPr>
            <w:tcW w:w="622"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bCs/>
                <w:color w:val="000000"/>
              </w:rPr>
            </w:pPr>
            <w:r w:rsidRPr="00063751">
              <w:rPr>
                <w:b/>
                <w:bCs/>
              </w:rPr>
              <w:t>No Staff</w:t>
            </w:r>
          </w:p>
        </w:tc>
        <w:tc>
          <w:tcPr>
            <w:tcW w:w="623"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bCs/>
              </w:rPr>
            </w:pPr>
            <w:r w:rsidRPr="00063751">
              <w:rPr>
                <w:b/>
                <w:bCs/>
              </w:rPr>
              <w:t>WTE</w:t>
            </w:r>
          </w:p>
        </w:tc>
      </w:tr>
      <w:tr w:rsidR="0052435A" w:rsidRPr="00063751" w:rsidTr="00872B5D">
        <w:trPr>
          <w:tblHeader/>
        </w:trPr>
        <w:tc>
          <w:tcPr>
            <w:tcW w:w="2510" w:type="pct"/>
            <w:tcBorders>
              <w:top w:val="single" w:sz="12" w:space="0" w:color="000000"/>
              <w:left w:val="nil"/>
              <w:right w:val="nil"/>
            </w:tcBorders>
          </w:tcPr>
          <w:p w:rsidR="0052435A" w:rsidRPr="00063751" w:rsidRDefault="0052435A" w:rsidP="00872B5D">
            <w:pPr>
              <w:rPr>
                <w:b/>
                <w:bCs/>
                <w:color w:val="000000"/>
              </w:rPr>
            </w:pPr>
            <w:r w:rsidRPr="00063751">
              <w:rPr>
                <w:bCs/>
              </w:rPr>
              <w:t>Zonal Supervision</w:t>
            </w:r>
          </w:p>
        </w:tc>
        <w:tc>
          <w:tcPr>
            <w:tcW w:w="622" w:type="pct"/>
            <w:tcBorders>
              <w:top w:val="single" w:sz="12" w:space="0" w:color="000000"/>
              <w:left w:val="nil"/>
              <w:right w:val="nil"/>
            </w:tcBorders>
          </w:tcPr>
          <w:p w:rsidR="0052435A" w:rsidRPr="00063751" w:rsidRDefault="0052435A" w:rsidP="00872B5D">
            <w:pPr>
              <w:jc w:val="center"/>
              <w:rPr>
                <w:b/>
                <w:bCs/>
                <w:color w:val="000000"/>
              </w:rPr>
            </w:pPr>
            <w:r w:rsidRPr="00063751">
              <w:rPr>
                <w:bCs/>
              </w:rPr>
              <w:t>3</w:t>
            </w:r>
          </w:p>
        </w:tc>
        <w:tc>
          <w:tcPr>
            <w:tcW w:w="623" w:type="pct"/>
            <w:tcBorders>
              <w:top w:val="single" w:sz="12" w:space="0" w:color="000000"/>
              <w:left w:val="nil"/>
              <w:right w:val="nil"/>
            </w:tcBorders>
          </w:tcPr>
          <w:p w:rsidR="0052435A" w:rsidRPr="00063751" w:rsidRDefault="0052435A" w:rsidP="00872B5D">
            <w:pPr>
              <w:jc w:val="center"/>
              <w:rPr>
                <w:b/>
                <w:bCs/>
                <w:color w:val="000000"/>
              </w:rPr>
            </w:pPr>
            <w:r w:rsidRPr="00063751">
              <w:rPr>
                <w:bCs/>
              </w:rPr>
              <w:t>3.0</w:t>
            </w:r>
          </w:p>
        </w:tc>
        <w:tc>
          <w:tcPr>
            <w:tcW w:w="622" w:type="pct"/>
            <w:tcBorders>
              <w:top w:val="single" w:sz="12" w:space="0" w:color="000000"/>
              <w:left w:val="nil"/>
              <w:right w:val="nil"/>
            </w:tcBorders>
          </w:tcPr>
          <w:p w:rsidR="0052435A" w:rsidRPr="00063751" w:rsidRDefault="0052435A" w:rsidP="00872B5D">
            <w:pPr>
              <w:jc w:val="center"/>
              <w:rPr>
                <w:b/>
                <w:bCs/>
                <w:color w:val="000000"/>
              </w:rPr>
            </w:pPr>
            <w:r w:rsidRPr="00063751">
              <w:rPr>
                <w:bCs/>
              </w:rPr>
              <w:t>0</w:t>
            </w:r>
          </w:p>
        </w:tc>
        <w:tc>
          <w:tcPr>
            <w:tcW w:w="623" w:type="pct"/>
            <w:tcBorders>
              <w:top w:val="single" w:sz="12" w:space="0" w:color="000000"/>
              <w:left w:val="nil"/>
              <w:right w:val="nil"/>
            </w:tcBorders>
          </w:tcPr>
          <w:p w:rsidR="0052435A" w:rsidRPr="00063751" w:rsidRDefault="0052435A" w:rsidP="00872B5D">
            <w:pPr>
              <w:jc w:val="center"/>
              <w:rPr>
                <w:b/>
                <w:bCs/>
              </w:rPr>
            </w:pPr>
            <w:r w:rsidRPr="00063751">
              <w:rPr>
                <w:bCs/>
              </w:rPr>
              <w:t>0</w:t>
            </w:r>
          </w:p>
        </w:tc>
      </w:tr>
      <w:tr w:rsidR="0052435A" w:rsidRPr="00063751" w:rsidTr="00872B5D">
        <w:trPr>
          <w:tblHeader/>
        </w:trPr>
        <w:tc>
          <w:tcPr>
            <w:tcW w:w="2510" w:type="pct"/>
            <w:tcBorders>
              <w:left w:val="nil"/>
              <w:right w:val="nil"/>
            </w:tcBorders>
            <w:shd w:val="clear" w:color="auto" w:fill="EEECE1"/>
          </w:tcPr>
          <w:p w:rsidR="0052435A" w:rsidRPr="00063751" w:rsidRDefault="0052435A" w:rsidP="00872B5D">
            <w:pPr>
              <w:rPr>
                <w:b/>
                <w:bCs/>
                <w:color w:val="000000"/>
              </w:rPr>
            </w:pPr>
            <w:r w:rsidRPr="00063751">
              <w:rPr>
                <w:bCs/>
              </w:rPr>
              <w:t xml:space="preserve">Logistics </w:t>
            </w:r>
          </w:p>
        </w:tc>
        <w:tc>
          <w:tcPr>
            <w:tcW w:w="622" w:type="pct"/>
            <w:tcBorders>
              <w:left w:val="nil"/>
              <w:right w:val="nil"/>
            </w:tcBorders>
            <w:shd w:val="clear" w:color="auto" w:fill="EEECE1"/>
          </w:tcPr>
          <w:p w:rsidR="0052435A" w:rsidRPr="00063751" w:rsidRDefault="0052435A" w:rsidP="00872B5D">
            <w:pPr>
              <w:jc w:val="center"/>
              <w:rPr>
                <w:b/>
                <w:bCs/>
                <w:color w:val="000000"/>
              </w:rPr>
            </w:pPr>
            <w:r w:rsidRPr="00063751">
              <w:rPr>
                <w:bCs/>
              </w:rPr>
              <w:t>0</w:t>
            </w:r>
          </w:p>
        </w:tc>
        <w:tc>
          <w:tcPr>
            <w:tcW w:w="623" w:type="pct"/>
            <w:tcBorders>
              <w:left w:val="nil"/>
              <w:right w:val="nil"/>
            </w:tcBorders>
            <w:shd w:val="clear" w:color="auto" w:fill="EEECE1"/>
          </w:tcPr>
          <w:p w:rsidR="0052435A" w:rsidRPr="00063751" w:rsidRDefault="0052435A" w:rsidP="00872B5D">
            <w:pPr>
              <w:jc w:val="center"/>
              <w:rPr>
                <w:b/>
                <w:bCs/>
                <w:color w:val="000000"/>
              </w:rPr>
            </w:pPr>
            <w:r w:rsidRPr="00063751">
              <w:rPr>
                <w:bCs/>
              </w:rPr>
              <w:t>0</w:t>
            </w:r>
          </w:p>
        </w:tc>
        <w:tc>
          <w:tcPr>
            <w:tcW w:w="622" w:type="pct"/>
            <w:tcBorders>
              <w:left w:val="nil"/>
              <w:right w:val="nil"/>
            </w:tcBorders>
            <w:shd w:val="clear" w:color="auto" w:fill="EEECE1"/>
          </w:tcPr>
          <w:p w:rsidR="0052435A" w:rsidRPr="00063751" w:rsidRDefault="0052435A" w:rsidP="00872B5D">
            <w:pPr>
              <w:jc w:val="center"/>
              <w:rPr>
                <w:b/>
                <w:bCs/>
                <w:color w:val="000000"/>
              </w:rPr>
            </w:pPr>
            <w:r w:rsidRPr="00063751">
              <w:rPr>
                <w:bCs/>
              </w:rPr>
              <w:t>12</w:t>
            </w:r>
          </w:p>
        </w:tc>
        <w:tc>
          <w:tcPr>
            <w:tcW w:w="623" w:type="pct"/>
            <w:tcBorders>
              <w:left w:val="nil"/>
              <w:right w:val="nil"/>
            </w:tcBorders>
            <w:shd w:val="clear" w:color="auto" w:fill="EEECE1"/>
          </w:tcPr>
          <w:p w:rsidR="0052435A" w:rsidRPr="00063751" w:rsidRDefault="0052435A" w:rsidP="00872B5D">
            <w:pPr>
              <w:jc w:val="center"/>
              <w:rPr>
                <w:b/>
                <w:bCs/>
              </w:rPr>
            </w:pPr>
            <w:r w:rsidRPr="00063751">
              <w:rPr>
                <w:bCs/>
              </w:rPr>
              <w:t>12.00</w:t>
            </w:r>
          </w:p>
        </w:tc>
      </w:tr>
      <w:tr w:rsidR="0052435A" w:rsidRPr="00063751" w:rsidTr="00872B5D">
        <w:trPr>
          <w:tblHeader/>
        </w:trPr>
        <w:tc>
          <w:tcPr>
            <w:tcW w:w="2510" w:type="pct"/>
            <w:tcBorders>
              <w:left w:val="nil"/>
              <w:right w:val="nil"/>
            </w:tcBorders>
          </w:tcPr>
          <w:p w:rsidR="0052435A" w:rsidRPr="00063751" w:rsidRDefault="0052435A" w:rsidP="00872B5D">
            <w:pPr>
              <w:rPr>
                <w:b/>
                <w:bCs/>
                <w:color w:val="000000"/>
              </w:rPr>
            </w:pPr>
            <w:r w:rsidRPr="00063751">
              <w:rPr>
                <w:bCs/>
              </w:rPr>
              <w:t xml:space="preserve">Mail </w:t>
            </w:r>
          </w:p>
        </w:tc>
        <w:tc>
          <w:tcPr>
            <w:tcW w:w="622" w:type="pct"/>
            <w:tcBorders>
              <w:left w:val="nil"/>
              <w:right w:val="nil"/>
            </w:tcBorders>
          </w:tcPr>
          <w:p w:rsidR="0052435A" w:rsidRPr="00063751" w:rsidRDefault="0052435A" w:rsidP="00872B5D">
            <w:pPr>
              <w:jc w:val="center"/>
              <w:rPr>
                <w:b/>
                <w:bCs/>
                <w:color w:val="000000"/>
              </w:rPr>
            </w:pPr>
            <w:r w:rsidRPr="00063751">
              <w:rPr>
                <w:bCs/>
              </w:rPr>
              <w:t>1</w:t>
            </w:r>
          </w:p>
        </w:tc>
        <w:tc>
          <w:tcPr>
            <w:tcW w:w="623" w:type="pct"/>
            <w:tcBorders>
              <w:left w:val="nil"/>
              <w:right w:val="nil"/>
            </w:tcBorders>
          </w:tcPr>
          <w:p w:rsidR="0052435A" w:rsidRPr="00063751" w:rsidRDefault="0052435A" w:rsidP="00872B5D">
            <w:pPr>
              <w:jc w:val="center"/>
              <w:rPr>
                <w:b/>
                <w:bCs/>
                <w:color w:val="000000"/>
              </w:rPr>
            </w:pPr>
            <w:r w:rsidRPr="00063751">
              <w:rPr>
                <w:bCs/>
              </w:rPr>
              <w:t>1.0</w:t>
            </w:r>
          </w:p>
        </w:tc>
        <w:tc>
          <w:tcPr>
            <w:tcW w:w="622" w:type="pct"/>
            <w:tcBorders>
              <w:left w:val="nil"/>
              <w:right w:val="nil"/>
            </w:tcBorders>
          </w:tcPr>
          <w:p w:rsidR="0052435A" w:rsidRPr="00063751" w:rsidRDefault="0052435A" w:rsidP="00872B5D">
            <w:pPr>
              <w:jc w:val="center"/>
              <w:rPr>
                <w:b/>
                <w:bCs/>
                <w:color w:val="000000"/>
              </w:rPr>
            </w:pPr>
            <w:r w:rsidRPr="00063751">
              <w:rPr>
                <w:bCs/>
              </w:rPr>
              <w:t>3</w:t>
            </w:r>
          </w:p>
        </w:tc>
        <w:tc>
          <w:tcPr>
            <w:tcW w:w="623" w:type="pct"/>
            <w:tcBorders>
              <w:left w:val="nil"/>
              <w:right w:val="nil"/>
            </w:tcBorders>
          </w:tcPr>
          <w:p w:rsidR="0052435A" w:rsidRPr="00063751" w:rsidRDefault="0052435A" w:rsidP="00872B5D">
            <w:pPr>
              <w:jc w:val="center"/>
              <w:rPr>
                <w:b/>
                <w:bCs/>
              </w:rPr>
            </w:pPr>
            <w:r w:rsidRPr="00063751">
              <w:rPr>
                <w:bCs/>
              </w:rPr>
              <w:t>2.53</w:t>
            </w:r>
          </w:p>
        </w:tc>
      </w:tr>
      <w:tr w:rsidR="0052435A" w:rsidRPr="00063751" w:rsidTr="00872B5D">
        <w:trPr>
          <w:tblHeader/>
        </w:trPr>
        <w:tc>
          <w:tcPr>
            <w:tcW w:w="2510" w:type="pct"/>
            <w:tcBorders>
              <w:left w:val="nil"/>
              <w:bottom w:val="single" w:sz="4" w:space="0" w:color="auto"/>
              <w:right w:val="nil"/>
            </w:tcBorders>
            <w:shd w:val="clear" w:color="auto" w:fill="EEECE1"/>
          </w:tcPr>
          <w:p w:rsidR="0052435A" w:rsidRPr="00063751" w:rsidRDefault="0052435A" w:rsidP="00872B5D">
            <w:pPr>
              <w:rPr>
                <w:b/>
                <w:bCs/>
                <w:color w:val="000000"/>
              </w:rPr>
            </w:pPr>
            <w:r w:rsidRPr="00063751">
              <w:rPr>
                <w:bCs/>
              </w:rPr>
              <w:t>Waste</w:t>
            </w:r>
          </w:p>
        </w:tc>
        <w:tc>
          <w:tcPr>
            <w:tcW w:w="622" w:type="pct"/>
            <w:tcBorders>
              <w:left w:val="nil"/>
              <w:bottom w:val="single" w:sz="4" w:space="0" w:color="auto"/>
              <w:right w:val="nil"/>
            </w:tcBorders>
            <w:shd w:val="clear" w:color="auto" w:fill="EEECE1"/>
          </w:tcPr>
          <w:p w:rsidR="0052435A" w:rsidRPr="00063751" w:rsidRDefault="0052435A" w:rsidP="00872B5D">
            <w:pPr>
              <w:jc w:val="center"/>
              <w:rPr>
                <w:b/>
                <w:bCs/>
                <w:color w:val="000000"/>
              </w:rPr>
            </w:pPr>
            <w:r w:rsidRPr="00063751">
              <w:rPr>
                <w:bCs/>
              </w:rPr>
              <w:t>0</w:t>
            </w:r>
          </w:p>
        </w:tc>
        <w:tc>
          <w:tcPr>
            <w:tcW w:w="623" w:type="pct"/>
            <w:tcBorders>
              <w:left w:val="nil"/>
              <w:bottom w:val="single" w:sz="4" w:space="0" w:color="auto"/>
              <w:right w:val="nil"/>
            </w:tcBorders>
            <w:shd w:val="clear" w:color="auto" w:fill="EEECE1"/>
          </w:tcPr>
          <w:p w:rsidR="0052435A" w:rsidRPr="00063751" w:rsidRDefault="0052435A" w:rsidP="00872B5D">
            <w:pPr>
              <w:jc w:val="center"/>
              <w:rPr>
                <w:b/>
                <w:bCs/>
                <w:color w:val="000000"/>
              </w:rPr>
            </w:pPr>
            <w:r w:rsidRPr="00063751">
              <w:rPr>
                <w:bCs/>
              </w:rPr>
              <w:t>0</w:t>
            </w:r>
          </w:p>
        </w:tc>
        <w:tc>
          <w:tcPr>
            <w:tcW w:w="622" w:type="pct"/>
            <w:tcBorders>
              <w:left w:val="nil"/>
              <w:bottom w:val="single" w:sz="4" w:space="0" w:color="auto"/>
              <w:right w:val="nil"/>
            </w:tcBorders>
            <w:shd w:val="clear" w:color="auto" w:fill="EEECE1"/>
          </w:tcPr>
          <w:p w:rsidR="0052435A" w:rsidRPr="00063751" w:rsidRDefault="0052435A" w:rsidP="00872B5D">
            <w:pPr>
              <w:jc w:val="center"/>
              <w:rPr>
                <w:b/>
                <w:bCs/>
                <w:color w:val="000000"/>
              </w:rPr>
            </w:pPr>
            <w:r w:rsidRPr="00063751">
              <w:rPr>
                <w:bCs/>
              </w:rPr>
              <w:t>2</w:t>
            </w:r>
          </w:p>
        </w:tc>
        <w:tc>
          <w:tcPr>
            <w:tcW w:w="623" w:type="pct"/>
            <w:tcBorders>
              <w:left w:val="nil"/>
              <w:bottom w:val="single" w:sz="4" w:space="0" w:color="auto"/>
              <w:right w:val="nil"/>
            </w:tcBorders>
            <w:shd w:val="clear" w:color="auto" w:fill="EEECE1"/>
          </w:tcPr>
          <w:p w:rsidR="0052435A" w:rsidRPr="00063751" w:rsidRDefault="0052435A" w:rsidP="00872B5D">
            <w:pPr>
              <w:jc w:val="center"/>
              <w:rPr>
                <w:b/>
                <w:bCs/>
              </w:rPr>
            </w:pPr>
            <w:r w:rsidRPr="00063751">
              <w:rPr>
                <w:bCs/>
              </w:rPr>
              <w:t>2.00</w:t>
            </w:r>
          </w:p>
        </w:tc>
      </w:tr>
    </w:tbl>
    <w:p w:rsidR="0052435A" w:rsidRPr="00063751" w:rsidRDefault="0052435A" w:rsidP="0052435A">
      <w:pPr>
        <w:pStyle w:val="Level2"/>
        <w:keepNext/>
        <w:numPr>
          <w:ilvl w:val="1"/>
          <w:numId w:val="22"/>
        </w:numPr>
        <w:spacing w:before="240"/>
      </w:pPr>
      <w:bookmarkStart w:id="410" w:name="_Toc372814269"/>
      <w:r w:rsidRPr="00CC1B91">
        <w:rPr>
          <w:rStyle w:val="Level2asHeadingtext"/>
        </w:rPr>
        <w:t>Training</w:t>
      </w:r>
      <w:bookmarkEnd w:id="410"/>
    </w:p>
    <w:p w:rsidR="0052435A" w:rsidRPr="00EA6D90" w:rsidRDefault="0052435A" w:rsidP="0052435A">
      <w:pPr>
        <w:pStyle w:val="Level3"/>
        <w:numPr>
          <w:ilvl w:val="2"/>
          <w:numId w:val="22"/>
        </w:numPr>
      </w:pPr>
      <w:bookmarkStart w:id="411" w:name="_Toc372814270"/>
      <w:r w:rsidRPr="00063751">
        <w:t xml:space="preserve">A </w:t>
      </w:r>
      <w:r w:rsidRPr="00EA6D90">
        <w:t>bespoke training programme will be developed for all Service Provider Personnel involved in providing the Portering Services. This will include instruction in the 'step forward' customer service ethos. All Portering Staff will receive general induction training and a QSHE induction including:</w:t>
      </w:r>
      <w:bookmarkEnd w:id="411"/>
    </w:p>
    <w:p w:rsidR="0052435A" w:rsidRPr="00EA6D90" w:rsidRDefault="0052435A" w:rsidP="0052435A">
      <w:pPr>
        <w:pStyle w:val="Level3"/>
        <w:numPr>
          <w:ilvl w:val="2"/>
          <w:numId w:val="22"/>
        </w:numPr>
      </w:pPr>
      <w:bookmarkStart w:id="412" w:name="_Toc372814271"/>
      <w:r w:rsidRPr="00EA6D90">
        <w:t>induction to the LLP, its philosophy and ethos;</w:t>
      </w:r>
      <w:bookmarkEnd w:id="412"/>
    </w:p>
    <w:p w:rsidR="0052435A" w:rsidRPr="00EA6D90" w:rsidRDefault="0052435A" w:rsidP="0052435A">
      <w:pPr>
        <w:pStyle w:val="Level3"/>
        <w:numPr>
          <w:ilvl w:val="2"/>
          <w:numId w:val="22"/>
        </w:numPr>
      </w:pPr>
      <w:bookmarkStart w:id="413" w:name="_Toc372814272"/>
      <w:r w:rsidRPr="00EA6D90">
        <w:t>induc</w:t>
      </w:r>
      <w:r w:rsidRPr="00063751">
        <w:t>tion to QSHE (quality, safety, health and environment) – overview covering:</w:t>
      </w:r>
      <w:bookmarkEnd w:id="413"/>
    </w:p>
    <w:p w:rsidR="0052435A" w:rsidRPr="00EA6D90" w:rsidRDefault="0052435A" w:rsidP="0052435A">
      <w:pPr>
        <w:pStyle w:val="Level4"/>
        <w:numPr>
          <w:ilvl w:val="3"/>
          <w:numId w:val="22"/>
        </w:numPr>
      </w:pPr>
      <w:r w:rsidRPr="00EA6D90">
        <w:t>manual handling;</w:t>
      </w:r>
    </w:p>
    <w:p w:rsidR="0052435A" w:rsidRPr="00EA6D90" w:rsidRDefault="0052435A" w:rsidP="0052435A">
      <w:pPr>
        <w:pStyle w:val="Level4"/>
        <w:numPr>
          <w:ilvl w:val="3"/>
          <w:numId w:val="22"/>
        </w:numPr>
      </w:pPr>
      <w:r w:rsidRPr="00EA6D90">
        <w:t>safe use of equipment;</w:t>
      </w:r>
    </w:p>
    <w:p w:rsidR="0052435A" w:rsidRPr="00EA6D90" w:rsidRDefault="0052435A" w:rsidP="0052435A">
      <w:pPr>
        <w:pStyle w:val="Level4"/>
        <w:numPr>
          <w:ilvl w:val="3"/>
          <w:numId w:val="22"/>
        </w:numPr>
      </w:pPr>
      <w:r w:rsidRPr="00EA6D90">
        <w:t>fire procedures and equipment;</w:t>
      </w:r>
    </w:p>
    <w:p w:rsidR="0052435A" w:rsidRPr="00EA6D90" w:rsidRDefault="0052435A" w:rsidP="0052435A">
      <w:pPr>
        <w:pStyle w:val="Level4"/>
        <w:numPr>
          <w:ilvl w:val="3"/>
          <w:numId w:val="22"/>
        </w:numPr>
      </w:pPr>
      <w:r w:rsidRPr="00EA6D90">
        <w:t>LLP health and safety policy;</w:t>
      </w:r>
    </w:p>
    <w:p w:rsidR="0052435A" w:rsidRPr="00EA6D90" w:rsidRDefault="0052435A" w:rsidP="0052435A">
      <w:pPr>
        <w:pStyle w:val="Level4"/>
        <w:numPr>
          <w:ilvl w:val="3"/>
          <w:numId w:val="22"/>
        </w:numPr>
      </w:pPr>
      <w:r w:rsidRPr="00EA6D90">
        <w:t xml:space="preserve">individual's </w:t>
      </w:r>
      <w:r w:rsidRPr="00063751">
        <w:t>duties as an employee;</w:t>
      </w:r>
    </w:p>
    <w:p w:rsidR="0052435A" w:rsidRPr="00EA6D90" w:rsidRDefault="0052435A" w:rsidP="0052435A">
      <w:pPr>
        <w:pStyle w:val="Level3"/>
        <w:numPr>
          <w:ilvl w:val="2"/>
          <w:numId w:val="22"/>
        </w:numPr>
      </w:pPr>
      <w:bookmarkStart w:id="414" w:name="_Toc372814273"/>
      <w:r w:rsidRPr="00063751">
        <w:t>Chartered Institute of Environmental Health (CIEH) -</w:t>
      </w:r>
      <w:bookmarkEnd w:id="414"/>
    </w:p>
    <w:p w:rsidR="0052435A" w:rsidRPr="00EA6D90" w:rsidRDefault="0052435A" w:rsidP="0052435A">
      <w:pPr>
        <w:pStyle w:val="Level4"/>
        <w:numPr>
          <w:ilvl w:val="3"/>
          <w:numId w:val="22"/>
        </w:numPr>
      </w:pPr>
      <w:r w:rsidRPr="00063751">
        <w:t xml:space="preserve">health </w:t>
      </w:r>
      <w:r w:rsidRPr="00EA6D90">
        <w:t>and safety; and</w:t>
      </w:r>
    </w:p>
    <w:p w:rsidR="0052435A" w:rsidRPr="00EA6D90" w:rsidRDefault="0052435A" w:rsidP="0052435A">
      <w:pPr>
        <w:pStyle w:val="Level4"/>
        <w:numPr>
          <w:ilvl w:val="3"/>
          <w:numId w:val="22"/>
        </w:numPr>
      </w:pPr>
      <w:r w:rsidRPr="00EA6D90">
        <w:t>moving and handling.</w:t>
      </w:r>
    </w:p>
    <w:p w:rsidR="0052435A" w:rsidRPr="00EA6D90" w:rsidRDefault="0052435A" w:rsidP="0052435A">
      <w:pPr>
        <w:pStyle w:val="Level3"/>
        <w:numPr>
          <w:ilvl w:val="2"/>
          <w:numId w:val="22"/>
        </w:numPr>
      </w:pPr>
      <w:bookmarkStart w:id="415" w:name="_Toc372814274"/>
      <w:r w:rsidRPr="00063751">
        <w:t>Service Provider Personnel will also receive a structured programme of basic skills development covering:</w:t>
      </w:r>
      <w:bookmarkEnd w:id="415"/>
    </w:p>
    <w:p w:rsidR="0052435A" w:rsidRPr="00EA6D90" w:rsidRDefault="0052435A" w:rsidP="0052435A">
      <w:pPr>
        <w:pStyle w:val="Level4"/>
        <w:numPr>
          <w:ilvl w:val="3"/>
          <w:numId w:val="22"/>
        </w:numPr>
      </w:pPr>
      <w:r w:rsidRPr="00063751">
        <w:t xml:space="preserve">manual </w:t>
      </w:r>
      <w:r w:rsidRPr="00EA6D90">
        <w:t>handling and the safe movement of loads, safe use of materials and handling equipment;</w:t>
      </w:r>
    </w:p>
    <w:p w:rsidR="0052435A" w:rsidRPr="00EA6D90" w:rsidRDefault="0052435A" w:rsidP="0052435A">
      <w:pPr>
        <w:pStyle w:val="Level4"/>
        <w:numPr>
          <w:ilvl w:val="3"/>
          <w:numId w:val="22"/>
        </w:numPr>
      </w:pPr>
      <w:r w:rsidRPr="00EA6D90">
        <w:t>customer service excellence;</w:t>
      </w:r>
    </w:p>
    <w:p w:rsidR="0052435A" w:rsidRPr="00EA6D90" w:rsidRDefault="0052435A" w:rsidP="0052435A">
      <w:pPr>
        <w:pStyle w:val="Level4"/>
        <w:numPr>
          <w:ilvl w:val="3"/>
          <w:numId w:val="22"/>
        </w:numPr>
      </w:pPr>
      <w:r w:rsidRPr="00EA6D90">
        <w:t>use of personal protective equipment;</w:t>
      </w:r>
    </w:p>
    <w:p w:rsidR="0052435A" w:rsidRPr="00EA6D90" w:rsidRDefault="0052435A" w:rsidP="0052435A">
      <w:pPr>
        <w:pStyle w:val="Level4"/>
        <w:numPr>
          <w:ilvl w:val="3"/>
          <w:numId w:val="22"/>
        </w:numPr>
      </w:pPr>
      <w:r w:rsidRPr="00EA6D90">
        <w:t>COSHH;</w:t>
      </w:r>
    </w:p>
    <w:p w:rsidR="0052435A" w:rsidRPr="00EA6D90" w:rsidRDefault="0052435A" w:rsidP="0052435A">
      <w:pPr>
        <w:pStyle w:val="Level4"/>
        <w:numPr>
          <w:ilvl w:val="3"/>
          <w:numId w:val="22"/>
        </w:numPr>
      </w:pPr>
      <w:r w:rsidRPr="00EA6D90">
        <w:t xml:space="preserve">waste handling and </w:t>
      </w:r>
      <w:r w:rsidRPr="00063751">
        <w:t>management; and</w:t>
      </w:r>
    </w:p>
    <w:p w:rsidR="0052435A" w:rsidRPr="00EA6D90" w:rsidRDefault="0052435A" w:rsidP="0052435A">
      <w:pPr>
        <w:pStyle w:val="Level4"/>
        <w:numPr>
          <w:ilvl w:val="3"/>
          <w:numId w:val="22"/>
        </w:numPr>
      </w:pPr>
      <w:r w:rsidRPr="00063751">
        <w:t>response to emergencies.</w:t>
      </w:r>
    </w:p>
    <w:p w:rsidR="0052435A" w:rsidRPr="00EA6D90" w:rsidRDefault="0052435A" w:rsidP="0052435A">
      <w:pPr>
        <w:pStyle w:val="Level3"/>
        <w:numPr>
          <w:ilvl w:val="2"/>
          <w:numId w:val="22"/>
        </w:numPr>
      </w:pPr>
      <w:bookmarkStart w:id="416" w:name="_Toc372814275"/>
      <w:r w:rsidRPr="00063751">
        <w:lastRenderedPageBreak/>
        <w:t>The Service Provider will provide Residence Porters with basic SIA training to allow them to provide a security role in the residences. This training will give them a good foundation in security and ensure students are kept safe from unauthorised intruders. Residence Porters will brief students on the importance of security of their rooms and belongings.</w:t>
      </w:r>
      <w:bookmarkEnd w:id="416"/>
    </w:p>
    <w:p w:rsidR="0052435A" w:rsidRPr="00063751" w:rsidRDefault="0052435A" w:rsidP="0052435A">
      <w:pPr>
        <w:pStyle w:val="Level2"/>
        <w:keepNext/>
        <w:numPr>
          <w:ilvl w:val="1"/>
          <w:numId w:val="22"/>
        </w:numPr>
      </w:pPr>
      <w:bookmarkStart w:id="417" w:name="_Toc372814276"/>
      <w:r w:rsidRPr="00CC1B91">
        <w:rPr>
          <w:rStyle w:val="Level2asHeadingtext"/>
        </w:rPr>
        <w:t>Approved Subcontractors to be used</w:t>
      </w:r>
      <w:bookmarkEnd w:id="417"/>
    </w:p>
    <w:p w:rsidR="0052435A" w:rsidRPr="00063751" w:rsidRDefault="0052435A" w:rsidP="0052435A">
      <w:pPr>
        <w:pStyle w:val="Body2"/>
      </w:pPr>
      <w:r w:rsidRPr="00063751">
        <w:rPr>
          <w:bCs/>
          <w:iCs/>
        </w:rPr>
        <w:t>The Service Provider will not be using any subcontractors to provide any of the Portering Services.</w:t>
      </w:r>
    </w:p>
    <w:p w:rsidR="0052435A" w:rsidRPr="00022E9A" w:rsidRDefault="0052435A" w:rsidP="0052435A">
      <w:pPr>
        <w:pStyle w:val="Level1"/>
        <w:keepNext/>
        <w:numPr>
          <w:ilvl w:val="0"/>
          <w:numId w:val="22"/>
        </w:numPr>
      </w:pPr>
      <w:bookmarkStart w:id="418" w:name="_Toc372814277"/>
      <w:r w:rsidRPr="00022E9A">
        <w:rPr>
          <w:rStyle w:val="Level1asHeadingtext"/>
        </w:rPr>
        <w:t>equipment, Premises, technology and systems</w:t>
      </w:r>
      <w:bookmarkEnd w:id="418"/>
    </w:p>
    <w:p w:rsidR="0052435A" w:rsidRPr="00022E9A" w:rsidRDefault="0052435A" w:rsidP="0052435A">
      <w:pPr>
        <w:pStyle w:val="Level2"/>
        <w:keepNext/>
        <w:numPr>
          <w:ilvl w:val="1"/>
          <w:numId w:val="22"/>
        </w:numPr>
      </w:pPr>
      <w:bookmarkStart w:id="419" w:name="_Toc372814278"/>
      <w:r w:rsidRPr="00022E9A">
        <w:rPr>
          <w:rStyle w:val="Level2asHeadingtext"/>
        </w:rPr>
        <w:t>Equipment</w:t>
      </w:r>
      <w:bookmarkEnd w:id="419"/>
    </w:p>
    <w:p w:rsidR="0052435A" w:rsidRPr="00063751" w:rsidRDefault="0052435A" w:rsidP="0052435A">
      <w:pPr>
        <w:pStyle w:val="Body2"/>
      </w:pPr>
      <w:r w:rsidRPr="00063751">
        <w:t>The proposed equipment will include the following:</w:t>
      </w:r>
    </w:p>
    <w:p w:rsidR="0052435A" w:rsidRPr="00EA6D90" w:rsidRDefault="0052435A" w:rsidP="0052435A">
      <w:pPr>
        <w:pStyle w:val="Level3"/>
        <w:numPr>
          <w:ilvl w:val="2"/>
          <w:numId w:val="22"/>
        </w:numPr>
      </w:pPr>
      <w:bookmarkStart w:id="420" w:name="_Toc372814279"/>
      <w:r w:rsidRPr="00063751">
        <w:t xml:space="preserve">electric </w:t>
      </w:r>
      <w:r w:rsidRPr="00EA6D90">
        <w:t>tug;</w:t>
      </w:r>
      <w:bookmarkEnd w:id="420"/>
    </w:p>
    <w:p w:rsidR="0052435A" w:rsidRPr="00EA6D90" w:rsidRDefault="0052435A" w:rsidP="0052435A">
      <w:pPr>
        <w:pStyle w:val="Level3"/>
        <w:numPr>
          <w:ilvl w:val="2"/>
          <w:numId w:val="22"/>
        </w:numPr>
      </w:pPr>
      <w:bookmarkStart w:id="421" w:name="_Toc372814280"/>
      <w:r w:rsidRPr="00EA6D90">
        <w:t>electric buggy; and</w:t>
      </w:r>
      <w:bookmarkEnd w:id="421"/>
    </w:p>
    <w:p w:rsidR="0052435A" w:rsidRPr="00EA6D90" w:rsidRDefault="0052435A" w:rsidP="0052435A">
      <w:pPr>
        <w:pStyle w:val="Level3"/>
        <w:numPr>
          <w:ilvl w:val="2"/>
          <w:numId w:val="22"/>
        </w:numPr>
      </w:pPr>
      <w:bookmarkStart w:id="422" w:name="_Toc372814281"/>
      <w:r w:rsidRPr="00EA6D90">
        <w:t>distribution</w:t>
      </w:r>
      <w:r w:rsidRPr="00063751">
        <w:t xml:space="preserve"> equipment (cages, trolleys, sack trucks).</w:t>
      </w:r>
      <w:bookmarkEnd w:id="422"/>
    </w:p>
    <w:p w:rsidR="0052435A" w:rsidRPr="00022E9A" w:rsidRDefault="0052435A" w:rsidP="0052435A">
      <w:pPr>
        <w:pStyle w:val="Level2"/>
        <w:keepNext/>
        <w:numPr>
          <w:ilvl w:val="1"/>
          <w:numId w:val="22"/>
        </w:numPr>
      </w:pPr>
      <w:bookmarkStart w:id="423" w:name="_Toc372814282"/>
      <w:r w:rsidRPr="00022E9A">
        <w:rPr>
          <w:rStyle w:val="Level2asHeadingtext"/>
        </w:rPr>
        <w:t>Premises</w:t>
      </w:r>
      <w:bookmarkEnd w:id="423"/>
    </w:p>
    <w:p w:rsidR="0052435A" w:rsidRPr="00063751" w:rsidRDefault="0052435A" w:rsidP="0052435A">
      <w:pPr>
        <w:pStyle w:val="Body2"/>
      </w:pPr>
      <w:r w:rsidRPr="00063751">
        <w:t>Residence Porters will be based in the residence</w:t>
      </w:r>
      <w:r>
        <w:t>'</w:t>
      </w:r>
      <w:r w:rsidRPr="00063751">
        <w:t>s reception areas. Logistics Assistants and Waste Operatives will be mobile and provide Services across the Premises. The Logistics Manager will be based in the main Porter</w:t>
      </w:r>
      <w:r>
        <w:t>'</w:t>
      </w:r>
      <w:r w:rsidRPr="00063751">
        <w:t>s Lodge but will be expected to walk the site frequently and will not be desk bound. Mail Services staff will be based in the central Mail Room.</w:t>
      </w:r>
    </w:p>
    <w:p w:rsidR="0052435A" w:rsidRPr="00022E9A" w:rsidRDefault="0052435A" w:rsidP="0052435A">
      <w:pPr>
        <w:pStyle w:val="Level2"/>
        <w:keepNext/>
        <w:numPr>
          <w:ilvl w:val="1"/>
          <w:numId w:val="22"/>
        </w:numPr>
      </w:pPr>
      <w:bookmarkStart w:id="424" w:name="_Toc372814283"/>
      <w:r w:rsidRPr="00022E9A">
        <w:rPr>
          <w:rStyle w:val="Level2asHeadingtext"/>
        </w:rPr>
        <w:t>Technology</w:t>
      </w:r>
      <w:bookmarkEnd w:id="424"/>
    </w:p>
    <w:p w:rsidR="0052435A" w:rsidRPr="00063751" w:rsidRDefault="0052435A" w:rsidP="0052435A">
      <w:pPr>
        <w:pStyle w:val="Body2"/>
      </w:pPr>
      <w:r w:rsidRPr="00063751">
        <w:t>Residence Porters will be issued with radios to make sure they are easily contactable. Logistics Assistants will use PDAs allowing us to send job details directly to the mobile device. The PDAs will have voice communication.</w:t>
      </w:r>
    </w:p>
    <w:p w:rsidR="0052435A" w:rsidRPr="00022E9A" w:rsidRDefault="0052435A" w:rsidP="0052435A">
      <w:pPr>
        <w:pStyle w:val="Level2"/>
        <w:keepNext/>
        <w:numPr>
          <w:ilvl w:val="1"/>
          <w:numId w:val="22"/>
        </w:numPr>
      </w:pPr>
      <w:bookmarkStart w:id="425" w:name="_Toc372814284"/>
      <w:r w:rsidRPr="00022E9A">
        <w:rPr>
          <w:rStyle w:val="Level2asHeadingtext"/>
        </w:rPr>
        <w:t>Systems</w:t>
      </w:r>
      <w:bookmarkEnd w:id="425"/>
    </w:p>
    <w:p w:rsidR="0052435A" w:rsidRPr="00EA6D90" w:rsidRDefault="0052435A" w:rsidP="0052435A">
      <w:pPr>
        <w:pStyle w:val="Level3"/>
        <w:numPr>
          <w:ilvl w:val="2"/>
          <w:numId w:val="22"/>
        </w:numPr>
      </w:pPr>
      <w:bookmarkStart w:id="426" w:name="_Toc372814285"/>
      <w:r w:rsidRPr="00063751">
        <w:t xml:space="preserve">The CAFM system is integrated with the PDAs. The system allows work orders generated in the CAFM </w:t>
      </w:r>
      <w:r w:rsidRPr="00EA6D90">
        <w:t>to be sent to Logistics Assistants' mobile devices. The devices then instantly display the job's details and location on their screens.</w:t>
      </w:r>
      <w:bookmarkEnd w:id="426"/>
    </w:p>
    <w:p w:rsidR="0052435A" w:rsidRPr="00EA6D90" w:rsidRDefault="0052435A" w:rsidP="0052435A">
      <w:pPr>
        <w:pStyle w:val="Level3"/>
        <w:numPr>
          <w:ilvl w:val="2"/>
          <w:numId w:val="22"/>
        </w:numPr>
      </w:pPr>
      <w:bookmarkStart w:id="427" w:name="_Toc372814286"/>
      <w:r w:rsidRPr="00EA6D90">
        <w:t>Once a Logistics Assistants receives a work order, he enters a code on his handset to confirm receipt. This</w:t>
      </w:r>
      <w:r w:rsidRPr="00063751">
        <w:t xml:space="preserve"> automatically updates the job</w:t>
      </w:r>
      <w:r>
        <w:t>'</w:t>
      </w:r>
      <w:r w:rsidRPr="00063751">
        <w:t xml:space="preserve">s status on the CAFM to </w:t>
      </w:r>
      <w:r>
        <w:t>'</w:t>
      </w:r>
      <w:r w:rsidRPr="00063751">
        <w:t>in progress</w:t>
      </w:r>
      <w:r>
        <w:t>'</w:t>
      </w:r>
      <w:r w:rsidRPr="00063751">
        <w:t>. Logistics Assistants also register on their handsets that a job has been completed. The handsets then synchronise with the CAFM and change the work order status to complete.</w:t>
      </w:r>
      <w:bookmarkEnd w:id="427"/>
    </w:p>
    <w:p w:rsidR="0052435A" w:rsidRPr="00063751" w:rsidRDefault="0052435A" w:rsidP="0052435A">
      <w:pPr>
        <w:pStyle w:val="Level1"/>
        <w:keepNext/>
        <w:numPr>
          <w:ilvl w:val="0"/>
          <w:numId w:val="22"/>
        </w:numPr>
      </w:pPr>
      <w:bookmarkStart w:id="428" w:name="_Toc372814287"/>
      <w:r w:rsidRPr="00CC1B91">
        <w:rPr>
          <w:rStyle w:val="Level1asHeadingtext"/>
        </w:rPr>
        <w:t>processes and activities</w:t>
      </w:r>
      <w:bookmarkEnd w:id="428"/>
    </w:p>
    <w:p w:rsidR="0052435A" w:rsidRPr="00063751" w:rsidRDefault="0052435A" w:rsidP="0052435A">
      <w:pPr>
        <w:pStyle w:val="Level2"/>
        <w:keepNext/>
        <w:numPr>
          <w:ilvl w:val="1"/>
          <w:numId w:val="22"/>
        </w:numPr>
      </w:pPr>
      <w:bookmarkStart w:id="429" w:name="_Toc372814288"/>
      <w:r w:rsidRPr="00CC1B91">
        <w:rPr>
          <w:rStyle w:val="Level2asHeadingtext"/>
        </w:rPr>
        <w:t>Scope of services to deliver a compliant portering service</w:t>
      </w:r>
      <w:bookmarkEnd w:id="429"/>
    </w:p>
    <w:p w:rsidR="0052435A" w:rsidRPr="00022E9A" w:rsidRDefault="0052435A" w:rsidP="0052435A">
      <w:pPr>
        <w:pStyle w:val="Level3"/>
        <w:keepNext/>
        <w:numPr>
          <w:ilvl w:val="2"/>
          <w:numId w:val="22"/>
        </w:numPr>
      </w:pPr>
      <w:bookmarkStart w:id="430" w:name="_Toc372814289"/>
      <w:r w:rsidRPr="00022E9A">
        <w:rPr>
          <w:rStyle w:val="Level3asHeadingtext"/>
        </w:rPr>
        <w:t>Non-Residential Porters operational hours [DSRPS001]</w:t>
      </w:r>
      <w:bookmarkEnd w:id="430"/>
    </w:p>
    <w:p w:rsidR="0052435A" w:rsidRPr="00EA6D90" w:rsidRDefault="0052435A" w:rsidP="0052435A">
      <w:pPr>
        <w:pStyle w:val="Level4"/>
        <w:numPr>
          <w:ilvl w:val="3"/>
          <w:numId w:val="22"/>
        </w:numPr>
      </w:pPr>
      <w:r w:rsidRPr="00063751">
        <w:t>Non-residential Portering Services will be provided during the following hours:</w:t>
      </w:r>
    </w:p>
    <w:p w:rsidR="0052435A" w:rsidRPr="00EA6D90" w:rsidRDefault="0052435A" w:rsidP="0052435A">
      <w:pPr>
        <w:pStyle w:val="Level5"/>
        <w:numPr>
          <w:ilvl w:val="4"/>
          <w:numId w:val="22"/>
        </w:numPr>
      </w:pPr>
      <w:r w:rsidRPr="00063751">
        <w:t>07:</w:t>
      </w:r>
      <w:r w:rsidRPr="00EA6D90">
        <w:t>30 – 23:30 Monday to Friday during term time; and</w:t>
      </w:r>
    </w:p>
    <w:p w:rsidR="0052435A" w:rsidRPr="00EA6D90" w:rsidRDefault="0052435A" w:rsidP="0052435A">
      <w:pPr>
        <w:pStyle w:val="Level5"/>
        <w:numPr>
          <w:ilvl w:val="4"/>
          <w:numId w:val="22"/>
        </w:numPr>
      </w:pPr>
      <w:r w:rsidRPr="00EA6D90">
        <w:t>07:3</w:t>
      </w:r>
      <w:r w:rsidRPr="00063751">
        <w:t>0 – 18:30 Monday to Friday during vacations.</w:t>
      </w:r>
    </w:p>
    <w:p w:rsidR="0052435A" w:rsidRPr="00EA6D90" w:rsidRDefault="0052435A" w:rsidP="0052435A">
      <w:pPr>
        <w:pStyle w:val="Level4"/>
        <w:numPr>
          <w:ilvl w:val="3"/>
          <w:numId w:val="22"/>
        </w:numPr>
      </w:pPr>
      <w:r w:rsidRPr="00063751">
        <w:t>These hours will be covered by operating a shift system. The non-residential Zone Supervisors will also work on a shift basis to provide supervisory support.</w:t>
      </w:r>
    </w:p>
    <w:p w:rsidR="0052435A" w:rsidRPr="00022E9A" w:rsidRDefault="0052435A" w:rsidP="0052435A">
      <w:pPr>
        <w:pStyle w:val="Level3"/>
        <w:keepNext/>
        <w:numPr>
          <w:ilvl w:val="2"/>
          <w:numId w:val="22"/>
        </w:numPr>
      </w:pPr>
      <w:bookmarkStart w:id="431" w:name="_Toc372814290"/>
      <w:r w:rsidRPr="00022E9A">
        <w:rPr>
          <w:rStyle w:val="Level3asHeadingtext"/>
        </w:rPr>
        <w:lastRenderedPageBreak/>
        <w:t>Internal Courier Service and other portering duties [DSRPS002]</w:t>
      </w:r>
      <w:bookmarkEnd w:id="431"/>
    </w:p>
    <w:p w:rsidR="0052435A" w:rsidRPr="00EA6D90" w:rsidRDefault="0052435A" w:rsidP="0052435A">
      <w:pPr>
        <w:pStyle w:val="Level4"/>
        <w:numPr>
          <w:ilvl w:val="3"/>
          <w:numId w:val="22"/>
        </w:numPr>
      </w:pPr>
      <w:r w:rsidRPr="00063751">
        <w:t xml:space="preserve">The Service Provider will provide a courier service to deliver internal post and parcels around the Premises. Items will be collected from University schools and directorates in response to a request logged with the </w:t>
      </w:r>
      <w:r w:rsidRPr="00EA6D90">
        <w:t>Helpdesk. Providing the request is made during the core operational hours and the recipient is available, post and parcels will be delivered the same day.</w:t>
      </w:r>
    </w:p>
    <w:p w:rsidR="0052435A" w:rsidRPr="00EA6D90" w:rsidRDefault="0052435A" w:rsidP="0052435A">
      <w:pPr>
        <w:pStyle w:val="Level4"/>
        <w:numPr>
          <w:ilvl w:val="3"/>
          <w:numId w:val="22"/>
        </w:numPr>
      </w:pPr>
      <w:r w:rsidRPr="00EA6D90">
        <w:t>The Service Provider will provide on request to the Helpdesk other routine portering activities including flag flying.</w:t>
      </w:r>
    </w:p>
    <w:p w:rsidR="0052435A" w:rsidRPr="00022E9A" w:rsidRDefault="0052435A" w:rsidP="0052435A">
      <w:pPr>
        <w:pStyle w:val="Level3"/>
        <w:keepNext/>
        <w:numPr>
          <w:ilvl w:val="2"/>
          <w:numId w:val="22"/>
        </w:numPr>
      </w:pPr>
      <w:bookmarkStart w:id="432" w:name="_Toc372814291"/>
      <w:r w:rsidRPr="00022E9A">
        <w:rPr>
          <w:rStyle w:val="Level3asHeadingtext"/>
        </w:rPr>
        <w:t>Furniture Storage [DSRPS003]</w:t>
      </w:r>
      <w:bookmarkEnd w:id="432"/>
    </w:p>
    <w:p w:rsidR="0052435A" w:rsidRPr="00EA6D90" w:rsidRDefault="0052435A" w:rsidP="0052435A">
      <w:pPr>
        <w:pStyle w:val="Level4"/>
        <w:numPr>
          <w:ilvl w:val="3"/>
          <w:numId w:val="22"/>
        </w:numPr>
      </w:pPr>
      <w:r w:rsidRPr="00063751">
        <w:t xml:space="preserve">The Logistics Assistants will move single items of furniture in response to requests to the Helpdesk. The Service </w:t>
      </w:r>
      <w:r w:rsidRPr="00EA6D90">
        <w:t>Provider will manage furniture stores around the site and dispose of redundant and obsolete furniture in agreement with the University.</w:t>
      </w:r>
    </w:p>
    <w:p w:rsidR="0052435A" w:rsidRPr="00EA6D90" w:rsidRDefault="0052435A" w:rsidP="0052435A">
      <w:pPr>
        <w:pStyle w:val="Level4"/>
        <w:numPr>
          <w:ilvl w:val="3"/>
          <w:numId w:val="22"/>
        </w:numPr>
      </w:pPr>
      <w:r w:rsidRPr="00EA6D90">
        <w:t>If required, the Service Provider can hold waste amnesty days when the University schools and directorates arrange</w:t>
      </w:r>
      <w:r w:rsidRPr="00063751">
        <w:t xml:space="preserve"> for all broken and obsolete items to be removed to a designated skip. This skip will be removed by a specialist contractor and the cost charged back to the University.</w:t>
      </w:r>
    </w:p>
    <w:p w:rsidR="0052435A" w:rsidRPr="00022E9A" w:rsidRDefault="0052435A" w:rsidP="0052435A">
      <w:pPr>
        <w:pStyle w:val="Level3"/>
        <w:keepNext/>
        <w:numPr>
          <w:ilvl w:val="2"/>
          <w:numId w:val="22"/>
        </w:numPr>
      </w:pPr>
      <w:bookmarkStart w:id="433" w:name="_Toc372814292"/>
      <w:r w:rsidRPr="00022E9A">
        <w:rPr>
          <w:rStyle w:val="Level3asHeadingtext"/>
        </w:rPr>
        <w:t>Office Moves [DSRPS004]</w:t>
      </w:r>
      <w:bookmarkEnd w:id="433"/>
    </w:p>
    <w:p w:rsidR="0052435A" w:rsidRPr="00EA6D90" w:rsidRDefault="0052435A" w:rsidP="0052435A">
      <w:pPr>
        <w:pStyle w:val="Level4"/>
        <w:numPr>
          <w:ilvl w:val="3"/>
          <w:numId w:val="22"/>
        </w:numPr>
      </w:pPr>
      <w:r w:rsidRPr="00063751">
        <w:t xml:space="preserve">All requests for Moves and Relocations (each as defined in the Space Information and Moves Services </w:t>
      </w:r>
      <w:r w:rsidRPr="00EA6D90">
        <w:t>Specification) will be routed through the Helpdesk who will maintain contact with the affected University users throughout the process. University users will need to contact the Helpdesk and provide the necessary details, including the requirement for crates or packing materials.</w:t>
      </w:r>
    </w:p>
    <w:p w:rsidR="0052435A" w:rsidRPr="00EA6D90" w:rsidRDefault="0052435A" w:rsidP="0052435A">
      <w:pPr>
        <w:pStyle w:val="Level4"/>
        <w:numPr>
          <w:ilvl w:val="3"/>
          <w:numId w:val="22"/>
        </w:numPr>
      </w:pPr>
      <w:r w:rsidRPr="00EA6D90">
        <w:t>For minor Move requests that require less than five members of staff, Helpdesk staff will then allocate the task to the Logistics Manager who will assign the appropriate logistics resources and provide the user with the anticipated response time, providing the Helpdesk with the appropriate details. The assigned Logistics Assistant will then carry out the necessary Move and advise the Helpdesk on completion.</w:t>
      </w:r>
    </w:p>
    <w:p w:rsidR="0052435A" w:rsidRPr="00EA6D90" w:rsidRDefault="0052435A" w:rsidP="0052435A">
      <w:pPr>
        <w:pStyle w:val="Level4"/>
        <w:numPr>
          <w:ilvl w:val="3"/>
          <w:numId w:val="22"/>
        </w:numPr>
      </w:pPr>
      <w:r w:rsidRPr="00EA6D90">
        <w:t>Larger scale office Relocations (over five people) should be logged with the Helpdesk well in advance of requirement</w:t>
      </w:r>
      <w:r w:rsidRPr="00063751">
        <w:t>. This will allow us to carefully plan and staff the move or coordinate external subcontractors. Relocations over five persons will be chargeable at the rate agreed in advance.</w:t>
      </w:r>
    </w:p>
    <w:p w:rsidR="0052435A" w:rsidRPr="00022E9A" w:rsidRDefault="0052435A" w:rsidP="0052435A">
      <w:pPr>
        <w:pStyle w:val="Level3"/>
        <w:keepNext/>
        <w:numPr>
          <w:ilvl w:val="2"/>
          <w:numId w:val="22"/>
        </w:numPr>
      </w:pPr>
      <w:bookmarkStart w:id="434" w:name="_Toc372814293"/>
      <w:r w:rsidRPr="00022E9A">
        <w:rPr>
          <w:rStyle w:val="Level3asHeadingtext"/>
        </w:rPr>
        <w:t>Health and Safety, cleaning and maintenance [DSRPS005]</w:t>
      </w:r>
      <w:bookmarkEnd w:id="434"/>
    </w:p>
    <w:p w:rsidR="0052435A" w:rsidRPr="00EA6D90" w:rsidRDefault="0052435A" w:rsidP="0052435A">
      <w:pPr>
        <w:pStyle w:val="Level4"/>
        <w:numPr>
          <w:ilvl w:val="3"/>
          <w:numId w:val="22"/>
        </w:numPr>
      </w:pPr>
      <w:r w:rsidRPr="00063751">
        <w:t>Part of the Logistics Assistants</w:t>
      </w:r>
      <w:r>
        <w:t>'</w:t>
      </w:r>
      <w:r w:rsidRPr="00063751">
        <w:t xml:space="preserve"> tasks will be keeping corridors and common areas in a state of general tidiness and ensuring they are kept clutter free. Equipment used by logistics staff in providing the </w:t>
      </w:r>
      <w:r w:rsidRPr="00EA6D90">
        <w:t>Services will be stored in designated storage areas or charging points when not in use. Equipment will not be allowed to accumulate in corridors or impede University student or staff access around campus. Any health, safety or maintenance issues will be reported immediately to the Helpdesk.</w:t>
      </w:r>
    </w:p>
    <w:p w:rsidR="0052435A" w:rsidRPr="00EA6D90" w:rsidRDefault="0052435A" w:rsidP="0052435A">
      <w:pPr>
        <w:pStyle w:val="Level4"/>
        <w:numPr>
          <w:ilvl w:val="3"/>
          <w:numId w:val="22"/>
        </w:numPr>
      </w:pPr>
      <w:r w:rsidRPr="00EA6D90">
        <w:t>The Service Provider</w:t>
      </w:r>
      <w:r w:rsidRPr="00063751">
        <w:t xml:space="preserve"> will liaise with the relevant University school or directorate staff if the University equipment is stored in a manner that hinders safe access and egress, particularly fire exits.</w:t>
      </w:r>
    </w:p>
    <w:p w:rsidR="0052435A" w:rsidRPr="00EA6D90" w:rsidRDefault="0052435A" w:rsidP="0052435A">
      <w:pPr>
        <w:pStyle w:val="Level4"/>
        <w:numPr>
          <w:ilvl w:val="3"/>
          <w:numId w:val="22"/>
        </w:numPr>
      </w:pPr>
      <w:r w:rsidRPr="00063751">
        <w:t xml:space="preserve">The logistics team will be issued with a radio / personal digital assistant (PDA) to facilitate immediate communication with the Helpdesk. As well as being the </w:t>
      </w:r>
      <w:r w:rsidRPr="00063751">
        <w:lastRenderedPageBreak/>
        <w:t>means by which portering tasks are scheduled and allocated to the nearest available Logistics Assistant, the radio / PDA will be used by Logistics Assistant to report faults, spillages, maintenance issues and service requests direct to the Helpdesk.</w:t>
      </w:r>
    </w:p>
    <w:p w:rsidR="0052435A" w:rsidRPr="00022E9A" w:rsidRDefault="0052435A" w:rsidP="0052435A">
      <w:pPr>
        <w:pStyle w:val="Level3"/>
        <w:keepNext/>
        <w:numPr>
          <w:ilvl w:val="2"/>
          <w:numId w:val="22"/>
        </w:numPr>
      </w:pPr>
      <w:bookmarkStart w:id="435" w:name="_Toc372814294"/>
      <w:r w:rsidRPr="00022E9A">
        <w:rPr>
          <w:rStyle w:val="Level3asHeadingtext"/>
        </w:rPr>
        <w:t>GTS [DSRPS006]</w:t>
      </w:r>
      <w:bookmarkEnd w:id="435"/>
    </w:p>
    <w:p w:rsidR="0052435A" w:rsidRPr="00022E9A" w:rsidRDefault="0052435A" w:rsidP="0052435A">
      <w:pPr>
        <w:pStyle w:val="Body3"/>
      </w:pPr>
      <w:r w:rsidRPr="00063751">
        <w:t>The Logistics Assistants will deliver chalk, dusters and other educational aids to all GTS rooms and ensure there are sufficient stocks for that day</w:t>
      </w:r>
      <w:r>
        <w:t>'</w:t>
      </w:r>
      <w:r w:rsidRPr="00063751">
        <w:t>s activities.</w:t>
      </w:r>
    </w:p>
    <w:p w:rsidR="0052435A" w:rsidRPr="00022E9A" w:rsidRDefault="0052435A" w:rsidP="0052435A">
      <w:pPr>
        <w:pStyle w:val="Level3"/>
        <w:keepNext/>
        <w:numPr>
          <w:ilvl w:val="2"/>
          <w:numId w:val="22"/>
        </w:numPr>
      </w:pPr>
      <w:bookmarkStart w:id="436" w:name="_Toc372814295"/>
      <w:r w:rsidRPr="00022E9A">
        <w:rPr>
          <w:rStyle w:val="Level3asHeadingtext"/>
        </w:rPr>
        <w:t>Waste and recycling [DSRPS007]</w:t>
      </w:r>
      <w:bookmarkEnd w:id="436"/>
    </w:p>
    <w:p w:rsidR="0052435A" w:rsidRPr="00022E9A" w:rsidRDefault="0052435A" w:rsidP="0052435A">
      <w:pPr>
        <w:pStyle w:val="Body3"/>
      </w:pPr>
      <w:r w:rsidRPr="00063751">
        <w:t>The Service Provider have two dedicated waste operatives within the Logistics Team who will be responsible for moving waste to the external bin areas and keeping these areas clean and tidy. Any ad-hoc requests for waste removal, for example to clear excessive waste generated in an area, packaging or waste from a reorganisation, should be made to the Helpdesk. The waste operatives will segregate waste in accordance with University policy.</w:t>
      </w:r>
    </w:p>
    <w:p w:rsidR="0052435A" w:rsidRPr="00063751" w:rsidRDefault="0052435A" w:rsidP="0052435A">
      <w:pPr>
        <w:pStyle w:val="Level3"/>
        <w:numPr>
          <w:ilvl w:val="2"/>
          <w:numId w:val="22"/>
        </w:numPr>
      </w:pPr>
      <w:bookmarkStart w:id="437" w:name="_Toc372814296"/>
      <w:r w:rsidRPr="00063751">
        <w:rPr>
          <w:b/>
          <w:bCs/>
          <w:iCs/>
        </w:rPr>
        <w:t>Confidential Waste [DSRPS008]</w:t>
      </w:r>
      <w:bookmarkEnd w:id="437"/>
    </w:p>
    <w:p w:rsidR="0052435A" w:rsidRPr="0082511F" w:rsidRDefault="0052435A" w:rsidP="0052435A">
      <w:pPr>
        <w:pStyle w:val="Level4"/>
        <w:numPr>
          <w:ilvl w:val="3"/>
          <w:numId w:val="22"/>
        </w:numPr>
      </w:pPr>
      <w:r w:rsidRPr="00063751">
        <w:t xml:space="preserve">During Mobilisation the Service Provider will undertake a survey to determine the historic volume of Confidential Waste (as defined in the Waste Services Specification) being generated and will </w:t>
      </w:r>
      <w:r w:rsidRPr="0082511F">
        <w:t>formulate the number of waste bins required to be provided and an appropriate collection programme. The frequency of Confidential Waste collection and removal off-site will depend on the volume of waste and can be a regular weekly or fortnightly collection or ad-hoc as required.</w:t>
      </w:r>
    </w:p>
    <w:p w:rsidR="0052435A" w:rsidRPr="0082511F" w:rsidRDefault="0052435A" w:rsidP="0052435A">
      <w:pPr>
        <w:pStyle w:val="Level4"/>
        <w:numPr>
          <w:ilvl w:val="3"/>
          <w:numId w:val="22"/>
        </w:numPr>
      </w:pPr>
      <w:r w:rsidRPr="0082511F">
        <w:t>Depending on the volume of Confidential Waste generated, it can either be placed in a sealable bag, lockable console or larger bin fitted with a narrow paper slot / letterbox opening. Confidential Waste will be</w:t>
      </w:r>
      <w:r w:rsidRPr="00063751">
        <w:t xml:space="preserve"> collected by a Waste Operative in response to a call logged with the Helpdesk and transported to the external secure container ready for collection by the specialist waste subcontractor.</w:t>
      </w:r>
    </w:p>
    <w:p w:rsidR="0052435A" w:rsidRPr="00022E9A" w:rsidRDefault="0052435A" w:rsidP="0052435A">
      <w:pPr>
        <w:pStyle w:val="Level3"/>
        <w:keepNext/>
        <w:numPr>
          <w:ilvl w:val="2"/>
          <w:numId w:val="22"/>
        </w:numPr>
      </w:pPr>
      <w:bookmarkStart w:id="438" w:name="_Toc372814297"/>
      <w:r w:rsidRPr="00022E9A">
        <w:rPr>
          <w:rStyle w:val="Level3asHeadingtext"/>
        </w:rPr>
        <w:t>Urgent portering requests [DSRPS009]</w:t>
      </w:r>
      <w:bookmarkEnd w:id="438"/>
    </w:p>
    <w:p w:rsidR="0052435A" w:rsidRPr="00022E9A" w:rsidRDefault="0052435A" w:rsidP="0052435A">
      <w:pPr>
        <w:pStyle w:val="Body3"/>
      </w:pPr>
      <w:r w:rsidRPr="00063751">
        <w:t>Urgent requests for Portering Service assistance should be made to the Helpdesk. During Normal Operating Hours the Logistics Assistants will respond to requests from the Helpdesk. Outside these times the 24 hour Residential Porters based at York House will respond to the request.</w:t>
      </w:r>
    </w:p>
    <w:p w:rsidR="0052435A" w:rsidRPr="00063751" w:rsidRDefault="0052435A" w:rsidP="0052435A">
      <w:pPr>
        <w:pStyle w:val="Level3"/>
        <w:numPr>
          <w:ilvl w:val="2"/>
          <w:numId w:val="22"/>
        </w:numPr>
      </w:pPr>
      <w:bookmarkStart w:id="439" w:name="_Toc372814298"/>
      <w:r w:rsidRPr="00063751">
        <w:rPr>
          <w:b/>
          <w:bCs/>
          <w:iCs/>
        </w:rPr>
        <w:t>Unlocking/locking [DSRPS0010]</w:t>
      </w:r>
      <w:bookmarkEnd w:id="439"/>
    </w:p>
    <w:p w:rsidR="0052435A" w:rsidRPr="0082511F" w:rsidRDefault="0052435A" w:rsidP="0052435A">
      <w:pPr>
        <w:pStyle w:val="Level4"/>
        <w:numPr>
          <w:ilvl w:val="3"/>
          <w:numId w:val="22"/>
        </w:numPr>
      </w:pPr>
      <w:r w:rsidRPr="00063751">
        <w:t xml:space="preserve">Unlocking and locking the Premises will mainly be carried out by the Logistics Assistants and the Security Team </w:t>
      </w:r>
      <w:r w:rsidRPr="0082511F">
        <w:t>but cleaning operatives will also be key holders as they will be carrying out much of the cleaning to offices and academic space Outside of Normal Operating Hours.</w:t>
      </w:r>
    </w:p>
    <w:p w:rsidR="0052435A" w:rsidRPr="0082511F" w:rsidRDefault="0052435A" w:rsidP="0052435A">
      <w:pPr>
        <w:pStyle w:val="Level4"/>
        <w:numPr>
          <w:ilvl w:val="3"/>
          <w:numId w:val="22"/>
        </w:numPr>
      </w:pPr>
      <w:r w:rsidRPr="0082511F">
        <w:t>The Service Provider will develop a schedule of opening times in conjunction with the local University representative to ensure facilities are available when required and that areas are not left open, for example after cleaning, if the Premises will not be immediately used.</w:t>
      </w:r>
    </w:p>
    <w:p w:rsidR="0052435A" w:rsidRPr="0082511F" w:rsidRDefault="0052435A" w:rsidP="0052435A">
      <w:pPr>
        <w:pStyle w:val="Level4"/>
        <w:numPr>
          <w:ilvl w:val="3"/>
          <w:numId w:val="22"/>
        </w:numPr>
      </w:pPr>
      <w:r w:rsidRPr="0082511F">
        <w:t>Before locking</w:t>
      </w:r>
      <w:r w:rsidRPr="00063751">
        <w:t xml:space="preserve"> any Premises the security staff will ensure that all building users have left the Premises and that all windows are closed and that the Premises is secure.</w:t>
      </w:r>
    </w:p>
    <w:p w:rsidR="0052435A" w:rsidRPr="00063751" w:rsidRDefault="0052435A" w:rsidP="0052435A">
      <w:pPr>
        <w:pStyle w:val="Level3"/>
        <w:keepNext/>
        <w:numPr>
          <w:ilvl w:val="2"/>
          <w:numId w:val="22"/>
        </w:numPr>
      </w:pPr>
      <w:bookmarkStart w:id="440" w:name="_Toc372814299"/>
      <w:r w:rsidRPr="00063751">
        <w:rPr>
          <w:b/>
          <w:bCs/>
          <w:iCs/>
        </w:rPr>
        <w:lastRenderedPageBreak/>
        <w:t>Security [DSRPS0011]</w:t>
      </w:r>
      <w:bookmarkEnd w:id="440"/>
    </w:p>
    <w:p w:rsidR="0052435A" w:rsidRPr="00022E9A" w:rsidRDefault="0052435A" w:rsidP="0052435A">
      <w:pPr>
        <w:pStyle w:val="Body3"/>
      </w:pPr>
      <w:r w:rsidRPr="00063751">
        <w:t>The Service Provider</w:t>
      </w:r>
      <w:r>
        <w:t>'</w:t>
      </w:r>
      <w:r w:rsidRPr="00063751">
        <w:t>s mobile security staff in conjunction with the logistics team will be responsible for unlocking and securing external and common areas.</w:t>
      </w:r>
    </w:p>
    <w:p w:rsidR="0052435A" w:rsidRPr="00022E9A" w:rsidRDefault="0052435A" w:rsidP="0052435A">
      <w:pPr>
        <w:pStyle w:val="Level3"/>
        <w:keepNext/>
        <w:numPr>
          <w:ilvl w:val="2"/>
          <w:numId w:val="22"/>
        </w:numPr>
      </w:pPr>
      <w:bookmarkStart w:id="441" w:name="_Toc372814300"/>
      <w:r w:rsidRPr="00022E9A">
        <w:rPr>
          <w:rStyle w:val="Level3asHeadingtext"/>
        </w:rPr>
        <w:t>Lost property [DSRPS0012]</w:t>
      </w:r>
      <w:bookmarkEnd w:id="441"/>
    </w:p>
    <w:p w:rsidR="0052435A" w:rsidRPr="0082511F" w:rsidRDefault="0052435A" w:rsidP="0052435A">
      <w:pPr>
        <w:pStyle w:val="Level4"/>
        <w:numPr>
          <w:ilvl w:val="3"/>
          <w:numId w:val="22"/>
        </w:numPr>
      </w:pPr>
      <w:r w:rsidRPr="00063751">
        <w:t>The Service Provider will ensure that any lost property found within a residence will be retained in the porter</w:t>
      </w:r>
      <w:r>
        <w:t>'</w:t>
      </w:r>
      <w:r w:rsidRPr="00063751">
        <w:t xml:space="preserve">s reception for up to 4 hours before being taking to the Security Control Room in York House, where it </w:t>
      </w:r>
      <w:r w:rsidRPr="0082511F">
        <w:t>will be retained in a lockable cabinet until being claimed. Items found elsewhere on the Premises will be taken directly to the Security Control Room.</w:t>
      </w:r>
    </w:p>
    <w:p w:rsidR="0052435A" w:rsidRPr="0082511F" w:rsidRDefault="0052435A" w:rsidP="0052435A">
      <w:pPr>
        <w:pStyle w:val="Level4"/>
        <w:numPr>
          <w:ilvl w:val="3"/>
          <w:numId w:val="22"/>
        </w:numPr>
      </w:pPr>
      <w:r w:rsidRPr="0082511F">
        <w:t>Items found by Service Provider Personnel or handed in by University users will be investigated and, if an owner can be identified, the Service Provider will attempt to contact them. If an item is reported lost, the Security</w:t>
      </w:r>
      <w:r w:rsidRPr="00063751">
        <w:t xml:space="preserve"> Staff will be made aware of the item</w:t>
      </w:r>
      <w:r>
        <w:t>'</w:t>
      </w:r>
      <w:r w:rsidRPr="00063751">
        <w:t>s description and will look out for it during security patrols. If after a period of three (3) months an article of lost property is not claimed, the Service Provider will attempt to sell the article, with any revenue received as a result of their reuse or recycling being exclusively used to improve the Premises.</w:t>
      </w:r>
    </w:p>
    <w:p w:rsidR="0052435A" w:rsidRPr="00022E9A" w:rsidRDefault="0052435A" w:rsidP="0052435A">
      <w:pPr>
        <w:pStyle w:val="Level3"/>
        <w:keepNext/>
        <w:numPr>
          <w:ilvl w:val="2"/>
          <w:numId w:val="22"/>
        </w:numPr>
      </w:pPr>
      <w:bookmarkStart w:id="442" w:name="_Toc372814301"/>
      <w:r w:rsidRPr="00022E9A">
        <w:rPr>
          <w:rStyle w:val="Level3asHeadingtext"/>
        </w:rPr>
        <w:t>Keys [DSRPS0013]</w:t>
      </w:r>
      <w:bookmarkEnd w:id="442"/>
    </w:p>
    <w:p w:rsidR="0052435A" w:rsidRPr="0082511F" w:rsidRDefault="0052435A" w:rsidP="0052435A">
      <w:pPr>
        <w:pStyle w:val="Level4"/>
        <w:numPr>
          <w:ilvl w:val="3"/>
          <w:numId w:val="22"/>
        </w:numPr>
      </w:pPr>
      <w:r w:rsidRPr="00063751">
        <w:t xml:space="preserve">The Security </w:t>
      </w:r>
      <w:r w:rsidRPr="0082511F">
        <w:t>Control Room will maintain a register of keys issued and arrange for new ones to be ordered as required.</w:t>
      </w:r>
    </w:p>
    <w:p w:rsidR="0052435A" w:rsidRPr="0082511F" w:rsidRDefault="0052435A" w:rsidP="0052435A">
      <w:pPr>
        <w:pStyle w:val="Level4"/>
        <w:numPr>
          <w:ilvl w:val="3"/>
          <w:numId w:val="22"/>
        </w:numPr>
      </w:pPr>
      <w:r w:rsidRPr="0082511F">
        <w:t>Authorised personnel only will be allowed to sign out keys, and the Service Provider will require a list of authorised people before the Services Commencement Date.  On returning keys, the authorised person will have to sign their keys back in. While the key is signed out, the signatory is liable for the key and its use. If the security service suspects that a key is being misused, the Service Provider will report these suspicions to the University Contract Manager and seek advice on any consequent course of action.</w:t>
      </w:r>
    </w:p>
    <w:p w:rsidR="0052435A" w:rsidRPr="0082511F" w:rsidRDefault="0052435A" w:rsidP="0052435A">
      <w:pPr>
        <w:pStyle w:val="Level4"/>
        <w:numPr>
          <w:ilvl w:val="3"/>
          <w:numId w:val="22"/>
        </w:numPr>
      </w:pPr>
      <w:r w:rsidRPr="0082511F">
        <w:t>Once a quarter the Service Provider will carry out an audit of all issued keys and check that the recipient still has the appropriate key and still has the requirement to hold the key. The Service Provider will share its findings</w:t>
      </w:r>
      <w:r w:rsidRPr="00063751">
        <w:t xml:space="preserve"> from the audit with the University Contract Manager.</w:t>
      </w:r>
    </w:p>
    <w:p w:rsidR="0052435A" w:rsidRPr="00022E9A" w:rsidRDefault="0052435A" w:rsidP="0052435A">
      <w:pPr>
        <w:pStyle w:val="Level3"/>
        <w:keepNext/>
        <w:numPr>
          <w:ilvl w:val="2"/>
          <w:numId w:val="22"/>
        </w:numPr>
      </w:pPr>
      <w:bookmarkStart w:id="443" w:name="_Toc372814302"/>
      <w:r w:rsidRPr="00022E9A">
        <w:rPr>
          <w:rStyle w:val="Level3asHeadingtext"/>
        </w:rPr>
        <w:t>Staffing levels [DSRPS0014]</w:t>
      </w:r>
      <w:bookmarkEnd w:id="443"/>
    </w:p>
    <w:p w:rsidR="0052435A" w:rsidRPr="00022E9A" w:rsidRDefault="0052435A" w:rsidP="0052435A">
      <w:pPr>
        <w:pStyle w:val="Body3"/>
      </w:pPr>
      <w:r w:rsidRPr="00063751">
        <w:t>Logistics staff rotas will be developed during Mobilisation to ensure that during Non-Residential Porters operational hours there is adequate portering cover. Cover will be provided for pre-agreed out of Non-Residential Porters operational hours</w:t>
      </w:r>
      <w:r>
        <w:t>'</w:t>
      </w:r>
      <w:r w:rsidRPr="00063751">
        <w:t xml:space="preserve"> working.</w:t>
      </w:r>
    </w:p>
    <w:p w:rsidR="0052435A" w:rsidRPr="00022E9A" w:rsidRDefault="0052435A" w:rsidP="0052435A">
      <w:pPr>
        <w:pStyle w:val="Level3"/>
        <w:keepNext/>
        <w:numPr>
          <w:ilvl w:val="2"/>
          <w:numId w:val="22"/>
        </w:numPr>
      </w:pPr>
      <w:bookmarkStart w:id="444" w:name="_Toc372814303"/>
      <w:r w:rsidRPr="00022E9A">
        <w:rPr>
          <w:rStyle w:val="Level3asHeadingtext"/>
        </w:rPr>
        <w:t>Uniforms [DSRPS0015]</w:t>
      </w:r>
      <w:bookmarkEnd w:id="444"/>
    </w:p>
    <w:p w:rsidR="0052435A" w:rsidRPr="00022E9A" w:rsidRDefault="0052435A" w:rsidP="0052435A">
      <w:pPr>
        <w:pStyle w:val="Body3"/>
      </w:pPr>
      <w:r w:rsidRPr="00063751">
        <w:t>All logistics staff will be provided with uniforms and protective clothing appropriate to their duties. All uniform types will be agreed with the University to ensure the Service Provider provide uniforms that meet the image and standard required. The Service Provider will also involve Service Provider Personnel in the selection of uniforms to ensure their suitability for the roles and their comfort. Service Provider Personnel will correctly wear the agreed uniform and will present a neat and tidy appearance at all times.</w:t>
      </w:r>
    </w:p>
    <w:p w:rsidR="0052435A" w:rsidRPr="00063751" w:rsidRDefault="0052435A" w:rsidP="0052435A">
      <w:pPr>
        <w:pStyle w:val="Level3"/>
        <w:numPr>
          <w:ilvl w:val="2"/>
          <w:numId w:val="22"/>
        </w:numPr>
      </w:pPr>
      <w:bookmarkStart w:id="445" w:name="_Toc372814304"/>
      <w:r w:rsidRPr="00063751">
        <w:rPr>
          <w:b/>
          <w:bCs/>
          <w:iCs/>
        </w:rPr>
        <w:t>Lockers [DSRP016]</w:t>
      </w:r>
      <w:bookmarkEnd w:id="445"/>
    </w:p>
    <w:p w:rsidR="0052435A" w:rsidRPr="0082511F" w:rsidRDefault="0052435A" w:rsidP="0052435A">
      <w:pPr>
        <w:pStyle w:val="Level4"/>
        <w:numPr>
          <w:ilvl w:val="3"/>
          <w:numId w:val="22"/>
        </w:numPr>
      </w:pPr>
      <w:r w:rsidRPr="00063751">
        <w:t xml:space="preserve">The Residential </w:t>
      </w:r>
      <w:r w:rsidRPr="0082511F">
        <w:t xml:space="preserve">Porters and Logistics Assistants will manage the provision of the locker service for use by students and staff respectively during normal operational hours. An accurate and up to date register of deposits paid for their </w:t>
      </w:r>
      <w:r w:rsidRPr="0082511F">
        <w:lastRenderedPageBreak/>
        <w:t>use will be maintained at the Bramber House office. The register will comply with University financial regulations.</w:t>
      </w:r>
    </w:p>
    <w:p w:rsidR="0052435A" w:rsidRPr="0082511F" w:rsidRDefault="0052435A" w:rsidP="0052435A">
      <w:pPr>
        <w:pStyle w:val="Level4"/>
        <w:numPr>
          <w:ilvl w:val="3"/>
          <w:numId w:val="22"/>
        </w:numPr>
      </w:pPr>
      <w:r w:rsidRPr="0082511F">
        <w:t>The Service Provider shall</w:t>
      </w:r>
      <w:r w:rsidRPr="00063751">
        <w:t xml:space="preserve"> also ensure that all lockers are kept in good working order at all times. Issues with lockers will be reported to the Helpdesk to ensure maintenance is carried out as and when appropriate.</w:t>
      </w:r>
    </w:p>
    <w:p w:rsidR="0052435A" w:rsidRPr="00063751" w:rsidRDefault="0052435A" w:rsidP="0052435A">
      <w:pPr>
        <w:pStyle w:val="Level3"/>
        <w:numPr>
          <w:ilvl w:val="2"/>
          <w:numId w:val="22"/>
        </w:numPr>
      </w:pPr>
      <w:bookmarkStart w:id="446" w:name="_Toc372814305"/>
      <w:r w:rsidRPr="00063751">
        <w:rPr>
          <w:b/>
          <w:bCs/>
          <w:iCs/>
        </w:rPr>
        <w:t>Reception duties at Residential Lodges [DSRPS0017]</w:t>
      </w:r>
      <w:bookmarkEnd w:id="446"/>
    </w:p>
    <w:p w:rsidR="0052435A" w:rsidRPr="0082511F" w:rsidRDefault="0052435A" w:rsidP="0052435A">
      <w:pPr>
        <w:pStyle w:val="Level4"/>
        <w:numPr>
          <w:ilvl w:val="3"/>
          <w:numId w:val="22"/>
        </w:numPr>
      </w:pPr>
      <w:r w:rsidRPr="00063751">
        <w:t>The residences</w:t>
      </w:r>
      <w:r>
        <w:t>'</w:t>
      </w:r>
      <w:r w:rsidRPr="00063751">
        <w:t xml:space="preserve"> receptions will be staffed during the hours set out in the Portering Service Specification, as follows:</w:t>
      </w:r>
    </w:p>
    <w:tbl>
      <w:tblPr>
        <w:tblW w:w="0" w:type="auto"/>
        <w:tblInd w:w="2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4110"/>
      </w:tblGrid>
      <w:tr w:rsidR="0052435A" w:rsidRPr="00063751" w:rsidTr="00872B5D">
        <w:tc>
          <w:tcPr>
            <w:tcW w:w="2977" w:type="dxa"/>
          </w:tcPr>
          <w:p w:rsidR="0052435A" w:rsidRPr="00063751" w:rsidRDefault="0052435A" w:rsidP="00872B5D">
            <w:pPr>
              <w:pStyle w:val="Body"/>
              <w:spacing w:before="120" w:after="120"/>
            </w:pPr>
            <w:r w:rsidRPr="00063751">
              <w:rPr>
                <w:b/>
              </w:rPr>
              <w:t>Requirement</w:t>
            </w:r>
          </w:p>
        </w:tc>
        <w:tc>
          <w:tcPr>
            <w:tcW w:w="4110" w:type="dxa"/>
          </w:tcPr>
          <w:p w:rsidR="0052435A" w:rsidRPr="00063751" w:rsidRDefault="0052435A" w:rsidP="00872B5D">
            <w:pPr>
              <w:pStyle w:val="Body"/>
              <w:spacing w:before="120" w:after="120"/>
            </w:pPr>
            <w:r w:rsidRPr="00063751">
              <w:rPr>
                <w:b/>
              </w:rPr>
              <w:t>Details</w:t>
            </w:r>
          </w:p>
        </w:tc>
      </w:tr>
      <w:tr w:rsidR="0052435A" w:rsidRPr="00063751" w:rsidTr="00872B5D">
        <w:tc>
          <w:tcPr>
            <w:tcW w:w="2977" w:type="dxa"/>
          </w:tcPr>
          <w:p w:rsidR="0052435A" w:rsidRPr="00063751" w:rsidRDefault="0052435A" w:rsidP="00872B5D">
            <w:pPr>
              <w:pStyle w:val="Body"/>
              <w:spacing w:before="120" w:after="120"/>
            </w:pPr>
            <w:r w:rsidRPr="00063751">
              <w:t>Day porters</w:t>
            </w:r>
          </w:p>
        </w:tc>
        <w:tc>
          <w:tcPr>
            <w:tcW w:w="4110" w:type="dxa"/>
          </w:tcPr>
          <w:p w:rsidR="0052435A" w:rsidRPr="00063751" w:rsidRDefault="0052435A" w:rsidP="00872B5D">
            <w:pPr>
              <w:pStyle w:val="Level1"/>
              <w:numPr>
                <w:ilvl w:val="0"/>
                <w:numId w:val="0"/>
              </w:numPr>
              <w:spacing w:before="120" w:after="120"/>
            </w:pPr>
            <w:r>
              <w:t>08:00 – 17:30</w:t>
            </w:r>
          </w:p>
        </w:tc>
      </w:tr>
      <w:tr w:rsidR="0052435A" w:rsidRPr="00063751" w:rsidTr="00872B5D">
        <w:tc>
          <w:tcPr>
            <w:tcW w:w="2977" w:type="dxa"/>
          </w:tcPr>
          <w:p w:rsidR="0052435A" w:rsidRPr="00063751" w:rsidRDefault="0052435A" w:rsidP="00872B5D">
            <w:pPr>
              <w:pStyle w:val="Body"/>
              <w:spacing w:before="120" w:after="120"/>
            </w:pPr>
            <w:r w:rsidRPr="00063751">
              <w:t>York House</w:t>
            </w:r>
          </w:p>
        </w:tc>
        <w:tc>
          <w:tcPr>
            <w:tcW w:w="4110" w:type="dxa"/>
          </w:tcPr>
          <w:p w:rsidR="0052435A" w:rsidRPr="00063751" w:rsidRDefault="0052435A" w:rsidP="00872B5D">
            <w:pPr>
              <w:pStyle w:val="Level1"/>
              <w:numPr>
                <w:ilvl w:val="0"/>
                <w:numId w:val="0"/>
              </w:numPr>
              <w:spacing w:before="120" w:after="120"/>
            </w:pPr>
            <w:r>
              <w:t>24 hours</w:t>
            </w:r>
          </w:p>
        </w:tc>
      </w:tr>
      <w:tr w:rsidR="0052435A" w:rsidRPr="00063751" w:rsidTr="00872B5D">
        <w:tc>
          <w:tcPr>
            <w:tcW w:w="2977" w:type="dxa"/>
          </w:tcPr>
          <w:p w:rsidR="0052435A" w:rsidRPr="00063751" w:rsidRDefault="0052435A" w:rsidP="00872B5D">
            <w:pPr>
              <w:pStyle w:val="Body"/>
              <w:spacing w:before="120" w:after="120"/>
              <w:jc w:val="left"/>
            </w:pPr>
            <w:r w:rsidRPr="00063751">
              <w:t>Stanmer Court</w:t>
            </w:r>
          </w:p>
        </w:tc>
        <w:tc>
          <w:tcPr>
            <w:tcW w:w="4110" w:type="dxa"/>
          </w:tcPr>
          <w:p w:rsidR="0052435A" w:rsidRPr="00063751" w:rsidRDefault="0052435A" w:rsidP="00872B5D">
            <w:pPr>
              <w:pStyle w:val="Level1"/>
              <w:numPr>
                <w:ilvl w:val="0"/>
                <w:numId w:val="0"/>
              </w:numPr>
              <w:spacing w:before="120" w:after="120"/>
            </w:pPr>
            <w:r>
              <w:t>24 hours</w:t>
            </w:r>
          </w:p>
        </w:tc>
      </w:tr>
      <w:tr w:rsidR="0052435A" w:rsidRPr="00063751" w:rsidTr="00872B5D">
        <w:tc>
          <w:tcPr>
            <w:tcW w:w="2977" w:type="dxa"/>
          </w:tcPr>
          <w:p w:rsidR="0052435A" w:rsidRPr="00063751" w:rsidRDefault="0052435A" w:rsidP="00872B5D">
            <w:pPr>
              <w:pStyle w:val="Body"/>
              <w:spacing w:before="120" w:after="120"/>
            </w:pPr>
            <w:r w:rsidRPr="00063751">
              <w:t>Kings Road</w:t>
            </w:r>
          </w:p>
        </w:tc>
        <w:tc>
          <w:tcPr>
            <w:tcW w:w="4110" w:type="dxa"/>
          </w:tcPr>
          <w:p w:rsidR="0052435A" w:rsidRPr="00063751" w:rsidRDefault="0052435A" w:rsidP="00872B5D">
            <w:pPr>
              <w:pStyle w:val="Body"/>
              <w:spacing w:before="120" w:after="120"/>
            </w:pPr>
            <w:r w:rsidRPr="00063751">
              <w:t>08:00 – 17:00 hours (Monday to Friday) and 20:00 – 08:00 hours (daily). A 24 hour service will be provided as required and agreed with the University.</w:t>
            </w:r>
          </w:p>
        </w:tc>
      </w:tr>
    </w:tbl>
    <w:p w:rsidR="0052435A" w:rsidRPr="0082511F" w:rsidRDefault="0052435A" w:rsidP="0052435A">
      <w:pPr>
        <w:pStyle w:val="Body4"/>
        <w:spacing w:before="240"/>
      </w:pPr>
      <w:r w:rsidRPr="00063751">
        <w:t>NB: Lewes Court and Park Village also includes cover on Saturday mornings between 08:00 – 12:00 (noon) hours.</w:t>
      </w:r>
    </w:p>
    <w:p w:rsidR="0052435A" w:rsidRPr="0082511F" w:rsidRDefault="0052435A" w:rsidP="0052435A">
      <w:pPr>
        <w:pStyle w:val="Level4"/>
        <w:numPr>
          <w:ilvl w:val="3"/>
          <w:numId w:val="22"/>
        </w:numPr>
      </w:pPr>
      <w:r w:rsidRPr="00063751">
        <w:t xml:space="preserve">The residence </w:t>
      </w:r>
      <w:r w:rsidRPr="0082511F">
        <w:t>porters will be courteous, well presented and professional at all times and will be fully trained in customer care and receive refresher training on a regular basis.</w:t>
      </w:r>
    </w:p>
    <w:p w:rsidR="0052435A" w:rsidRPr="0082511F" w:rsidRDefault="0052435A" w:rsidP="0052435A">
      <w:pPr>
        <w:pStyle w:val="Level4"/>
        <w:numPr>
          <w:ilvl w:val="3"/>
          <w:numId w:val="22"/>
        </w:numPr>
      </w:pPr>
      <w:r w:rsidRPr="0082511F">
        <w:t>Porters will have</w:t>
      </w:r>
      <w:r w:rsidRPr="00063751">
        <w:t xml:space="preserve"> a thorough knowledge of the layout of their residence and an up to date listing of each student</w:t>
      </w:r>
      <w:r>
        <w:t>'</w:t>
      </w:r>
      <w:r w:rsidRPr="00063751">
        <w:t>s room number to be able to direct visitors. They will maintain the access log for visitors to their residences, ensuring their students are kept safe from unauthorised intruders.</w:t>
      </w:r>
    </w:p>
    <w:p w:rsidR="0052435A" w:rsidRPr="00022E9A" w:rsidRDefault="0052435A" w:rsidP="0052435A">
      <w:pPr>
        <w:pStyle w:val="Level3"/>
        <w:keepNext/>
        <w:numPr>
          <w:ilvl w:val="2"/>
          <w:numId w:val="22"/>
        </w:numPr>
      </w:pPr>
      <w:bookmarkStart w:id="447" w:name="_Toc372814309"/>
      <w:r w:rsidRPr="00022E9A">
        <w:rPr>
          <w:rStyle w:val="Level3asHeadingtext"/>
        </w:rPr>
        <w:t>Service Delivery [DSRPS0018]</w:t>
      </w:r>
      <w:bookmarkEnd w:id="447"/>
    </w:p>
    <w:p w:rsidR="0052435A" w:rsidRPr="0021530E" w:rsidRDefault="0052435A" w:rsidP="0052435A">
      <w:pPr>
        <w:pStyle w:val="Level4"/>
        <w:numPr>
          <w:ilvl w:val="3"/>
          <w:numId w:val="22"/>
        </w:numPr>
      </w:pPr>
      <w:r w:rsidRPr="00063751">
        <w:t xml:space="preserve">The Residence Porters will be familiar with all relevant </w:t>
      </w:r>
      <w:r>
        <w:rPr>
          <w:lang w:val="en-GB"/>
        </w:rPr>
        <w:t>c</w:t>
      </w:r>
      <w:r w:rsidRPr="00063751">
        <w:t xml:space="preserve">odes of </w:t>
      </w:r>
      <w:r>
        <w:rPr>
          <w:lang w:val="en-GB"/>
        </w:rPr>
        <w:t>p</w:t>
      </w:r>
      <w:r w:rsidRPr="00063751">
        <w:t xml:space="preserve">ractice and will be encouraged to become the </w:t>
      </w:r>
      <w:r w:rsidRPr="0021530E">
        <w:t>caretakers of their allocated residences. Each will be a key point of contact for students in the residence, logging maintenance issues, helping them move possessions in and out and undertaking all duties laid out in the residences handbook for their specific zone.</w:t>
      </w:r>
    </w:p>
    <w:p w:rsidR="0052435A" w:rsidRPr="0021530E" w:rsidRDefault="0052435A" w:rsidP="0052435A">
      <w:pPr>
        <w:pStyle w:val="Level4"/>
        <w:numPr>
          <w:ilvl w:val="3"/>
          <w:numId w:val="22"/>
        </w:numPr>
      </w:pPr>
      <w:r w:rsidRPr="0021530E">
        <w:t>The Service Provider will widen these Service Provider Personnel roles beyond purely portering. Experience tells us that these duties alone will not always fill their day. The Service Provider wants them to promote a safe, pro-security culture amongst the students under their care while championing an energy-conscious approach to campus life.</w:t>
      </w:r>
    </w:p>
    <w:p w:rsidR="0052435A" w:rsidRPr="0021530E" w:rsidRDefault="0052435A" w:rsidP="0052435A">
      <w:pPr>
        <w:pStyle w:val="Level4"/>
        <w:numPr>
          <w:ilvl w:val="3"/>
          <w:numId w:val="22"/>
        </w:numPr>
      </w:pPr>
      <w:r w:rsidRPr="0021530E">
        <w:t>To achieve this, the Service Provider will ensure that all residence porters are SIA-licensed to give them a strong foundation in security. They will visit each flat in each of their residences buildings at the start of each academic year, following agreement with the University as part of the coordinated induction programme</w:t>
      </w:r>
      <w:r w:rsidRPr="00063751">
        <w:t xml:space="preserve">, to brief new students about the importance of security (such as keeping windows shut when not at home, keeping valuable belongings out of sight). This will be a useful way for the porters to introduce themselves to their </w:t>
      </w:r>
      <w:r w:rsidRPr="00063751">
        <w:lastRenderedPageBreak/>
        <w:t>customers for the year, and a good start to relationships based on pastoral care as the porters make sure the students are safe and well in their new environments.</w:t>
      </w:r>
    </w:p>
    <w:p w:rsidR="0052435A" w:rsidRPr="00063751" w:rsidRDefault="0052435A" w:rsidP="0052435A">
      <w:pPr>
        <w:pStyle w:val="Level3"/>
        <w:keepNext/>
        <w:numPr>
          <w:ilvl w:val="2"/>
          <w:numId w:val="22"/>
        </w:numPr>
      </w:pPr>
      <w:bookmarkStart w:id="448" w:name="_Toc372814310"/>
      <w:r w:rsidRPr="00CC1B91">
        <w:rPr>
          <w:rStyle w:val="Level3asHeadingtext"/>
        </w:rPr>
        <w:t>Maintenance reporting [DSRPS0019]</w:t>
      </w:r>
      <w:bookmarkEnd w:id="448"/>
    </w:p>
    <w:p w:rsidR="0052435A" w:rsidRPr="00022E9A" w:rsidRDefault="0052435A" w:rsidP="0052435A">
      <w:pPr>
        <w:pStyle w:val="Body3"/>
      </w:pPr>
      <w:r w:rsidRPr="00063751">
        <w:t>The Residence Porters will log any defects or faults noticed whilst carrying out their duties, or as notified by residents, to the Helpdesk. If urgent works needs to be carried out in a study room, the Residence Porter will arrange access with the occupant and accompany the maintenance staff if required.</w:t>
      </w:r>
    </w:p>
    <w:p w:rsidR="0052435A" w:rsidRPr="00063751" w:rsidRDefault="0052435A" w:rsidP="0052435A">
      <w:pPr>
        <w:pStyle w:val="Level3"/>
        <w:keepNext/>
        <w:numPr>
          <w:ilvl w:val="2"/>
          <w:numId w:val="22"/>
        </w:numPr>
      </w:pPr>
      <w:bookmarkStart w:id="449" w:name="_Toc372814311"/>
      <w:r w:rsidRPr="00CC1B91">
        <w:rPr>
          <w:rStyle w:val="Level3asHeadingtext"/>
        </w:rPr>
        <w:t>Room lockouts [DSRPS0020]</w:t>
      </w:r>
      <w:bookmarkEnd w:id="449"/>
    </w:p>
    <w:p w:rsidR="0052435A" w:rsidRPr="00022E9A" w:rsidRDefault="0052435A" w:rsidP="0052435A">
      <w:pPr>
        <w:pStyle w:val="Body3"/>
      </w:pPr>
      <w:r w:rsidRPr="00063751">
        <w:t>Room lockouts should be reported by the student to the Residence Porter during core hours or to the Helpdesk outside of these times. On production of University identification, the Residence Porter or out of hours porter will let the student into their room. If the student has lost the room keys, a duplicate set will be provided and the student will sign the residence log book and pay the appropriate fee. Stolen keys will be replaced at no charge in accordance with University policy providing a crime reference number can be produced.</w:t>
      </w:r>
    </w:p>
    <w:p w:rsidR="0052435A" w:rsidRPr="00063751" w:rsidRDefault="0052435A" w:rsidP="0052435A">
      <w:pPr>
        <w:pStyle w:val="Level3"/>
        <w:keepNext/>
        <w:numPr>
          <w:ilvl w:val="2"/>
          <w:numId w:val="22"/>
        </w:numPr>
      </w:pPr>
      <w:bookmarkStart w:id="450" w:name="_Toc372814312"/>
      <w:r w:rsidRPr="00CC1B91">
        <w:rPr>
          <w:rStyle w:val="Level3asHeadingtext"/>
        </w:rPr>
        <w:t>Arrival of residents [DSRPS0021]</w:t>
      </w:r>
      <w:bookmarkEnd w:id="450"/>
    </w:p>
    <w:p w:rsidR="0052435A" w:rsidRPr="00022E9A" w:rsidRDefault="0052435A" w:rsidP="0052435A">
      <w:pPr>
        <w:pStyle w:val="Body3"/>
      </w:pPr>
      <w:r w:rsidRPr="00063751">
        <w:t>Residence Porters will be high profile and visible during the Welcome Weekend and available to deal with student queries. Porters will record room keys issued and keep the University Residences Manager informed of non-arrivals.</w:t>
      </w:r>
    </w:p>
    <w:p w:rsidR="0052435A" w:rsidRPr="00063751" w:rsidRDefault="0052435A" w:rsidP="0052435A">
      <w:pPr>
        <w:pStyle w:val="Level3"/>
        <w:keepNext/>
        <w:numPr>
          <w:ilvl w:val="2"/>
          <w:numId w:val="22"/>
        </w:numPr>
      </w:pPr>
      <w:bookmarkStart w:id="451" w:name="_Toc372814313"/>
      <w:r w:rsidRPr="00CC1B91">
        <w:rPr>
          <w:rStyle w:val="Level3asHeadingtext"/>
        </w:rPr>
        <w:t>Building inspections [DSRPS0022]</w:t>
      </w:r>
      <w:bookmarkEnd w:id="451"/>
    </w:p>
    <w:p w:rsidR="0052435A" w:rsidRPr="00022E9A" w:rsidRDefault="0052435A" w:rsidP="0052435A">
      <w:pPr>
        <w:pStyle w:val="Body3"/>
      </w:pPr>
      <w:r w:rsidRPr="00063751">
        <w:t>A key part of the Residence Porters daily tasks will be carrying out regular checks of the buildings and environs, reporting and maintenance requirements to the Helpdesk. In order for the maintenance team to have sufficient time to effect all repairs before the students arrive, all inspections will take place ten (10) days before the start of each term.</w:t>
      </w:r>
    </w:p>
    <w:p w:rsidR="0052435A" w:rsidRPr="00063751" w:rsidRDefault="0052435A" w:rsidP="0052435A">
      <w:pPr>
        <w:pStyle w:val="Level3"/>
        <w:keepNext/>
        <w:numPr>
          <w:ilvl w:val="2"/>
          <w:numId w:val="22"/>
        </w:numPr>
      </w:pPr>
      <w:bookmarkStart w:id="452" w:name="_Toc372814314"/>
      <w:r w:rsidRPr="00CC1B91">
        <w:rPr>
          <w:rStyle w:val="Level3asHeadingtext"/>
        </w:rPr>
        <w:t>Health and Safety [DSRPS0023]</w:t>
      </w:r>
      <w:bookmarkEnd w:id="452"/>
    </w:p>
    <w:p w:rsidR="0052435A" w:rsidRPr="00022E9A" w:rsidRDefault="0052435A" w:rsidP="0052435A">
      <w:pPr>
        <w:pStyle w:val="Body3"/>
      </w:pPr>
      <w:r w:rsidRPr="00063751">
        <w:t>Residence Porters will fully participate in University fire drills within the residences. The Service Provider will ensure that fire notices are correctly displayed and that all escape routes and fire exits are clear at all times.</w:t>
      </w:r>
    </w:p>
    <w:p w:rsidR="0052435A" w:rsidRPr="00063751" w:rsidRDefault="0052435A" w:rsidP="0052435A">
      <w:pPr>
        <w:pStyle w:val="Level3"/>
        <w:keepNext/>
        <w:numPr>
          <w:ilvl w:val="2"/>
          <w:numId w:val="22"/>
        </w:numPr>
      </w:pPr>
      <w:bookmarkStart w:id="453" w:name="_Toc372814315"/>
      <w:r w:rsidRPr="00CC1B91">
        <w:rPr>
          <w:rStyle w:val="Level3asHeadingtext"/>
        </w:rPr>
        <w:t>Facilitating summer business [DSRPS0024]</w:t>
      </w:r>
      <w:bookmarkEnd w:id="453"/>
    </w:p>
    <w:p w:rsidR="0052435A" w:rsidRPr="0021530E" w:rsidRDefault="0052435A" w:rsidP="0052435A">
      <w:pPr>
        <w:pStyle w:val="Level4"/>
        <w:numPr>
          <w:ilvl w:val="3"/>
          <w:numId w:val="22"/>
        </w:numPr>
      </w:pPr>
      <w:r w:rsidRPr="00063751">
        <w:t xml:space="preserve">The Service Provider will ensure sufficient Residence Porters are available during the summer vacation period to </w:t>
      </w:r>
      <w:r w:rsidRPr="0021530E">
        <w:t>provide the standard of service required by the University.</w:t>
      </w:r>
    </w:p>
    <w:p w:rsidR="0052435A" w:rsidRPr="0021530E" w:rsidRDefault="0052435A" w:rsidP="0052435A">
      <w:pPr>
        <w:pStyle w:val="Level4"/>
        <w:numPr>
          <w:ilvl w:val="3"/>
          <w:numId w:val="22"/>
        </w:numPr>
      </w:pPr>
      <w:r w:rsidRPr="0021530E">
        <w:t>Any agency staff required to support the in-house team will receive a full induction including QSHE (quality, safety, health and</w:t>
      </w:r>
      <w:r w:rsidRPr="00063751">
        <w:t xml:space="preserve"> environment), Service delivery and an induction to their local area of work.</w:t>
      </w:r>
    </w:p>
    <w:p w:rsidR="0052435A" w:rsidRPr="00063751" w:rsidRDefault="0052435A" w:rsidP="0052435A">
      <w:pPr>
        <w:pStyle w:val="Level3"/>
        <w:keepNext/>
        <w:numPr>
          <w:ilvl w:val="2"/>
          <w:numId w:val="22"/>
        </w:numPr>
      </w:pPr>
      <w:bookmarkStart w:id="454" w:name="_Toc372814316"/>
      <w:r w:rsidRPr="00CC1B91">
        <w:rPr>
          <w:rStyle w:val="Level3asHeadingtext"/>
        </w:rPr>
        <w:t>Interface with Welfare Services [DSRPS0025]</w:t>
      </w:r>
      <w:bookmarkEnd w:id="454"/>
    </w:p>
    <w:p w:rsidR="0052435A" w:rsidRPr="0021530E" w:rsidRDefault="0052435A" w:rsidP="0052435A">
      <w:pPr>
        <w:pStyle w:val="Level4"/>
        <w:numPr>
          <w:ilvl w:val="3"/>
          <w:numId w:val="22"/>
        </w:numPr>
      </w:pPr>
      <w:r w:rsidRPr="00063751">
        <w:t xml:space="preserve">The Residence Porters role is wider than purely manning the reception at each residence and will encompass concierge tasks and elements of student welfare. Students taken unwell who need assistance should contact </w:t>
      </w:r>
      <w:r w:rsidRPr="0021530E">
        <w:t>the Helpdesk who will arrange emergency assistance as appropriate and inform the Residence Porter or out of hours porters to attend and arrange access.</w:t>
      </w:r>
    </w:p>
    <w:p w:rsidR="0052435A" w:rsidRPr="0021530E" w:rsidRDefault="0052435A" w:rsidP="0052435A">
      <w:pPr>
        <w:pStyle w:val="Level4"/>
        <w:numPr>
          <w:ilvl w:val="3"/>
          <w:numId w:val="22"/>
        </w:numPr>
      </w:pPr>
      <w:r w:rsidRPr="0021530E">
        <w:lastRenderedPageBreak/>
        <w:t>Residence Porters will also have</w:t>
      </w:r>
      <w:r w:rsidRPr="00063751">
        <w:t xml:space="preserve"> a day to day role in pastoral care, putting students in touch with the appropriate person to provide help and support and informing the University of any concerns over individual students.</w:t>
      </w:r>
    </w:p>
    <w:p w:rsidR="0052435A" w:rsidRPr="00063751" w:rsidRDefault="0052435A" w:rsidP="0052435A">
      <w:pPr>
        <w:pStyle w:val="Level3"/>
        <w:keepNext/>
        <w:numPr>
          <w:ilvl w:val="2"/>
          <w:numId w:val="22"/>
        </w:numPr>
      </w:pPr>
      <w:bookmarkStart w:id="455" w:name="_Toc372814317"/>
      <w:r w:rsidRPr="00CC1B91">
        <w:rPr>
          <w:rStyle w:val="Level3asHeadingtext"/>
        </w:rPr>
        <w:t>Anti-social Behaviour [DSRPS0026]</w:t>
      </w:r>
      <w:bookmarkEnd w:id="455"/>
    </w:p>
    <w:p w:rsidR="0052435A" w:rsidRPr="00022E9A" w:rsidRDefault="0052435A" w:rsidP="0052435A">
      <w:pPr>
        <w:pStyle w:val="Body3"/>
      </w:pPr>
      <w:r w:rsidRPr="00063751">
        <w:t>Residence Porters will be familiar with the terms of the students</w:t>
      </w:r>
      <w:r>
        <w:t>'</w:t>
      </w:r>
      <w:r w:rsidRPr="00063751">
        <w:t xml:space="preserve"> tenancy agreement and will follow the agreed procedures and policies in dealing with any breaches. This will entail alerting the Security Control Room who will provide immediate assistance if it is required.</w:t>
      </w:r>
    </w:p>
    <w:p w:rsidR="0052435A" w:rsidRPr="00063751" w:rsidRDefault="0052435A" w:rsidP="0052435A">
      <w:pPr>
        <w:pStyle w:val="Level3"/>
        <w:keepNext/>
        <w:numPr>
          <w:ilvl w:val="2"/>
          <w:numId w:val="22"/>
        </w:numPr>
      </w:pPr>
      <w:bookmarkStart w:id="456" w:name="_Toc372814318"/>
      <w:r w:rsidRPr="00CC1B91">
        <w:rPr>
          <w:rStyle w:val="Level3asHeadingtext"/>
        </w:rPr>
        <w:t>Bed linen and catering Packs [DSRPS0027]</w:t>
      </w:r>
      <w:bookmarkEnd w:id="456"/>
    </w:p>
    <w:p w:rsidR="0052435A" w:rsidRPr="00022E9A" w:rsidRDefault="0052435A" w:rsidP="0052435A">
      <w:pPr>
        <w:pStyle w:val="Body3"/>
      </w:pPr>
      <w:r w:rsidRPr="00063751">
        <w:t>The Service Provider will arrange for the issue of catering bed linen Packs pre-ordered by students. A record will be maintained of all Packs issued.</w:t>
      </w:r>
    </w:p>
    <w:p w:rsidR="0052435A" w:rsidRPr="00063751" w:rsidRDefault="0052435A" w:rsidP="0052435A">
      <w:pPr>
        <w:pStyle w:val="Level3"/>
        <w:keepNext/>
        <w:numPr>
          <w:ilvl w:val="2"/>
          <w:numId w:val="22"/>
        </w:numPr>
      </w:pPr>
      <w:bookmarkStart w:id="457" w:name="_Toc372814319"/>
      <w:r w:rsidRPr="00CC1B91">
        <w:rPr>
          <w:rStyle w:val="Level3asHeadingtext"/>
        </w:rPr>
        <w:t>Duty Log [DSRPS0028]</w:t>
      </w:r>
      <w:bookmarkEnd w:id="457"/>
    </w:p>
    <w:p w:rsidR="0052435A" w:rsidRPr="00022E9A" w:rsidRDefault="0052435A" w:rsidP="0052435A">
      <w:pPr>
        <w:pStyle w:val="Body3"/>
      </w:pPr>
      <w:r w:rsidRPr="00063751">
        <w:t>Night Residence Porters wil</w:t>
      </w:r>
      <w:r w:rsidRPr="00022E9A">
        <w:t>l</w:t>
      </w:r>
      <w:r w:rsidRPr="00063751">
        <w:t xml:space="preserve"> maintain a duty log which will be used to record all overnight incidents. Any incidents that require an engineer will be logged with the Helpdesk so that the estates team can expedite the repair.</w:t>
      </w:r>
    </w:p>
    <w:p w:rsidR="0052435A" w:rsidRPr="00063751" w:rsidRDefault="0052435A" w:rsidP="0052435A">
      <w:pPr>
        <w:pStyle w:val="Level3"/>
        <w:keepNext/>
        <w:numPr>
          <w:ilvl w:val="2"/>
          <w:numId w:val="22"/>
        </w:numPr>
      </w:pPr>
      <w:bookmarkStart w:id="458" w:name="_Toc372814320"/>
      <w:r w:rsidRPr="00CC1B91">
        <w:rPr>
          <w:rStyle w:val="Level3asHeadingtext"/>
        </w:rPr>
        <w:t>Night Patrols [DSRPS0029]</w:t>
      </w:r>
      <w:bookmarkEnd w:id="458"/>
    </w:p>
    <w:p w:rsidR="0052435A" w:rsidRPr="0021530E" w:rsidRDefault="0052435A" w:rsidP="0052435A">
      <w:pPr>
        <w:pStyle w:val="Level4"/>
        <w:numPr>
          <w:ilvl w:val="3"/>
          <w:numId w:val="22"/>
        </w:numPr>
      </w:pPr>
      <w:r w:rsidRPr="00063751">
        <w:t xml:space="preserve">The Security Team has six mobile security officers providing 24 hour, 7 days a week coverage which ensures that two mobile guards will be on patrol at all times. These officers will carry out regular and random </w:t>
      </w:r>
      <w:r w:rsidRPr="0021530E">
        <w:t>patrols including external checks of all residences and internal checks of those which do not have a 24 hour reception and Portering Service.</w:t>
      </w:r>
    </w:p>
    <w:p w:rsidR="0052435A" w:rsidRPr="0021530E" w:rsidRDefault="0052435A" w:rsidP="0052435A">
      <w:pPr>
        <w:pStyle w:val="Level4"/>
        <w:numPr>
          <w:ilvl w:val="3"/>
          <w:numId w:val="22"/>
        </w:numPr>
      </w:pPr>
      <w:r w:rsidRPr="0021530E">
        <w:t>The night porters at residences</w:t>
      </w:r>
      <w:r w:rsidRPr="00063751">
        <w:t xml:space="preserve"> will have SIA accreditation and will carry out regular internal and external patrols.</w:t>
      </w:r>
    </w:p>
    <w:p w:rsidR="0052435A" w:rsidRPr="00063751" w:rsidRDefault="0052435A" w:rsidP="0052435A">
      <w:pPr>
        <w:pStyle w:val="Level3"/>
        <w:keepNext/>
        <w:numPr>
          <w:ilvl w:val="2"/>
          <w:numId w:val="22"/>
        </w:numPr>
      </w:pPr>
      <w:bookmarkStart w:id="459" w:name="_Toc372814321"/>
      <w:r w:rsidRPr="00CC1B91">
        <w:rPr>
          <w:rStyle w:val="Level3asHeadingtext"/>
        </w:rPr>
        <w:t>Residential Porters operational hours [DSRPS0030]</w:t>
      </w:r>
      <w:bookmarkEnd w:id="459"/>
    </w:p>
    <w:p w:rsidR="0052435A" w:rsidRPr="00555D34" w:rsidRDefault="0052435A" w:rsidP="0052435A">
      <w:pPr>
        <w:pStyle w:val="Body3"/>
      </w:pPr>
      <w:r w:rsidRPr="00063751">
        <w:t>Residential Porters will be provided during the following hours:</w:t>
      </w:r>
    </w:p>
    <w:tbl>
      <w:tblPr>
        <w:tblW w:w="5101" w:type="pct"/>
        <w:tblInd w:w="-176"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3525"/>
        <w:gridCol w:w="963"/>
        <w:gridCol w:w="959"/>
        <w:gridCol w:w="1765"/>
        <w:gridCol w:w="300"/>
        <w:gridCol w:w="1462"/>
        <w:gridCol w:w="1080"/>
      </w:tblGrid>
      <w:tr w:rsidR="0052435A" w:rsidRPr="00063751" w:rsidTr="00872B5D">
        <w:trPr>
          <w:cantSplit/>
        </w:trPr>
        <w:tc>
          <w:tcPr>
            <w:tcW w:w="2232" w:type="pct"/>
            <w:gridSpan w:val="2"/>
            <w:tcBorders>
              <w:top w:val="single" w:sz="12" w:space="0" w:color="000000"/>
              <w:left w:val="nil"/>
              <w:bottom w:val="single" w:sz="12" w:space="0" w:color="000000"/>
              <w:right w:val="nil"/>
            </w:tcBorders>
          </w:tcPr>
          <w:p w:rsidR="0052435A" w:rsidRPr="00063751" w:rsidRDefault="0052435A" w:rsidP="00872B5D">
            <w:pPr>
              <w:rPr>
                <w:b/>
                <w:bCs/>
                <w:color w:val="000000"/>
              </w:rPr>
            </w:pPr>
            <w:r w:rsidRPr="00063751">
              <w:rPr>
                <w:b/>
                <w:bCs/>
              </w:rPr>
              <w:t>Accommodation</w:t>
            </w:r>
          </w:p>
        </w:tc>
        <w:tc>
          <w:tcPr>
            <w:tcW w:w="1504" w:type="pct"/>
            <w:gridSpan w:val="3"/>
            <w:tcBorders>
              <w:top w:val="single" w:sz="12" w:space="0" w:color="000000"/>
              <w:left w:val="nil"/>
              <w:bottom w:val="single" w:sz="12" w:space="0" w:color="000000"/>
              <w:right w:val="nil"/>
            </w:tcBorders>
          </w:tcPr>
          <w:p w:rsidR="0052435A" w:rsidRPr="00063751" w:rsidRDefault="0052435A" w:rsidP="00872B5D">
            <w:pPr>
              <w:jc w:val="center"/>
              <w:rPr>
                <w:b/>
                <w:bCs/>
                <w:color w:val="000000"/>
              </w:rPr>
            </w:pPr>
          </w:p>
        </w:tc>
        <w:tc>
          <w:tcPr>
            <w:tcW w:w="1264" w:type="pct"/>
            <w:gridSpan w:val="2"/>
            <w:tcBorders>
              <w:top w:val="single" w:sz="12" w:space="0" w:color="000000"/>
              <w:left w:val="nil"/>
              <w:bottom w:val="single" w:sz="12" w:space="0" w:color="000000"/>
              <w:right w:val="nil"/>
            </w:tcBorders>
          </w:tcPr>
          <w:p w:rsidR="0052435A" w:rsidRPr="00063751" w:rsidRDefault="0052435A" w:rsidP="00872B5D">
            <w:pPr>
              <w:jc w:val="center"/>
              <w:rPr>
                <w:b/>
                <w:bCs/>
              </w:rPr>
            </w:pPr>
          </w:p>
        </w:tc>
      </w:tr>
      <w:tr w:rsidR="0052435A" w:rsidRPr="00063751" w:rsidTr="00872B5D">
        <w:trPr>
          <w:cantSplit/>
        </w:trPr>
        <w:tc>
          <w:tcPr>
            <w:tcW w:w="1753" w:type="pct"/>
            <w:tcBorders>
              <w:top w:val="single" w:sz="12" w:space="0" w:color="000000"/>
              <w:left w:val="nil"/>
              <w:right w:val="nil"/>
            </w:tcBorders>
            <w:shd w:val="clear" w:color="auto" w:fill="EEECE1"/>
          </w:tcPr>
          <w:p w:rsidR="0052435A" w:rsidRPr="00063751" w:rsidRDefault="0052435A" w:rsidP="00872B5D">
            <w:pPr>
              <w:rPr>
                <w:b/>
                <w:bCs/>
                <w:color w:val="000000"/>
              </w:rPr>
            </w:pPr>
          </w:p>
        </w:tc>
        <w:tc>
          <w:tcPr>
            <w:tcW w:w="956" w:type="pct"/>
            <w:gridSpan w:val="2"/>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color w:val="000000"/>
              </w:rPr>
            </w:pPr>
            <w:r w:rsidRPr="00063751">
              <w:rPr>
                <w:b/>
              </w:rPr>
              <w:t>24 Hr</w:t>
            </w:r>
          </w:p>
        </w:tc>
        <w:tc>
          <w:tcPr>
            <w:tcW w:w="878"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color w:val="000000"/>
              </w:rPr>
            </w:pPr>
            <w:r w:rsidRPr="00063751">
              <w:rPr>
                <w:b/>
              </w:rPr>
              <w:t>Mon - Fri</w:t>
            </w:r>
          </w:p>
        </w:tc>
        <w:tc>
          <w:tcPr>
            <w:tcW w:w="876" w:type="pct"/>
            <w:gridSpan w:val="2"/>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color w:val="000000"/>
              </w:rPr>
            </w:pPr>
            <w:r w:rsidRPr="00063751">
              <w:rPr>
                <w:b/>
              </w:rPr>
              <w:t>Saturday</w:t>
            </w:r>
          </w:p>
        </w:tc>
        <w:tc>
          <w:tcPr>
            <w:tcW w:w="537" w:type="pct"/>
            <w:tcBorders>
              <w:top w:val="single" w:sz="12" w:space="0" w:color="000000"/>
              <w:left w:val="nil"/>
              <w:bottom w:val="single" w:sz="12" w:space="0" w:color="000000"/>
              <w:right w:val="nil"/>
            </w:tcBorders>
            <w:shd w:val="clear" w:color="auto" w:fill="EEECE1"/>
          </w:tcPr>
          <w:p w:rsidR="0052435A" w:rsidRPr="00063751" w:rsidRDefault="0052435A" w:rsidP="00872B5D">
            <w:pPr>
              <w:jc w:val="center"/>
              <w:rPr>
                <w:b/>
              </w:rPr>
            </w:pPr>
            <w:r w:rsidRPr="00063751">
              <w:rPr>
                <w:b/>
              </w:rPr>
              <w:t>Sunday</w:t>
            </w:r>
          </w:p>
        </w:tc>
      </w:tr>
      <w:tr w:rsidR="0052435A" w:rsidRPr="00063751" w:rsidTr="00872B5D">
        <w:trPr>
          <w:cantSplit/>
        </w:trPr>
        <w:tc>
          <w:tcPr>
            <w:tcW w:w="1753" w:type="pct"/>
            <w:tcBorders>
              <w:top w:val="single" w:sz="12" w:space="0" w:color="000000"/>
            </w:tcBorders>
          </w:tcPr>
          <w:p w:rsidR="0052435A" w:rsidRPr="00063751" w:rsidRDefault="0052435A" w:rsidP="00872B5D">
            <w:pPr>
              <w:rPr>
                <w:b/>
                <w:bCs/>
                <w:color w:val="000000"/>
              </w:rPr>
            </w:pPr>
            <w:r w:rsidRPr="00063751">
              <w:rPr>
                <w:bCs/>
              </w:rPr>
              <w:t>Northfield Residences</w:t>
            </w:r>
          </w:p>
        </w:tc>
        <w:tc>
          <w:tcPr>
            <w:tcW w:w="956" w:type="pct"/>
            <w:gridSpan w:val="2"/>
            <w:tcBorders>
              <w:top w:val="single" w:sz="12" w:space="0" w:color="000000"/>
            </w:tcBorders>
          </w:tcPr>
          <w:p w:rsidR="0052435A" w:rsidRPr="00063751" w:rsidRDefault="0052435A" w:rsidP="00872B5D">
            <w:pPr>
              <w:jc w:val="center"/>
              <w:rPr>
                <w:color w:val="000000"/>
              </w:rPr>
            </w:pPr>
          </w:p>
        </w:tc>
        <w:tc>
          <w:tcPr>
            <w:tcW w:w="878" w:type="pct"/>
            <w:tcBorders>
              <w:top w:val="single" w:sz="12" w:space="0" w:color="000000"/>
            </w:tcBorders>
          </w:tcPr>
          <w:p w:rsidR="0052435A" w:rsidRPr="00063751" w:rsidRDefault="0052435A" w:rsidP="00872B5D">
            <w:pPr>
              <w:jc w:val="center"/>
              <w:rPr>
                <w:color w:val="000000"/>
              </w:rPr>
            </w:pPr>
            <w:r w:rsidRPr="00063751">
              <w:t>08:00 – 17:30</w:t>
            </w:r>
          </w:p>
        </w:tc>
        <w:tc>
          <w:tcPr>
            <w:tcW w:w="876" w:type="pct"/>
            <w:gridSpan w:val="2"/>
            <w:tcBorders>
              <w:top w:val="single" w:sz="12" w:space="0" w:color="000000"/>
            </w:tcBorders>
          </w:tcPr>
          <w:p w:rsidR="0052435A" w:rsidRPr="00063751" w:rsidRDefault="0052435A" w:rsidP="00872B5D">
            <w:pPr>
              <w:jc w:val="center"/>
              <w:rPr>
                <w:color w:val="000000"/>
              </w:rPr>
            </w:pPr>
          </w:p>
        </w:tc>
        <w:tc>
          <w:tcPr>
            <w:tcW w:w="537" w:type="pct"/>
            <w:tcBorders>
              <w:top w:val="single" w:sz="12" w:space="0" w:color="000000"/>
            </w:tcBorders>
          </w:tcPr>
          <w:p w:rsidR="0052435A" w:rsidRPr="00063751" w:rsidRDefault="0052435A" w:rsidP="00872B5D">
            <w:pPr>
              <w:jc w:val="center"/>
            </w:pPr>
            <w:r w:rsidRPr="00063751">
              <w:t>N/A</w:t>
            </w:r>
          </w:p>
        </w:tc>
      </w:tr>
      <w:tr w:rsidR="0052435A" w:rsidRPr="00063751" w:rsidTr="00872B5D">
        <w:trPr>
          <w:cantSplit/>
        </w:trPr>
        <w:tc>
          <w:tcPr>
            <w:tcW w:w="1753" w:type="pct"/>
            <w:tcBorders>
              <w:left w:val="nil"/>
              <w:right w:val="nil"/>
            </w:tcBorders>
            <w:shd w:val="clear" w:color="auto" w:fill="EEECE1"/>
          </w:tcPr>
          <w:p w:rsidR="0052435A" w:rsidRPr="00063751" w:rsidRDefault="0052435A" w:rsidP="00872B5D">
            <w:pPr>
              <w:rPr>
                <w:b/>
                <w:bCs/>
                <w:color w:val="000000"/>
              </w:rPr>
            </w:pPr>
            <w:r w:rsidRPr="00063751">
              <w:rPr>
                <w:bCs/>
              </w:rPr>
              <w:t>Lewes Court</w:t>
            </w:r>
          </w:p>
        </w:tc>
        <w:tc>
          <w:tcPr>
            <w:tcW w:w="956" w:type="pct"/>
            <w:gridSpan w:val="2"/>
            <w:tcBorders>
              <w:left w:val="nil"/>
              <w:right w:val="nil"/>
            </w:tcBorders>
            <w:shd w:val="clear" w:color="auto" w:fill="EEECE1"/>
          </w:tcPr>
          <w:p w:rsidR="0052435A" w:rsidRPr="00063751" w:rsidRDefault="0052435A" w:rsidP="00872B5D">
            <w:pPr>
              <w:jc w:val="center"/>
              <w:rPr>
                <w:color w:val="000000"/>
              </w:rPr>
            </w:pPr>
          </w:p>
        </w:tc>
        <w:tc>
          <w:tcPr>
            <w:tcW w:w="878" w:type="pct"/>
            <w:tcBorders>
              <w:left w:val="nil"/>
              <w:right w:val="nil"/>
            </w:tcBorders>
            <w:shd w:val="clear" w:color="auto" w:fill="EEECE1"/>
          </w:tcPr>
          <w:p w:rsidR="0052435A" w:rsidRPr="00063751" w:rsidRDefault="0052435A" w:rsidP="00872B5D">
            <w:pPr>
              <w:jc w:val="center"/>
              <w:rPr>
                <w:color w:val="000000"/>
              </w:rPr>
            </w:pPr>
            <w:r w:rsidRPr="00063751">
              <w:t>08:00 – 17:30</w:t>
            </w:r>
          </w:p>
        </w:tc>
        <w:tc>
          <w:tcPr>
            <w:tcW w:w="876" w:type="pct"/>
            <w:gridSpan w:val="2"/>
            <w:tcBorders>
              <w:left w:val="nil"/>
              <w:right w:val="nil"/>
            </w:tcBorders>
            <w:shd w:val="clear" w:color="auto" w:fill="EEECE1"/>
          </w:tcPr>
          <w:p w:rsidR="0052435A" w:rsidRPr="00063751" w:rsidRDefault="0052435A" w:rsidP="00872B5D">
            <w:pPr>
              <w:jc w:val="center"/>
              <w:rPr>
                <w:color w:val="000000"/>
              </w:rPr>
            </w:pPr>
            <w:r w:rsidRPr="00063751">
              <w:t>08:00 – 12:00</w:t>
            </w:r>
          </w:p>
        </w:tc>
        <w:tc>
          <w:tcPr>
            <w:tcW w:w="537" w:type="pct"/>
            <w:tcBorders>
              <w:left w:val="nil"/>
              <w:right w:val="nil"/>
            </w:tcBorders>
            <w:shd w:val="clear" w:color="auto" w:fill="EEECE1"/>
          </w:tcPr>
          <w:p w:rsidR="0052435A" w:rsidRPr="00063751" w:rsidRDefault="0052435A" w:rsidP="00872B5D">
            <w:pPr>
              <w:jc w:val="center"/>
            </w:pPr>
            <w:r w:rsidRPr="00063751">
              <w:t>N/A</w:t>
            </w:r>
          </w:p>
        </w:tc>
      </w:tr>
      <w:tr w:rsidR="0052435A" w:rsidRPr="00063751" w:rsidTr="00872B5D">
        <w:trPr>
          <w:cantSplit/>
        </w:trPr>
        <w:tc>
          <w:tcPr>
            <w:tcW w:w="1753" w:type="pct"/>
          </w:tcPr>
          <w:p w:rsidR="0052435A" w:rsidRPr="00063751" w:rsidRDefault="0052435A" w:rsidP="00872B5D">
            <w:pPr>
              <w:rPr>
                <w:b/>
                <w:bCs/>
                <w:color w:val="000000"/>
              </w:rPr>
            </w:pPr>
            <w:r w:rsidRPr="00063751">
              <w:rPr>
                <w:bCs/>
              </w:rPr>
              <w:t>Park Village Residences</w:t>
            </w:r>
          </w:p>
        </w:tc>
        <w:tc>
          <w:tcPr>
            <w:tcW w:w="956" w:type="pct"/>
            <w:gridSpan w:val="2"/>
          </w:tcPr>
          <w:p w:rsidR="0052435A" w:rsidRPr="00063751" w:rsidRDefault="0052435A" w:rsidP="00872B5D">
            <w:pPr>
              <w:jc w:val="center"/>
              <w:rPr>
                <w:color w:val="000000"/>
              </w:rPr>
            </w:pPr>
          </w:p>
        </w:tc>
        <w:tc>
          <w:tcPr>
            <w:tcW w:w="878" w:type="pct"/>
          </w:tcPr>
          <w:p w:rsidR="0052435A" w:rsidRPr="00063751" w:rsidRDefault="0052435A" w:rsidP="00872B5D">
            <w:pPr>
              <w:jc w:val="center"/>
              <w:rPr>
                <w:color w:val="000000"/>
              </w:rPr>
            </w:pPr>
            <w:r w:rsidRPr="00063751">
              <w:t>08:00 – 17:30</w:t>
            </w:r>
          </w:p>
        </w:tc>
        <w:tc>
          <w:tcPr>
            <w:tcW w:w="876" w:type="pct"/>
            <w:gridSpan w:val="2"/>
          </w:tcPr>
          <w:p w:rsidR="0052435A" w:rsidRPr="00063751" w:rsidRDefault="0052435A" w:rsidP="00872B5D">
            <w:pPr>
              <w:jc w:val="center"/>
              <w:rPr>
                <w:color w:val="000000"/>
              </w:rPr>
            </w:pPr>
            <w:r w:rsidRPr="00063751">
              <w:t>08:00 – 12:00</w:t>
            </w:r>
          </w:p>
        </w:tc>
        <w:tc>
          <w:tcPr>
            <w:tcW w:w="537" w:type="pct"/>
          </w:tcPr>
          <w:p w:rsidR="0052435A" w:rsidRPr="00063751" w:rsidRDefault="0052435A" w:rsidP="00872B5D">
            <w:pPr>
              <w:jc w:val="center"/>
            </w:pPr>
            <w:r w:rsidRPr="00063751">
              <w:t>N/A</w:t>
            </w:r>
          </w:p>
        </w:tc>
      </w:tr>
      <w:tr w:rsidR="0052435A" w:rsidRPr="00063751" w:rsidTr="00872B5D">
        <w:trPr>
          <w:cantSplit/>
        </w:trPr>
        <w:tc>
          <w:tcPr>
            <w:tcW w:w="1753" w:type="pct"/>
            <w:tcBorders>
              <w:left w:val="nil"/>
              <w:right w:val="nil"/>
            </w:tcBorders>
            <w:shd w:val="clear" w:color="auto" w:fill="EEECE1"/>
          </w:tcPr>
          <w:p w:rsidR="0052435A" w:rsidRPr="00063751" w:rsidRDefault="0052435A" w:rsidP="00872B5D">
            <w:pPr>
              <w:rPr>
                <w:b/>
                <w:bCs/>
                <w:color w:val="000000"/>
              </w:rPr>
            </w:pPr>
            <w:r w:rsidRPr="00063751">
              <w:rPr>
                <w:bCs/>
              </w:rPr>
              <w:t>Brighthelm and East Slope</w:t>
            </w:r>
          </w:p>
        </w:tc>
        <w:tc>
          <w:tcPr>
            <w:tcW w:w="956" w:type="pct"/>
            <w:gridSpan w:val="2"/>
            <w:tcBorders>
              <w:left w:val="nil"/>
              <w:right w:val="nil"/>
            </w:tcBorders>
            <w:shd w:val="clear" w:color="auto" w:fill="EEECE1"/>
          </w:tcPr>
          <w:p w:rsidR="0052435A" w:rsidRPr="00063751" w:rsidRDefault="0052435A" w:rsidP="00872B5D">
            <w:pPr>
              <w:jc w:val="center"/>
              <w:rPr>
                <w:color w:val="000000"/>
              </w:rPr>
            </w:pPr>
          </w:p>
        </w:tc>
        <w:tc>
          <w:tcPr>
            <w:tcW w:w="878" w:type="pct"/>
            <w:tcBorders>
              <w:left w:val="nil"/>
              <w:right w:val="nil"/>
            </w:tcBorders>
            <w:shd w:val="clear" w:color="auto" w:fill="EEECE1"/>
          </w:tcPr>
          <w:p w:rsidR="0052435A" w:rsidRPr="00063751" w:rsidRDefault="0052435A" w:rsidP="00872B5D">
            <w:pPr>
              <w:jc w:val="center"/>
              <w:rPr>
                <w:color w:val="000000"/>
              </w:rPr>
            </w:pPr>
            <w:r w:rsidRPr="00063751">
              <w:t>08:00 – 17:30</w:t>
            </w:r>
          </w:p>
        </w:tc>
        <w:tc>
          <w:tcPr>
            <w:tcW w:w="876" w:type="pct"/>
            <w:gridSpan w:val="2"/>
            <w:tcBorders>
              <w:left w:val="nil"/>
              <w:right w:val="nil"/>
            </w:tcBorders>
            <w:shd w:val="clear" w:color="auto" w:fill="EEECE1"/>
          </w:tcPr>
          <w:p w:rsidR="0052435A" w:rsidRPr="00063751" w:rsidRDefault="0052435A" w:rsidP="00872B5D">
            <w:pPr>
              <w:jc w:val="center"/>
              <w:rPr>
                <w:color w:val="000000"/>
              </w:rPr>
            </w:pPr>
          </w:p>
        </w:tc>
        <w:tc>
          <w:tcPr>
            <w:tcW w:w="537" w:type="pct"/>
            <w:tcBorders>
              <w:left w:val="nil"/>
              <w:right w:val="nil"/>
            </w:tcBorders>
            <w:shd w:val="clear" w:color="auto" w:fill="EEECE1"/>
          </w:tcPr>
          <w:p w:rsidR="0052435A" w:rsidRPr="00063751" w:rsidRDefault="0052435A" w:rsidP="00872B5D">
            <w:pPr>
              <w:jc w:val="center"/>
            </w:pPr>
            <w:r w:rsidRPr="00063751">
              <w:t>N/A</w:t>
            </w:r>
          </w:p>
        </w:tc>
      </w:tr>
      <w:tr w:rsidR="0052435A" w:rsidRPr="00063751" w:rsidTr="00872B5D">
        <w:trPr>
          <w:cantSplit/>
        </w:trPr>
        <w:tc>
          <w:tcPr>
            <w:tcW w:w="1753" w:type="pct"/>
          </w:tcPr>
          <w:p w:rsidR="0052435A" w:rsidRPr="00063751" w:rsidRDefault="0052435A" w:rsidP="00872B5D">
            <w:pPr>
              <w:rPr>
                <w:b/>
                <w:bCs/>
                <w:color w:val="000000"/>
              </w:rPr>
            </w:pPr>
            <w:r w:rsidRPr="00063751">
              <w:rPr>
                <w:bCs/>
              </w:rPr>
              <w:t>Park Houses and Swanborough</w:t>
            </w:r>
          </w:p>
        </w:tc>
        <w:tc>
          <w:tcPr>
            <w:tcW w:w="956" w:type="pct"/>
            <w:gridSpan w:val="2"/>
          </w:tcPr>
          <w:p w:rsidR="0052435A" w:rsidRPr="00063751" w:rsidRDefault="0052435A" w:rsidP="00872B5D">
            <w:pPr>
              <w:jc w:val="center"/>
              <w:rPr>
                <w:color w:val="000000"/>
              </w:rPr>
            </w:pPr>
          </w:p>
        </w:tc>
        <w:tc>
          <w:tcPr>
            <w:tcW w:w="878" w:type="pct"/>
          </w:tcPr>
          <w:p w:rsidR="0052435A" w:rsidRPr="00063751" w:rsidRDefault="0052435A" w:rsidP="00872B5D">
            <w:pPr>
              <w:jc w:val="center"/>
              <w:rPr>
                <w:color w:val="000000"/>
              </w:rPr>
            </w:pPr>
            <w:r w:rsidRPr="00063751">
              <w:t>08:00 – 17:30</w:t>
            </w:r>
          </w:p>
        </w:tc>
        <w:tc>
          <w:tcPr>
            <w:tcW w:w="876" w:type="pct"/>
            <w:gridSpan w:val="2"/>
          </w:tcPr>
          <w:p w:rsidR="0052435A" w:rsidRPr="00063751" w:rsidRDefault="0052435A" w:rsidP="00872B5D">
            <w:pPr>
              <w:jc w:val="center"/>
              <w:rPr>
                <w:color w:val="000000"/>
              </w:rPr>
            </w:pPr>
          </w:p>
        </w:tc>
        <w:tc>
          <w:tcPr>
            <w:tcW w:w="537" w:type="pct"/>
          </w:tcPr>
          <w:p w:rsidR="0052435A" w:rsidRPr="00063751" w:rsidRDefault="0052435A" w:rsidP="00872B5D">
            <w:pPr>
              <w:jc w:val="center"/>
            </w:pPr>
            <w:r w:rsidRPr="00063751">
              <w:t>N/A</w:t>
            </w:r>
          </w:p>
        </w:tc>
      </w:tr>
      <w:tr w:rsidR="0052435A" w:rsidRPr="00063751" w:rsidTr="00872B5D">
        <w:trPr>
          <w:cantSplit/>
        </w:trPr>
        <w:tc>
          <w:tcPr>
            <w:tcW w:w="1753" w:type="pct"/>
            <w:tcBorders>
              <w:left w:val="nil"/>
              <w:right w:val="nil"/>
            </w:tcBorders>
            <w:shd w:val="clear" w:color="auto" w:fill="EEECE1"/>
          </w:tcPr>
          <w:p w:rsidR="0052435A" w:rsidRPr="00063751" w:rsidRDefault="0052435A" w:rsidP="00872B5D">
            <w:pPr>
              <w:rPr>
                <w:b/>
                <w:bCs/>
                <w:color w:val="000000"/>
              </w:rPr>
            </w:pPr>
            <w:r w:rsidRPr="00063751">
              <w:rPr>
                <w:bCs/>
              </w:rPr>
              <w:t>Stanmer Court</w:t>
            </w:r>
          </w:p>
        </w:tc>
        <w:tc>
          <w:tcPr>
            <w:tcW w:w="956" w:type="pct"/>
            <w:gridSpan w:val="2"/>
            <w:tcBorders>
              <w:left w:val="nil"/>
              <w:right w:val="nil"/>
            </w:tcBorders>
            <w:shd w:val="clear" w:color="auto" w:fill="EEECE1"/>
          </w:tcPr>
          <w:p w:rsidR="0052435A" w:rsidRPr="00063751" w:rsidRDefault="0052435A" w:rsidP="00872B5D">
            <w:pPr>
              <w:jc w:val="center"/>
              <w:rPr>
                <w:color w:val="000000"/>
              </w:rPr>
            </w:pPr>
            <w:r w:rsidRPr="00063751">
              <w:sym w:font="Wingdings" w:char="F0FC"/>
            </w:r>
          </w:p>
        </w:tc>
        <w:tc>
          <w:tcPr>
            <w:tcW w:w="878" w:type="pct"/>
            <w:tcBorders>
              <w:left w:val="nil"/>
              <w:right w:val="nil"/>
            </w:tcBorders>
            <w:shd w:val="clear" w:color="auto" w:fill="EEECE1"/>
          </w:tcPr>
          <w:p w:rsidR="0052435A" w:rsidRPr="00063751" w:rsidRDefault="0052435A" w:rsidP="00872B5D">
            <w:pPr>
              <w:jc w:val="center"/>
              <w:rPr>
                <w:color w:val="000000"/>
              </w:rPr>
            </w:pPr>
          </w:p>
        </w:tc>
        <w:tc>
          <w:tcPr>
            <w:tcW w:w="876" w:type="pct"/>
            <w:gridSpan w:val="2"/>
            <w:tcBorders>
              <w:left w:val="nil"/>
              <w:right w:val="nil"/>
            </w:tcBorders>
            <w:shd w:val="clear" w:color="auto" w:fill="EEECE1"/>
          </w:tcPr>
          <w:p w:rsidR="0052435A" w:rsidRPr="00063751" w:rsidRDefault="0052435A" w:rsidP="00872B5D">
            <w:pPr>
              <w:jc w:val="center"/>
              <w:rPr>
                <w:color w:val="000000"/>
              </w:rPr>
            </w:pPr>
          </w:p>
        </w:tc>
        <w:tc>
          <w:tcPr>
            <w:tcW w:w="537" w:type="pct"/>
            <w:tcBorders>
              <w:left w:val="nil"/>
              <w:right w:val="nil"/>
            </w:tcBorders>
            <w:shd w:val="clear" w:color="auto" w:fill="EEECE1"/>
          </w:tcPr>
          <w:p w:rsidR="0052435A" w:rsidRPr="00063751" w:rsidRDefault="0052435A" w:rsidP="00872B5D">
            <w:pPr>
              <w:jc w:val="center"/>
            </w:pPr>
          </w:p>
        </w:tc>
      </w:tr>
      <w:tr w:rsidR="0052435A" w:rsidRPr="00063751" w:rsidTr="00872B5D">
        <w:trPr>
          <w:cantSplit/>
        </w:trPr>
        <w:tc>
          <w:tcPr>
            <w:tcW w:w="1753" w:type="pct"/>
          </w:tcPr>
          <w:p w:rsidR="0052435A" w:rsidRPr="00063751" w:rsidRDefault="0052435A" w:rsidP="00872B5D">
            <w:pPr>
              <w:rPr>
                <w:b/>
                <w:bCs/>
                <w:color w:val="000000"/>
              </w:rPr>
            </w:pPr>
            <w:r w:rsidRPr="00063751">
              <w:rPr>
                <w:bCs/>
              </w:rPr>
              <w:t>York House</w:t>
            </w:r>
          </w:p>
        </w:tc>
        <w:tc>
          <w:tcPr>
            <w:tcW w:w="956" w:type="pct"/>
            <w:gridSpan w:val="2"/>
          </w:tcPr>
          <w:p w:rsidR="0052435A" w:rsidRPr="00063751" w:rsidRDefault="0052435A" w:rsidP="00872B5D">
            <w:pPr>
              <w:jc w:val="center"/>
              <w:rPr>
                <w:color w:val="000000"/>
              </w:rPr>
            </w:pPr>
            <w:r w:rsidRPr="00063751">
              <w:sym w:font="Wingdings" w:char="F0FC"/>
            </w:r>
          </w:p>
        </w:tc>
        <w:tc>
          <w:tcPr>
            <w:tcW w:w="878" w:type="pct"/>
          </w:tcPr>
          <w:p w:rsidR="0052435A" w:rsidRPr="00063751" w:rsidRDefault="0052435A" w:rsidP="00872B5D">
            <w:pPr>
              <w:jc w:val="center"/>
              <w:rPr>
                <w:color w:val="000000"/>
              </w:rPr>
            </w:pPr>
          </w:p>
        </w:tc>
        <w:tc>
          <w:tcPr>
            <w:tcW w:w="876" w:type="pct"/>
            <w:gridSpan w:val="2"/>
          </w:tcPr>
          <w:p w:rsidR="0052435A" w:rsidRPr="00063751" w:rsidRDefault="0052435A" w:rsidP="00872B5D">
            <w:pPr>
              <w:jc w:val="center"/>
              <w:rPr>
                <w:color w:val="000000"/>
              </w:rPr>
            </w:pPr>
          </w:p>
        </w:tc>
        <w:tc>
          <w:tcPr>
            <w:tcW w:w="537" w:type="pct"/>
          </w:tcPr>
          <w:p w:rsidR="0052435A" w:rsidRPr="00063751" w:rsidRDefault="0052435A" w:rsidP="00872B5D">
            <w:pPr>
              <w:jc w:val="center"/>
            </w:pPr>
          </w:p>
        </w:tc>
      </w:tr>
      <w:tr w:rsidR="0052435A" w:rsidRPr="00063751" w:rsidTr="00872B5D">
        <w:trPr>
          <w:cantSplit/>
        </w:trPr>
        <w:tc>
          <w:tcPr>
            <w:tcW w:w="1753" w:type="pct"/>
            <w:tcBorders>
              <w:left w:val="nil"/>
              <w:right w:val="nil"/>
            </w:tcBorders>
            <w:shd w:val="clear" w:color="auto" w:fill="EEECE1"/>
          </w:tcPr>
          <w:p w:rsidR="0052435A" w:rsidRPr="00063751" w:rsidRDefault="0052435A" w:rsidP="00872B5D">
            <w:pPr>
              <w:rPr>
                <w:b/>
                <w:bCs/>
                <w:color w:val="000000"/>
              </w:rPr>
            </w:pPr>
            <w:r w:rsidRPr="00063751">
              <w:rPr>
                <w:bCs/>
              </w:rPr>
              <w:t>Off-site  – Kings Road</w:t>
            </w:r>
          </w:p>
        </w:tc>
        <w:tc>
          <w:tcPr>
            <w:tcW w:w="956" w:type="pct"/>
            <w:gridSpan w:val="2"/>
            <w:tcBorders>
              <w:left w:val="nil"/>
              <w:right w:val="nil"/>
            </w:tcBorders>
            <w:shd w:val="clear" w:color="auto" w:fill="EEECE1"/>
          </w:tcPr>
          <w:p w:rsidR="0052435A" w:rsidRPr="00063751" w:rsidRDefault="0052435A" w:rsidP="00872B5D">
            <w:pPr>
              <w:rPr>
                <w:color w:val="000000"/>
              </w:rPr>
            </w:pPr>
            <w:r w:rsidRPr="00063751">
              <w:t>At times agreed with the University</w:t>
            </w:r>
          </w:p>
        </w:tc>
        <w:tc>
          <w:tcPr>
            <w:tcW w:w="878" w:type="pct"/>
            <w:tcBorders>
              <w:left w:val="nil"/>
              <w:right w:val="nil"/>
            </w:tcBorders>
            <w:shd w:val="clear" w:color="auto" w:fill="EEECE1"/>
          </w:tcPr>
          <w:p w:rsidR="0052435A" w:rsidRPr="00063751" w:rsidRDefault="0052435A" w:rsidP="00872B5D">
            <w:pPr>
              <w:jc w:val="center"/>
            </w:pPr>
            <w:r w:rsidRPr="00063751">
              <w:t>08:00 – 17:00 (Acts as a Handperson between 1 pm and 5 pm</w:t>
            </w:r>
          </w:p>
          <w:p w:rsidR="0052435A" w:rsidRPr="00063751" w:rsidRDefault="0052435A" w:rsidP="00872B5D">
            <w:pPr>
              <w:jc w:val="center"/>
              <w:rPr>
                <w:color w:val="000000"/>
              </w:rPr>
            </w:pPr>
            <w:r w:rsidRPr="00063751">
              <w:t>20:00 – 08:00</w:t>
            </w:r>
          </w:p>
        </w:tc>
        <w:tc>
          <w:tcPr>
            <w:tcW w:w="876" w:type="pct"/>
            <w:gridSpan w:val="2"/>
            <w:tcBorders>
              <w:left w:val="nil"/>
              <w:right w:val="nil"/>
            </w:tcBorders>
            <w:shd w:val="clear" w:color="auto" w:fill="EEECE1"/>
          </w:tcPr>
          <w:p w:rsidR="0052435A" w:rsidRPr="00063751" w:rsidRDefault="0052435A" w:rsidP="00872B5D">
            <w:pPr>
              <w:jc w:val="center"/>
              <w:rPr>
                <w:color w:val="000000"/>
              </w:rPr>
            </w:pPr>
          </w:p>
        </w:tc>
        <w:tc>
          <w:tcPr>
            <w:tcW w:w="537" w:type="pct"/>
            <w:tcBorders>
              <w:left w:val="nil"/>
              <w:right w:val="nil"/>
            </w:tcBorders>
            <w:shd w:val="clear" w:color="auto" w:fill="EEECE1"/>
          </w:tcPr>
          <w:p w:rsidR="0052435A" w:rsidRPr="00063751" w:rsidRDefault="0052435A" w:rsidP="00872B5D">
            <w:pPr>
              <w:jc w:val="center"/>
            </w:pPr>
          </w:p>
        </w:tc>
      </w:tr>
    </w:tbl>
    <w:p w:rsidR="0052435A" w:rsidRPr="00063751" w:rsidRDefault="0052435A" w:rsidP="0052435A"/>
    <w:p w:rsidR="0052435A" w:rsidRPr="00063751" w:rsidRDefault="0052435A" w:rsidP="0052435A">
      <w:pPr>
        <w:pStyle w:val="Level3"/>
        <w:keepNext/>
        <w:numPr>
          <w:ilvl w:val="2"/>
          <w:numId w:val="22"/>
        </w:numPr>
      </w:pPr>
      <w:bookmarkStart w:id="460" w:name="_Toc372814322"/>
      <w:r w:rsidRPr="00CC1B91">
        <w:rPr>
          <w:rStyle w:val="Level3asHeadingtext"/>
        </w:rPr>
        <w:t>Reception and Portering Service – Stanmer Court [DSRPS0031]</w:t>
      </w:r>
      <w:bookmarkEnd w:id="460"/>
    </w:p>
    <w:p w:rsidR="0052435A" w:rsidRPr="00022E9A" w:rsidRDefault="0052435A" w:rsidP="0052435A">
      <w:pPr>
        <w:pStyle w:val="Body3"/>
      </w:pPr>
      <w:r w:rsidRPr="00063751">
        <w:t>The Service Provider will provide 24 hour reception and Portering Services at Stanmer Court</w:t>
      </w:r>
      <w:r>
        <w:t>.</w:t>
      </w:r>
    </w:p>
    <w:p w:rsidR="0052435A" w:rsidRPr="00063751" w:rsidRDefault="0052435A" w:rsidP="0052435A">
      <w:pPr>
        <w:pStyle w:val="Level3"/>
        <w:keepNext/>
        <w:numPr>
          <w:ilvl w:val="2"/>
          <w:numId w:val="22"/>
        </w:numPr>
      </w:pPr>
      <w:bookmarkStart w:id="461" w:name="_Toc372814323"/>
      <w:r w:rsidRPr="00CC1B91">
        <w:rPr>
          <w:rStyle w:val="Level3asHeadingtext"/>
        </w:rPr>
        <w:lastRenderedPageBreak/>
        <w:t>Reception and Portering Service – York House [DSRPS0032]</w:t>
      </w:r>
      <w:bookmarkEnd w:id="461"/>
    </w:p>
    <w:p w:rsidR="0052435A" w:rsidRPr="00022E9A" w:rsidRDefault="0052435A" w:rsidP="0052435A">
      <w:pPr>
        <w:pStyle w:val="Body3"/>
      </w:pPr>
      <w:r w:rsidRPr="00063751">
        <w:t>The Service Provider will provide 24 hour reception and Portering Services at York House</w:t>
      </w:r>
      <w:r>
        <w:t>.</w:t>
      </w:r>
    </w:p>
    <w:p w:rsidR="0052435A" w:rsidRPr="00022E9A" w:rsidRDefault="0052435A" w:rsidP="0052435A">
      <w:pPr>
        <w:pStyle w:val="Level3"/>
        <w:keepNext/>
        <w:numPr>
          <w:ilvl w:val="2"/>
          <w:numId w:val="22"/>
        </w:numPr>
      </w:pPr>
      <w:bookmarkStart w:id="462" w:name="_Toc372814324"/>
      <w:r w:rsidRPr="00022E9A">
        <w:rPr>
          <w:rStyle w:val="Level3asHeadingtext"/>
        </w:rPr>
        <w:t>Reception and Portering Service – Kings Road [DSRPS0033]</w:t>
      </w:r>
      <w:bookmarkEnd w:id="462"/>
    </w:p>
    <w:p w:rsidR="0052435A" w:rsidRPr="00022E9A" w:rsidRDefault="0052435A" w:rsidP="0052435A">
      <w:pPr>
        <w:pStyle w:val="Body3"/>
      </w:pPr>
      <w:r w:rsidRPr="00063751">
        <w:t>The services at Kings Road will be 24 hour at times during the year as indicated by the University.</w:t>
      </w:r>
    </w:p>
    <w:p w:rsidR="0052435A" w:rsidRPr="00063751" w:rsidRDefault="0052435A" w:rsidP="0052435A">
      <w:pPr>
        <w:pStyle w:val="Level2"/>
        <w:keepNext/>
        <w:numPr>
          <w:ilvl w:val="1"/>
          <w:numId w:val="22"/>
        </w:numPr>
      </w:pPr>
      <w:bookmarkStart w:id="463" w:name="_Toc372814325"/>
      <w:r w:rsidRPr="00CC1B91">
        <w:rPr>
          <w:rStyle w:val="Level2asHeadingtext"/>
        </w:rPr>
        <w:t>Monitoring and auditing</w:t>
      </w:r>
      <w:bookmarkEnd w:id="463"/>
    </w:p>
    <w:p w:rsidR="0052435A" w:rsidRPr="00063751" w:rsidRDefault="0052435A" w:rsidP="0052435A">
      <w:pPr>
        <w:pStyle w:val="Body2"/>
      </w:pPr>
      <w:r w:rsidRPr="00063751">
        <w:rPr>
          <w:bCs/>
          <w:iCs/>
        </w:rPr>
        <w:t>The Zone Supervisors will undertake all monitoring, developing self-monitoring procedures and using a range of system-based and inspection-driven records developed in accordance with both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p>
    <w:p w:rsidR="0052435A" w:rsidRPr="00063751" w:rsidRDefault="0052435A" w:rsidP="0052435A">
      <w:pPr>
        <w:pStyle w:val="Level1"/>
        <w:keepNext/>
        <w:numPr>
          <w:ilvl w:val="0"/>
          <w:numId w:val="22"/>
        </w:numPr>
      </w:pPr>
      <w:bookmarkStart w:id="464" w:name="_Toc372814326"/>
      <w:r w:rsidRPr="00CC1B91">
        <w:rPr>
          <w:rStyle w:val="Level1asHeadingtext"/>
        </w:rPr>
        <w:t>interaction with other in-scope services</w:t>
      </w:r>
      <w:bookmarkEnd w:id="464"/>
    </w:p>
    <w:p w:rsidR="0052435A" w:rsidRPr="0021530E" w:rsidRDefault="0052435A" w:rsidP="0052435A">
      <w:pPr>
        <w:pStyle w:val="Level2"/>
        <w:numPr>
          <w:ilvl w:val="1"/>
          <w:numId w:val="22"/>
        </w:numPr>
      </w:pPr>
      <w:bookmarkStart w:id="465" w:name="_Toc372814327"/>
      <w:r w:rsidRPr="00063751">
        <w:t xml:space="preserve">As part of the </w:t>
      </w:r>
      <w:r>
        <w:t>'</w:t>
      </w:r>
      <w:r w:rsidRPr="00063751">
        <w:t>step forward</w:t>
      </w:r>
      <w:r>
        <w:t>'</w:t>
      </w:r>
      <w:r w:rsidRPr="00063751">
        <w:t xml:space="preserve"> customer service ethos, all Service Provider Personnel will become front of </w:t>
      </w:r>
      <w:r w:rsidRPr="0021530E">
        <w:t>house employees with a pro-active approach to customer service. The Service Provider's integrated approach and the multi-skilling of certain roles makes for joined-up facilities management Services. Service Provider Personnel develop the attitude that 'no job is not my job' and consequently cleaning staff report maintenance and other service issues, residence porters staff carry out security tasks and maintenance staff pick up litter rather than leaving it for someone else.  Therefore interaction between the services is an automatic function.</w:t>
      </w:r>
      <w:bookmarkEnd w:id="465"/>
    </w:p>
    <w:p w:rsidR="0052435A" w:rsidRPr="0021530E" w:rsidRDefault="0052435A" w:rsidP="0052435A">
      <w:pPr>
        <w:pStyle w:val="Level2"/>
        <w:numPr>
          <w:ilvl w:val="1"/>
          <w:numId w:val="22"/>
        </w:numPr>
      </w:pPr>
      <w:bookmarkStart w:id="466" w:name="_Toc372814328"/>
      <w:r w:rsidRPr="0021530E">
        <w:t>By the nature of</w:t>
      </w:r>
      <w:r w:rsidRPr="00063751">
        <w:t xml:space="preserve"> its work, the logistics team will interface with the majority of the other Services. Key interactions are shown below.</w:t>
      </w:r>
      <w:bookmarkEnd w:id="466"/>
    </w:p>
    <w:p w:rsidR="0052435A" w:rsidRPr="00022E9A" w:rsidRDefault="0052435A" w:rsidP="0052435A">
      <w:pPr>
        <w:pStyle w:val="Level2"/>
        <w:keepNext/>
        <w:numPr>
          <w:ilvl w:val="1"/>
          <w:numId w:val="22"/>
        </w:numPr>
      </w:pPr>
      <w:bookmarkStart w:id="467" w:name="_Toc372814329"/>
      <w:r w:rsidRPr="00022E9A">
        <w:rPr>
          <w:rStyle w:val="Level2asHeadingtext"/>
        </w:rPr>
        <w:t>Building Fabric, Mechanical and Electrical and Infrastructure Maintenance Services</w:t>
      </w:r>
      <w:bookmarkEnd w:id="467"/>
    </w:p>
    <w:p w:rsidR="0052435A" w:rsidRPr="00063751" w:rsidRDefault="0052435A" w:rsidP="0052435A">
      <w:pPr>
        <w:pStyle w:val="Body1"/>
      </w:pPr>
      <w:r w:rsidRPr="00063751">
        <w:t>Logistics staff will notify the Helpdesk of any maintenance failures seen on campus. Residence Porters, particularly night staff, will be trained in providing a first-line response to maintenance issues (making good and assessing priority of repairs).</w:t>
      </w:r>
    </w:p>
    <w:p w:rsidR="0052435A" w:rsidRPr="00022E9A" w:rsidRDefault="0052435A" w:rsidP="0052435A">
      <w:pPr>
        <w:pStyle w:val="Level2"/>
        <w:keepNext/>
        <w:numPr>
          <w:ilvl w:val="1"/>
          <w:numId w:val="22"/>
        </w:numPr>
      </w:pPr>
      <w:bookmarkStart w:id="468" w:name="_Toc372814330"/>
      <w:r w:rsidRPr="00022E9A">
        <w:rPr>
          <w:rStyle w:val="Level2asHeadingtext"/>
        </w:rPr>
        <w:t>Security Services</w:t>
      </w:r>
      <w:bookmarkEnd w:id="468"/>
    </w:p>
    <w:p w:rsidR="0052435A" w:rsidRPr="0021530E" w:rsidRDefault="0052435A" w:rsidP="0052435A">
      <w:pPr>
        <w:pStyle w:val="Level3"/>
        <w:numPr>
          <w:ilvl w:val="2"/>
          <w:numId w:val="22"/>
        </w:numPr>
      </w:pPr>
      <w:bookmarkStart w:id="469" w:name="_Toc372814331"/>
      <w:r w:rsidRPr="00063751">
        <w:t xml:space="preserve">All logistics staff have an important role in ensuring the security of the campus. Residence Porters have additional responsibilities for the personal safety of students and the security of their </w:t>
      </w:r>
      <w:r w:rsidRPr="0021530E">
        <w:t>possessions. Residence Porters will work with the Security Services team and will provide a co-ordinated approach to patrolling the residences.</w:t>
      </w:r>
      <w:bookmarkEnd w:id="469"/>
    </w:p>
    <w:p w:rsidR="0052435A" w:rsidRPr="0021530E" w:rsidRDefault="0052435A" w:rsidP="0052435A">
      <w:pPr>
        <w:pStyle w:val="Level3"/>
        <w:numPr>
          <w:ilvl w:val="2"/>
          <w:numId w:val="22"/>
        </w:numPr>
      </w:pPr>
      <w:bookmarkStart w:id="470" w:name="_Toc372814332"/>
      <w:r w:rsidRPr="0021530E">
        <w:t>Residence</w:t>
      </w:r>
      <w:r w:rsidRPr="00063751">
        <w:t xml:space="preserve"> Porters will attend SIA training course with the Security Services team.</w:t>
      </w:r>
      <w:bookmarkEnd w:id="470"/>
    </w:p>
    <w:p w:rsidR="0052435A" w:rsidRPr="00022E9A" w:rsidRDefault="0052435A" w:rsidP="0052435A">
      <w:pPr>
        <w:pStyle w:val="Level2"/>
        <w:keepNext/>
        <w:numPr>
          <w:ilvl w:val="1"/>
          <w:numId w:val="22"/>
        </w:numPr>
      </w:pPr>
      <w:bookmarkStart w:id="471" w:name="_Toc372814333"/>
      <w:r w:rsidRPr="00022E9A">
        <w:rPr>
          <w:rStyle w:val="Level2asHeadingtext"/>
        </w:rPr>
        <w:t>Cleaning Services</w:t>
      </w:r>
      <w:bookmarkEnd w:id="471"/>
    </w:p>
    <w:p w:rsidR="0052435A" w:rsidRPr="00063751" w:rsidRDefault="0052435A" w:rsidP="0052435A">
      <w:pPr>
        <w:pStyle w:val="Body1"/>
      </w:pPr>
      <w:r w:rsidRPr="00063751">
        <w:t>Logistics staff will assist Service Provider Personnel in the movement of cleaning deliveries and items of equipment around campus. Service Provider Personnle will also notify the Helpdesk of any spillages identified and clear away items of dropped litter. Large volumes of waste to be removed will be reported to the Helpdesk.</w:t>
      </w:r>
    </w:p>
    <w:p w:rsidR="0052435A" w:rsidRPr="00022E9A" w:rsidRDefault="0052435A" w:rsidP="0052435A">
      <w:pPr>
        <w:pStyle w:val="Level2"/>
        <w:keepNext/>
        <w:numPr>
          <w:ilvl w:val="1"/>
          <w:numId w:val="22"/>
        </w:numPr>
      </w:pPr>
      <w:bookmarkStart w:id="472" w:name="_Toc372814334"/>
      <w:r w:rsidRPr="00022E9A">
        <w:rPr>
          <w:rStyle w:val="Level2asHeadingtext"/>
        </w:rPr>
        <w:t>Health, Safety and Wellbeing Management Services</w:t>
      </w:r>
      <w:bookmarkEnd w:id="472"/>
    </w:p>
    <w:p w:rsidR="0052435A" w:rsidRPr="00063751" w:rsidRDefault="0052435A" w:rsidP="0052435A">
      <w:pPr>
        <w:pStyle w:val="Body1"/>
      </w:pPr>
      <w:r w:rsidRPr="00063751">
        <w:t>The QSHE team will provide advice to the logistics staff on:</w:t>
      </w:r>
    </w:p>
    <w:p w:rsidR="0052435A" w:rsidRPr="0021530E" w:rsidRDefault="0052435A" w:rsidP="0052435A">
      <w:pPr>
        <w:pStyle w:val="Level3"/>
        <w:numPr>
          <w:ilvl w:val="2"/>
          <w:numId w:val="22"/>
        </w:numPr>
      </w:pPr>
      <w:bookmarkStart w:id="473" w:name="_Toc372814335"/>
      <w:r w:rsidRPr="0021530E">
        <w:t>health and safety;</w:t>
      </w:r>
      <w:bookmarkEnd w:id="473"/>
    </w:p>
    <w:p w:rsidR="0052435A" w:rsidRPr="0021530E" w:rsidRDefault="0052435A" w:rsidP="0052435A">
      <w:pPr>
        <w:pStyle w:val="Level3"/>
        <w:numPr>
          <w:ilvl w:val="2"/>
          <w:numId w:val="22"/>
        </w:numPr>
      </w:pPr>
      <w:bookmarkStart w:id="474" w:name="_Toc372814336"/>
      <w:r w:rsidRPr="0021530E">
        <w:lastRenderedPageBreak/>
        <w:t>manual handling;</w:t>
      </w:r>
      <w:bookmarkEnd w:id="474"/>
    </w:p>
    <w:p w:rsidR="0052435A" w:rsidRPr="0021530E" w:rsidRDefault="0052435A" w:rsidP="0052435A">
      <w:pPr>
        <w:pStyle w:val="Level3"/>
        <w:numPr>
          <w:ilvl w:val="2"/>
          <w:numId w:val="22"/>
        </w:numPr>
      </w:pPr>
      <w:bookmarkStart w:id="475" w:name="_Toc372814337"/>
      <w:r w:rsidRPr="0021530E">
        <w:t>safe use of equipment;</w:t>
      </w:r>
      <w:bookmarkEnd w:id="475"/>
    </w:p>
    <w:p w:rsidR="0052435A" w:rsidRPr="0021530E" w:rsidRDefault="0052435A" w:rsidP="0052435A">
      <w:pPr>
        <w:pStyle w:val="Level3"/>
        <w:numPr>
          <w:ilvl w:val="2"/>
          <w:numId w:val="22"/>
        </w:numPr>
      </w:pPr>
      <w:bookmarkStart w:id="476" w:name="_Toc372814338"/>
      <w:r w:rsidRPr="0021530E">
        <w:t>COSHH</w:t>
      </w:r>
      <w:r w:rsidRPr="00063751">
        <w:t>; and</w:t>
      </w:r>
      <w:bookmarkEnd w:id="476"/>
    </w:p>
    <w:p w:rsidR="0052435A" w:rsidRPr="0021530E" w:rsidRDefault="0052435A" w:rsidP="0052435A">
      <w:pPr>
        <w:pStyle w:val="Level3"/>
        <w:numPr>
          <w:ilvl w:val="2"/>
          <w:numId w:val="22"/>
        </w:numPr>
      </w:pPr>
      <w:bookmarkStart w:id="477" w:name="_Toc372814339"/>
      <w:r w:rsidRPr="00063751">
        <w:t>risk assessments.</w:t>
      </w:r>
      <w:bookmarkEnd w:id="477"/>
    </w:p>
    <w:p w:rsidR="0052435A" w:rsidRPr="00022E9A" w:rsidRDefault="0052435A" w:rsidP="0052435A">
      <w:pPr>
        <w:pStyle w:val="Level2"/>
        <w:keepNext/>
        <w:numPr>
          <w:ilvl w:val="1"/>
          <w:numId w:val="22"/>
        </w:numPr>
      </w:pPr>
      <w:bookmarkStart w:id="478" w:name="_Toc372814340"/>
      <w:r w:rsidRPr="00022E9A">
        <w:rPr>
          <w:rStyle w:val="Level2asHeadingtext"/>
        </w:rPr>
        <w:t>Grounds Maintenance Service</w:t>
      </w:r>
      <w:bookmarkEnd w:id="478"/>
    </w:p>
    <w:p w:rsidR="0052435A" w:rsidRPr="0021530E" w:rsidRDefault="0052435A" w:rsidP="0052435A">
      <w:pPr>
        <w:pStyle w:val="Level3"/>
        <w:numPr>
          <w:ilvl w:val="2"/>
          <w:numId w:val="22"/>
        </w:numPr>
      </w:pPr>
      <w:bookmarkStart w:id="479" w:name="_Toc372814341"/>
      <w:r w:rsidRPr="00063751">
        <w:t xml:space="preserve">During periods of adverse weather, logistics staff will assist grounds staff in gritting the campus and clearing snow </w:t>
      </w:r>
      <w:r w:rsidRPr="0021530E">
        <w:t>and ice from Premises entrances, pathways and steps. Residential Porters will be responsible for snow clearance and gritting of specific areas as identified in the adverse weather (snow and ice clearance) plan.</w:t>
      </w:r>
      <w:bookmarkEnd w:id="479"/>
    </w:p>
    <w:p w:rsidR="0052435A" w:rsidRPr="0021530E" w:rsidRDefault="0052435A" w:rsidP="0052435A">
      <w:pPr>
        <w:pStyle w:val="Level3"/>
        <w:numPr>
          <w:ilvl w:val="2"/>
          <w:numId w:val="22"/>
        </w:numPr>
      </w:pPr>
      <w:bookmarkStart w:id="480" w:name="_Toc372814342"/>
      <w:r w:rsidRPr="0021530E">
        <w:t>As with all Service Provider</w:t>
      </w:r>
      <w:r w:rsidRPr="00063751">
        <w:t xml:space="preserve"> staff the grounds maintenance operatives will be tasked with picking up litter during the course of carrying out their daily tasks. However where they observe a proliferation of litter or a waste bin that is almost full they will alert the Helpdesk who will task a waste operative from the Logistics Team.</w:t>
      </w:r>
      <w:bookmarkEnd w:id="480"/>
    </w:p>
    <w:p w:rsidR="0052435A" w:rsidRPr="00022E9A" w:rsidRDefault="0052435A" w:rsidP="0052435A">
      <w:pPr>
        <w:pStyle w:val="Level2"/>
        <w:keepNext/>
        <w:numPr>
          <w:ilvl w:val="1"/>
          <w:numId w:val="22"/>
        </w:numPr>
      </w:pPr>
      <w:bookmarkStart w:id="481" w:name="_Toc372814343"/>
      <w:r w:rsidRPr="00022E9A">
        <w:rPr>
          <w:rStyle w:val="Level2asHeadingtext"/>
        </w:rPr>
        <w:t>Energy and Environmental Management Services</w:t>
      </w:r>
      <w:bookmarkEnd w:id="481"/>
    </w:p>
    <w:p w:rsidR="0052435A" w:rsidRPr="00063751" w:rsidRDefault="0052435A" w:rsidP="0052435A">
      <w:pPr>
        <w:pStyle w:val="Body1"/>
      </w:pPr>
      <w:r w:rsidRPr="00063751">
        <w:rPr>
          <w:bCs/>
          <w:iCs/>
        </w:rPr>
        <w:t>The Logistics team and Residence Porters will participate in the behavioural change programme the Service Provider delivers for the University to ensure they are aware of the energy and environmental initiatives and measures being implemented.  They will be required to act accordingly and promote good environmental practice to all University users.</w:t>
      </w:r>
    </w:p>
    <w:p w:rsidR="0052435A" w:rsidRPr="00022E9A" w:rsidRDefault="0052435A" w:rsidP="0052435A">
      <w:pPr>
        <w:pStyle w:val="Level2"/>
        <w:keepNext/>
        <w:numPr>
          <w:ilvl w:val="1"/>
          <w:numId w:val="22"/>
        </w:numPr>
      </w:pPr>
      <w:bookmarkStart w:id="482" w:name="_Toc372814344"/>
      <w:r w:rsidRPr="00022E9A">
        <w:rPr>
          <w:rStyle w:val="Level2asHeadingtext"/>
        </w:rPr>
        <w:t>University Event Services</w:t>
      </w:r>
      <w:bookmarkEnd w:id="482"/>
    </w:p>
    <w:p w:rsidR="0052435A" w:rsidRPr="00063751" w:rsidRDefault="0052435A" w:rsidP="0052435A">
      <w:pPr>
        <w:pStyle w:val="Body1"/>
      </w:pPr>
      <w:r w:rsidRPr="00063751">
        <w:t>The logistics team will assist in the transportation, set up, operation and dismantling of equipment for University Events Services.</w:t>
      </w:r>
    </w:p>
    <w:p w:rsidR="0052435A" w:rsidRPr="00022E9A" w:rsidRDefault="0052435A" w:rsidP="0052435A">
      <w:pPr>
        <w:pStyle w:val="Level2"/>
        <w:keepNext/>
        <w:numPr>
          <w:ilvl w:val="1"/>
          <w:numId w:val="22"/>
        </w:numPr>
      </w:pPr>
      <w:bookmarkStart w:id="483" w:name="_Toc372814345"/>
      <w:r w:rsidRPr="00022E9A">
        <w:rPr>
          <w:rStyle w:val="Level2asHeadingtext"/>
        </w:rPr>
        <w:t>Space Information and Moves Service</w:t>
      </w:r>
      <w:bookmarkEnd w:id="483"/>
    </w:p>
    <w:p w:rsidR="0052435A" w:rsidRPr="00063751" w:rsidRDefault="0052435A" w:rsidP="0052435A">
      <w:pPr>
        <w:pStyle w:val="Body1"/>
      </w:pPr>
      <w:r w:rsidRPr="00063751">
        <w:t>The Logistics Manager will allocate staff to assist in Moves and Relocations in response to requests logged with the Helpdesk.</w:t>
      </w:r>
    </w:p>
    <w:p w:rsidR="0052435A" w:rsidRPr="00022E9A" w:rsidRDefault="0052435A" w:rsidP="0052435A">
      <w:pPr>
        <w:pStyle w:val="Level2"/>
        <w:keepNext/>
        <w:numPr>
          <w:ilvl w:val="1"/>
          <w:numId w:val="22"/>
        </w:numPr>
      </w:pPr>
      <w:bookmarkStart w:id="484" w:name="_Toc372814346"/>
      <w:r w:rsidRPr="00022E9A">
        <w:rPr>
          <w:rStyle w:val="Level2asHeadingtext"/>
        </w:rPr>
        <w:t>Print and Reprographics Services</w:t>
      </w:r>
      <w:bookmarkEnd w:id="484"/>
    </w:p>
    <w:p w:rsidR="0052435A" w:rsidRPr="00063751" w:rsidRDefault="0052435A" w:rsidP="0052435A">
      <w:pPr>
        <w:pStyle w:val="Body1"/>
      </w:pPr>
      <w:r w:rsidRPr="00063751">
        <w:t>Logistics Assistant will assist in the transportation and distribution of completed print jobs around campus.</w:t>
      </w:r>
    </w:p>
    <w:p w:rsidR="0052435A" w:rsidRPr="00063751" w:rsidRDefault="0052435A" w:rsidP="0052435A">
      <w:pPr>
        <w:pStyle w:val="Level1"/>
        <w:keepNext/>
        <w:numPr>
          <w:ilvl w:val="0"/>
          <w:numId w:val="22"/>
        </w:numPr>
      </w:pPr>
      <w:bookmarkStart w:id="485" w:name="_Toc372814347"/>
      <w:r w:rsidRPr="00CC1B91">
        <w:rPr>
          <w:rStyle w:val="Level1asHeadingtext"/>
        </w:rPr>
        <w:t>interaction with catering and conferencE Service PROVIDER</w:t>
      </w:r>
      <w:bookmarkEnd w:id="485"/>
    </w:p>
    <w:p w:rsidR="0052435A" w:rsidRPr="00301B6E" w:rsidRDefault="0052435A" w:rsidP="0052435A">
      <w:pPr>
        <w:pStyle w:val="Level2"/>
        <w:numPr>
          <w:ilvl w:val="1"/>
          <w:numId w:val="22"/>
        </w:numPr>
      </w:pPr>
      <w:r w:rsidRPr="00063751">
        <w:t>The Logistics Manager will liaise with the Catering and Conference Service Provider to agree the extent of logistic services required. The key issues that will need to be established include the following:</w:t>
      </w:r>
    </w:p>
    <w:p w:rsidR="0052435A" w:rsidRPr="00301B6E" w:rsidRDefault="0052435A" w:rsidP="0052435A">
      <w:pPr>
        <w:pStyle w:val="Level3"/>
        <w:numPr>
          <w:ilvl w:val="2"/>
          <w:numId w:val="22"/>
        </w:numPr>
      </w:pPr>
      <w:bookmarkStart w:id="486" w:name="_Toc372814348"/>
      <w:r w:rsidRPr="0021530E">
        <w:t>roles and responsibilities;</w:t>
      </w:r>
      <w:bookmarkEnd w:id="486"/>
    </w:p>
    <w:p w:rsidR="0052435A" w:rsidRPr="00301B6E" w:rsidRDefault="0052435A" w:rsidP="0052435A">
      <w:pPr>
        <w:pStyle w:val="Level3"/>
        <w:numPr>
          <w:ilvl w:val="2"/>
          <w:numId w:val="22"/>
        </w:numPr>
      </w:pPr>
      <w:bookmarkStart w:id="487" w:name="_Toc372814349"/>
      <w:r w:rsidRPr="0021530E">
        <w:t>common understanding of the Portering Services required (transportation of catering packs, bedding bales, movement of furniture and equipment);</w:t>
      </w:r>
      <w:bookmarkEnd w:id="487"/>
    </w:p>
    <w:p w:rsidR="0052435A" w:rsidRPr="0021530E" w:rsidRDefault="0052435A" w:rsidP="0052435A">
      <w:pPr>
        <w:pStyle w:val="Level3"/>
        <w:numPr>
          <w:ilvl w:val="2"/>
          <w:numId w:val="22"/>
        </w:numPr>
      </w:pPr>
      <w:bookmarkStart w:id="488" w:name="_Toc372814350"/>
      <w:r w:rsidRPr="0021530E">
        <w:t>interface between the Service Providers (via the Helpdesk or in person); and</w:t>
      </w:r>
      <w:bookmarkEnd w:id="488"/>
    </w:p>
    <w:p w:rsidR="0052435A" w:rsidRPr="0021530E" w:rsidRDefault="0052435A" w:rsidP="0052435A">
      <w:pPr>
        <w:pStyle w:val="Level3"/>
        <w:numPr>
          <w:ilvl w:val="2"/>
          <w:numId w:val="22"/>
        </w:numPr>
      </w:pPr>
      <w:bookmarkStart w:id="489" w:name="_Toc372814351"/>
      <w:r w:rsidRPr="0021530E">
        <w:t xml:space="preserve">process </w:t>
      </w:r>
      <w:r w:rsidRPr="00063751">
        <w:t>to follow if things go wrong.</w:t>
      </w:r>
      <w:bookmarkEnd w:id="489"/>
    </w:p>
    <w:p w:rsidR="0052435A" w:rsidRPr="00063751" w:rsidRDefault="0052435A" w:rsidP="0052435A">
      <w:pPr>
        <w:pStyle w:val="Level1"/>
        <w:keepNext/>
        <w:numPr>
          <w:ilvl w:val="0"/>
          <w:numId w:val="22"/>
        </w:numPr>
      </w:pPr>
      <w:bookmarkStart w:id="490" w:name="_Toc372814352"/>
      <w:r w:rsidRPr="00CC1B91">
        <w:rPr>
          <w:rStyle w:val="Level1asHeadingtext"/>
        </w:rPr>
        <w:lastRenderedPageBreak/>
        <w:t>interaction with the University</w:t>
      </w:r>
      <w:bookmarkEnd w:id="490"/>
    </w:p>
    <w:p w:rsidR="0052435A" w:rsidRPr="0021530E" w:rsidRDefault="0052435A" w:rsidP="0052435A">
      <w:pPr>
        <w:pStyle w:val="Level2"/>
        <w:numPr>
          <w:ilvl w:val="1"/>
          <w:numId w:val="22"/>
        </w:numPr>
      </w:pPr>
      <w:bookmarkStart w:id="491" w:name="_Toc372814353"/>
      <w:r w:rsidRPr="00063751">
        <w:t>The initial interaction with the University will be during Mobilisation prior to the Services Commencement Date when the Service Provider will agree the Portering Services to be provided to the University</w:t>
      </w:r>
      <w:r>
        <w:t>'</w:t>
      </w:r>
      <w:r w:rsidRPr="00063751">
        <w:t xml:space="preserve">s schools, directorates and Residential Services. The Service Provider will also agree the ongoing interfaces between the University and the Service Provider and the means by which the Service </w:t>
      </w:r>
      <w:r w:rsidRPr="0021530E">
        <w:t>Provider communicate to share information. This will be through the establishment of meetings between interested parties in each organisation that address aspects such as service delivery, health and safety, performance  for example.</w:t>
      </w:r>
      <w:bookmarkEnd w:id="491"/>
    </w:p>
    <w:p w:rsidR="0052435A" w:rsidRPr="0021530E" w:rsidRDefault="0052435A" w:rsidP="0052435A">
      <w:pPr>
        <w:pStyle w:val="Level2"/>
        <w:numPr>
          <w:ilvl w:val="1"/>
          <w:numId w:val="22"/>
        </w:numPr>
      </w:pPr>
      <w:bookmarkStart w:id="492" w:name="_Toc372814354"/>
      <w:r w:rsidRPr="0021530E">
        <w:t>The table below shows the</w:t>
      </w:r>
      <w:r w:rsidRPr="00063751">
        <w:t xml:space="preserve"> Service Provider</w:t>
      </w:r>
      <w:r>
        <w:t>'</w:t>
      </w:r>
      <w:r w:rsidRPr="00063751">
        <w:t>s proposals for a meeting structure.</w:t>
      </w:r>
      <w:bookmarkEnd w:id="492"/>
    </w:p>
    <w:tbl>
      <w:tblPr>
        <w:tblW w:w="10065"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329"/>
        <w:gridCol w:w="2909"/>
        <w:gridCol w:w="2913"/>
        <w:gridCol w:w="2914"/>
      </w:tblGrid>
      <w:tr w:rsidR="0052435A" w:rsidRPr="00063751" w:rsidTr="00872B5D">
        <w:trPr>
          <w:cantSplit/>
          <w:trHeight w:val="397"/>
        </w:trPr>
        <w:tc>
          <w:tcPr>
            <w:tcW w:w="1276" w:type="dxa"/>
            <w:tcBorders>
              <w:top w:val="single" w:sz="2" w:space="0" w:color="000000"/>
              <w:left w:val="nil"/>
              <w:bottom w:val="single" w:sz="24" w:space="0" w:color="000000"/>
              <w:right w:val="nil"/>
            </w:tcBorders>
            <w:vAlign w:val="center"/>
          </w:tcPr>
          <w:p w:rsidR="0052435A" w:rsidRPr="00063751" w:rsidRDefault="0052435A" w:rsidP="00872B5D">
            <w:pPr>
              <w:spacing w:before="120" w:after="120"/>
              <w:rPr>
                <w:b/>
                <w:bCs/>
                <w:color w:val="000000"/>
              </w:rPr>
            </w:pPr>
            <w:r w:rsidRPr="00063751">
              <w:rPr>
                <w:b/>
                <w:bCs/>
              </w:rPr>
              <w:t>Frequency</w:t>
            </w:r>
          </w:p>
        </w:tc>
        <w:tc>
          <w:tcPr>
            <w:tcW w:w="2929" w:type="dxa"/>
            <w:tcBorders>
              <w:top w:val="single" w:sz="2" w:space="0" w:color="000000"/>
              <w:left w:val="nil"/>
              <w:bottom w:val="single" w:sz="24" w:space="0" w:color="000000"/>
              <w:right w:val="nil"/>
            </w:tcBorders>
            <w:vAlign w:val="center"/>
          </w:tcPr>
          <w:p w:rsidR="0052435A" w:rsidRPr="00063751" w:rsidRDefault="0052435A" w:rsidP="00872B5D">
            <w:pPr>
              <w:spacing w:before="120" w:after="120"/>
              <w:rPr>
                <w:b/>
                <w:bCs/>
                <w:color w:val="000000"/>
              </w:rPr>
            </w:pPr>
            <w:r w:rsidRPr="00063751">
              <w:rPr>
                <w:b/>
                <w:bCs/>
              </w:rPr>
              <w:t>Information for Discussion</w:t>
            </w:r>
          </w:p>
        </w:tc>
        <w:tc>
          <w:tcPr>
            <w:tcW w:w="2930" w:type="dxa"/>
            <w:tcBorders>
              <w:top w:val="single" w:sz="2" w:space="0" w:color="000000"/>
              <w:left w:val="nil"/>
              <w:bottom w:val="single" w:sz="24" w:space="0" w:color="000000"/>
              <w:right w:val="nil"/>
            </w:tcBorders>
            <w:vAlign w:val="center"/>
          </w:tcPr>
          <w:p w:rsidR="0052435A" w:rsidRPr="00063751" w:rsidRDefault="0052435A" w:rsidP="00872B5D">
            <w:pPr>
              <w:spacing w:before="120" w:after="120"/>
              <w:rPr>
                <w:b/>
                <w:bCs/>
                <w:color w:val="000000"/>
              </w:rPr>
            </w:pPr>
            <w:r w:rsidRPr="00063751">
              <w:rPr>
                <w:b/>
                <w:bCs/>
              </w:rPr>
              <w:t>University representative</w:t>
            </w:r>
          </w:p>
        </w:tc>
        <w:tc>
          <w:tcPr>
            <w:tcW w:w="2930" w:type="dxa"/>
            <w:tcBorders>
              <w:top w:val="single" w:sz="2" w:space="0" w:color="000000"/>
              <w:left w:val="nil"/>
              <w:bottom w:val="single" w:sz="24" w:space="0" w:color="000000"/>
              <w:right w:val="nil"/>
            </w:tcBorders>
            <w:vAlign w:val="center"/>
          </w:tcPr>
          <w:p w:rsidR="0052435A" w:rsidRPr="00063751" w:rsidRDefault="0052435A" w:rsidP="00872B5D">
            <w:pPr>
              <w:spacing w:before="120" w:after="120"/>
              <w:rPr>
                <w:b/>
                <w:bCs/>
              </w:rPr>
            </w:pPr>
            <w:r w:rsidRPr="00063751">
              <w:rPr>
                <w:b/>
                <w:bCs/>
              </w:rPr>
              <w:t>Interserve Representative</w:t>
            </w:r>
          </w:p>
        </w:tc>
      </w:tr>
      <w:tr w:rsidR="0052435A" w:rsidRPr="00063751" w:rsidTr="00872B5D">
        <w:trPr>
          <w:cantSplit/>
        </w:trPr>
        <w:tc>
          <w:tcPr>
            <w:tcW w:w="1276" w:type="dxa"/>
            <w:tcBorders>
              <w:left w:val="nil"/>
              <w:right w:val="nil"/>
            </w:tcBorders>
            <w:shd w:val="clear" w:color="auto" w:fill="EEECE1"/>
          </w:tcPr>
          <w:p w:rsidR="0052435A" w:rsidRPr="00063751" w:rsidRDefault="0052435A" w:rsidP="00872B5D">
            <w:pPr>
              <w:spacing w:before="120" w:after="120"/>
              <w:rPr>
                <w:b/>
                <w:bCs/>
                <w:color w:val="000000"/>
              </w:rPr>
            </w:pPr>
            <w:r w:rsidRPr="00063751">
              <w:rPr>
                <w:b/>
                <w:bCs/>
              </w:rPr>
              <w:t>Daily</w:t>
            </w:r>
          </w:p>
        </w:tc>
        <w:tc>
          <w:tcPr>
            <w:tcW w:w="2929" w:type="dxa"/>
            <w:tcBorders>
              <w:left w:val="nil"/>
              <w:right w:val="nil"/>
            </w:tcBorders>
            <w:shd w:val="clear" w:color="auto" w:fill="EEECE1"/>
          </w:tcPr>
          <w:p w:rsidR="0052435A" w:rsidRPr="00063751" w:rsidRDefault="0052435A" w:rsidP="00872B5D">
            <w:pPr>
              <w:pStyle w:val="Body"/>
              <w:spacing w:before="120" w:after="120"/>
            </w:pPr>
            <w:r w:rsidRPr="00063751">
              <w:t>Daily service provision</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Building occupants ie students and University staff</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The logistics team</w:t>
            </w:r>
          </w:p>
        </w:tc>
      </w:tr>
      <w:tr w:rsidR="0052435A" w:rsidRPr="00063751" w:rsidTr="00872B5D">
        <w:trPr>
          <w:cantSplit/>
        </w:trPr>
        <w:tc>
          <w:tcPr>
            <w:tcW w:w="1276" w:type="dxa"/>
          </w:tcPr>
          <w:p w:rsidR="0052435A" w:rsidRPr="00063751" w:rsidRDefault="0052435A" w:rsidP="00872B5D">
            <w:pPr>
              <w:spacing w:before="120" w:after="120"/>
              <w:rPr>
                <w:b/>
                <w:bCs/>
                <w:color w:val="000000"/>
              </w:rPr>
            </w:pPr>
            <w:r w:rsidRPr="00063751">
              <w:rPr>
                <w:b/>
                <w:bCs/>
              </w:rPr>
              <w:t>Weekly</w:t>
            </w:r>
          </w:p>
        </w:tc>
        <w:tc>
          <w:tcPr>
            <w:tcW w:w="2929" w:type="dxa"/>
          </w:tcPr>
          <w:p w:rsidR="0052435A" w:rsidRPr="00063751" w:rsidRDefault="0052435A" w:rsidP="00872B5D">
            <w:pPr>
              <w:pStyle w:val="Body"/>
              <w:spacing w:before="120" w:after="120"/>
            </w:pPr>
            <w:r w:rsidRPr="00063751">
              <w:t>Next Week</w:t>
            </w:r>
            <w:r>
              <w:t>'</w:t>
            </w:r>
            <w:r w:rsidRPr="00063751">
              <w:t>s requirements</w:t>
            </w:r>
          </w:p>
          <w:p w:rsidR="0052435A" w:rsidRPr="00063751" w:rsidRDefault="0052435A" w:rsidP="00872B5D">
            <w:pPr>
              <w:pStyle w:val="Body"/>
              <w:spacing w:before="120" w:after="120"/>
            </w:pPr>
            <w:r w:rsidRPr="00063751">
              <w:t>Future events</w:t>
            </w:r>
          </w:p>
        </w:tc>
        <w:tc>
          <w:tcPr>
            <w:tcW w:w="2930" w:type="dxa"/>
          </w:tcPr>
          <w:p w:rsidR="0052435A" w:rsidRPr="00063751" w:rsidRDefault="0052435A" w:rsidP="00872B5D">
            <w:pPr>
              <w:pStyle w:val="Body"/>
              <w:spacing w:before="120" w:after="120"/>
            </w:pPr>
            <w:r w:rsidRPr="00063751">
              <w:t>Residential Operations Manager</w:t>
            </w:r>
          </w:p>
          <w:p w:rsidR="0052435A" w:rsidRPr="00063751" w:rsidRDefault="0052435A" w:rsidP="00872B5D">
            <w:pPr>
              <w:pStyle w:val="Body"/>
              <w:spacing w:before="120" w:after="120"/>
            </w:pPr>
            <w:r w:rsidRPr="00063751">
              <w:t>Conference Services Manager</w:t>
            </w:r>
          </w:p>
        </w:tc>
        <w:tc>
          <w:tcPr>
            <w:tcW w:w="2930" w:type="dxa"/>
          </w:tcPr>
          <w:p w:rsidR="0052435A" w:rsidRPr="00063751" w:rsidRDefault="0052435A" w:rsidP="00872B5D">
            <w:pPr>
              <w:pStyle w:val="Body"/>
              <w:spacing w:before="120" w:after="120"/>
            </w:pPr>
            <w:r w:rsidRPr="00063751">
              <w:t>Logistics Manager</w:t>
            </w:r>
          </w:p>
          <w:p w:rsidR="0052435A" w:rsidRPr="00063751" w:rsidRDefault="0052435A" w:rsidP="00872B5D">
            <w:pPr>
              <w:pStyle w:val="Body"/>
              <w:spacing w:before="120" w:after="120"/>
            </w:pPr>
            <w:r w:rsidRPr="00063751">
              <w:t>Zone Supervisor(s)</w:t>
            </w:r>
          </w:p>
          <w:p w:rsidR="0052435A" w:rsidRPr="00063751" w:rsidRDefault="0052435A" w:rsidP="00872B5D">
            <w:pPr>
              <w:pStyle w:val="Body"/>
              <w:spacing w:before="120" w:after="120"/>
            </w:pPr>
          </w:p>
        </w:tc>
      </w:tr>
      <w:tr w:rsidR="0052435A" w:rsidRPr="00063751" w:rsidTr="00872B5D">
        <w:trPr>
          <w:cantSplit/>
        </w:trPr>
        <w:tc>
          <w:tcPr>
            <w:tcW w:w="1276" w:type="dxa"/>
            <w:tcBorders>
              <w:left w:val="nil"/>
              <w:right w:val="nil"/>
            </w:tcBorders>
            <w:shd w:val="clear" w:color="auto" w:fill="EEECE1"/>
          </w:tcPr>
          <w:p w:rsidR="0052435A" w:rsidRPr="00063751" w:rsidRDefault="0052435A" w:rsidP="00872B5D">
            <w:pPr>
              <w:spacing w:before="120" w:after="120"/>
              <w:rPr>
                <w:b/>
                <w:bCs/>
                <w:color w:val="000000"/>
              </w:rPr>
            </w:pPr>
            <w:r w:rsidRPr="00063751">
              <w:rPr>
                <w:b/>
                <w:bCs/>
              </w:rPr>
              <w:t xml:space="preserve">Monthly </w:t>
            </w:r>
          </w:p>
        </w:tc>
        <w:tc>
          <w:tcPr>
            <w:tcW w:w="2929" w:type="dxa"/>
            <w:tcBorders>
              <w:left w:val="nil"/>
              <w:right w:val="nil"/>
            </w:tcBorders>
            <w:shd w:val="clear" w:color="auto" w:fill="EEECE1"/>
          </w:tcPr>
          <w:p w:rsidR="0052435A" w:rsidRPr="00063751" w:rsidRDefault="0052435A" w:rsidP="00872B5D">
            <w:pPr>
              <w:pStyle w:val="Body"/>
              <w:spacing w:before="120" w:after="120"/>
            </w:pPr>
            <w:r w:rsidRPr="00063751">
              <w:rPr>
                <w:b/>
              </w:rPr>
              <w:t>Contract Review :</w:t>
            </w:r>
          </w:p>
          <w:p w:rsidR="0052435A" w:rsidRPr="00063751" w:rsidRDefault="0052435A" w:rsidP="00872B5D">
            <w:pPr>
              <w:pStyle w:val="Body"/>
              <w:spacing w:before="120" w:after="120"/>
            </w:pPr>
            <w:r w:rsidRPr="00063751">
              <w:t>Performance, SLR, QA etc</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Residential Services Manager</w:t>
            </w:r>
          </w:p>
          <w:p w:rsidR="0052435A" w:rsidRPr="00063751" w:rsidRDefault="0052435A" w:rsidP="00872B5D">
            <w:pPr>
              <w:pStyle w:val="Body"/>
              <w:spacing w:before="120" w:after="120"/>
            </w:pPr>
            <w:r w:rsidRPr="00063751">
              <w:t>Residential Operations Manager</w:t>
            </w:r>
          </w:p>
          <w:p w:rsidR="0052435A" w:rsidRPr="00063751" w:rsidRDefault="0052435A" w:rsidP="00872B5D">
            <w:pPr>
              <w:pStyle w:val="Body"/>
              <w:spacing w:before="120" w:after="120"/>
            </w:pPr>
            <w:r w:rsidRPr="00063751">
              <w:t>Asst Director of Estate Services</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Logistics Manager</w:t>
            </w:r>
          </w:p>
          <w:p w:rsidR="0052435A" w:rsidRPr="00063751" w:rsidRDefault="0052435A" w:rsidP="00872B5D">
            <w:pPr>
              <w:pStyle w:val="Body"/>
              <w:spacing w:before="120" w:after="120"/>
            </w:pPr>
            <w:r w:rsidRPr="00063751">
              <w:t>Site Services Manager</w:t>
            </w:r>
          </w:p>
          <w:p w:rsidR="0052435A" w:rsidRPr="00063751" w:rsidRDefault="0052435A" w:rsidP="00872B5D">
            <w:pPr>
              <w:pStyle w:val="Body"/>
              <w:spacing w:before="120" w:after="120"/>
            </w:pPr>
            <w:r w:rsidRPr="00063751">
              <w:t>Residences Manager</w:t>
            </w:r>
          </w:p>
        </w:tc>
      </w:tr>
      <w:tr w:rsidR="0052435A" w:rsidRPr="00063751" w:rsidTr="00872B5D">
        <w:trPr>
          <w:cantSplit/>
        </w:trPr>
        <w:tc>
          <w:tcPr>
            <w:tcW w:w="1276" w:type="dxa"/>
          </w:tcPr>
          <w:p w:rsidR="0052435A" w:rsidRPr="00063751" w:rsidRDefault="0052435A" w:rsidP="00872B5D">
            <w:pPr>
              <w:spacing w:before="120" w:after="120"/>
              <w:rPr>
                <w:b/>
                <w:bCs/>
                <w:color w:val="000000"/>
              </w:rPr>
            </w:pPr>
            <w:r w:rsidRPr="00063751">
              <w:rPr>
                <w:b/>
                <w:bCs/>
              </w:rPr>
              <w:t xml:space="preserve">Quarterly </w:t>
            </w:r>
          </w:p>
        </w:tc>
        <w:tc>
          <w:tcPr>
            <w:tcW w:w="2929" w:type="dxa"/>
          </w:tcPr>
          <w:p w:rsidR="0052435A" w:rsidRPr="00063751" w:rsidRDefault="0052435A" w:rsidP="00872B5D">
            <w:pPr>
              <w:pStyle w:val="Body"/>
              <w:spacing w:before="120" w:after="120"/>
            </w:pPr>
            <w:r w:rsidRPr="00063751">
              <w:rPr>
                <w:b/>
              </w:rPr>
              <w:t>Quarterly Review:</w:t>
            </w:r>
          </w:p>
          <w:p w:rsidR="0052435A" w:rsidRPr="00063751" w:rsidRDefault="0052435A" w:rsidP="00872B5D">
            <w:pPr>
              <w:pStyle w:val="Body"/>
              <w:spacing w:before="120" w:after="120"/>
            </w:pPr>
            <w:r w:rsidRPr="00063751">
              <w:t>Quarterly Progress Report</w:t>
            </w:r>
          </w:p>
          <w:p w:rsidR="0052435A" w:rsidRPr="00063751" w:rsidRDefault="0052435A" w:rsidP="00872B5D">
            <w:pPr>
              <w:pStyle w:val="Body"/>
              <w:spacing w:before="120" w:after="120"/>
            </w:pPr>
            <w:r w:rsidRPr="00063751">
              <w:t>Quarterly QA Report</w:t>
            </w:r>
          </w:p>
        </w:tc>
        <w:tc>
          <w:tcPr>
            <w:tcW w:w="2930" w:type="dxa"/>
          </w:tcPr>
          <w:p w:rsidR="0052435A" w:rsidRPr="00063751" w:rsidRDefault="0052435A" w:rsidP="00872B5D">
            <w:pPr>
              <w:pStyle w:val="Body"/>
              <w:spacing w:before="120" w:after="120"/>
            </w:pPr>
            <w:r w:rsidRPr="00063751">
              <w:t>Director of Residential, Sport and Trading Services</w:t>
            </w:r>
          </w:p>
          <w:p w:rsidR="0052435A" w:rsidRPr="00063751" w:rsidRDefault="0052435A" w:rsidP="00872B5D">
            <w:pPr>
              <w:pStyle w:val="Body"/>
              <w:spacing w:before="120" w:after="120"/>
            </w:pPr>
            <w:r w:rsidRPr="00063751">
              <w:t>Director of Estate Services</w:t>
            </w:r>
          </w:p>
        </w:tc>
        <w:tc>
          <w:tcPr>
            <w:tcW w:w="2930" w:type="dxa"/>
          </w:tcPr>
          <w:p w:rsidR="0052435A" w:rsidRPr="00063751" w:rsidRDefault="0052435A" w:rsidP="00872B5D">
            <w:pPr>
              <w:pStyle w:val="Body"/>
              <w:spacing w:before="120" w:after="120"/>
            </w:pPr>
            <w:r w:rsidRPr="00063751">
              <w:t>Partnership Manager</w:t>
            </w:r>
          </w:p>
          <w:p w:rsidR="0052435A" w:rsidRPr="00063751" w:rsidRDefault="0052435A" w:rsidP="00872B5D">
            <w:pPr>
              <w:pStyle w:val="Body"/>
              <w:spacing w:before="120" w:after="120"/>
            </w:pPr>
            <w:r w:rsidRPr="00063751">
              <w:t>Residences Manager</w:t>
            </w:r>
          </w:p>
          <w:p w:rsidR="0052435A" w:rsidRPr="00063751" w:rsidRDefault="0052435A" w:rsidP="00872B5D">
            <w:pPr>
              <w:pStyle w:val="Body"/>
              <w:spacing w:before="120" w:after="120"/>
            </w:pPr>
            <w:r w:rsidRPr="00063751">
              <w:t>Site Services Manager</w:t>
            </w:r>
          </w:p>
        </w:tc>
      </w:tr>
      <w:tr w:rsidR="0052435A" w:rsidRPr="00063751" w:rsidTr="00872B5D">
        <w:trPr>
          <w:cantSplit/>
        </w:trPr>
        <w:tc>
          <w:tcPr>
            <w:tcW w:w="1276" w:type="dxa"/>
            <w:tcBorders>
              <w:left w:val="nil"/>
              <w:right w:val="nil"/>
            </w:tcBorders>
            <w:shd w:val="clear" w:color="auto" w:fill="EEECE1"/>
          </w:tcPr>
          <w:p w:rsidR="0052435A" w:rsidRPr="00063751" w:rsidRDefault="0052435A" w:rsidP="00872B5D">
            <w:pPr>
              <w:spacing w:before="120" w:after="120"/>
              <w:rPr>
                <w:b/>
                <w:bCs/>
                <w:color w:val="000000"/>
              </w:rPr>
            </w:pPr>
            <w:r w:rsidRPr="00063751">
              <w:rPr>
                <w:b/>
                <w:bCs/>
              </w:rPr>
              <w:t xml:space="preserve">Quarterly </w:t>
            </w:r>
          </w:p>
        </w:tc>
        <w:tc>
          <w:tcPr>
            <w:tcW w:w="2929" w:type="dxa"/>
            <w:tcBorders>
              <w:left w:val="nil"/>
              <w:right w:val="nil"/>
            </w:tcBorders>
            <w:shd w:val="clear" w:color="auto" w:fill="EEECE1"/>
          </w:tcPr>
          <w:p w:rsidR="0052435A" w:rsidRPr="00063751" w:rsidRDefault="0052435A" w:rsidP="00872B5D">
            <w:pPr>
              <w:pStyle w:val="Body"/>
              <w:spacing w:before="120" w:after="120"/>
            </w:pPr>
            <w:r w:rsidRPr="00063751">
              <w:rPr>
                <w:b/>
              </w:rPr>
              <w:t>Health, Safety and Environment:</w:t>
            </w:r>
          </w:p>
          <w:p w:rsidR="0052435A" w:rsidRPr="00063751" w:rsidRDefault="0052435A" w:rsidP="00872B5D">
            <w:pPr>
              <w:pStyle w:val="Body"/>
              <w:spacing w:before="120" w:after="120"/>
            </w:pPr>
            <w:r w:rsidRPr="00063751">
              <w:t>HS&amp;E report, RIDDOR, policy update</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Director of Health &amp; Safety</w:t>
            </w:r>
          </w:p>
          <w:p w:rsidR="0052435A" w:rsidRPr="00063751" w:rsidRDefault="0052435A" w:rsidP="00872B5D">
            <w:pPr>
              <w:pStyle w:val="Body"/>
              <w:spacing w:before="120" w:after="120"/>
            </w:pPr>
            <w:r w:rsidRPr="00063751">
              <w:t>H&amp;S Coordinator</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Logistics Manager</w:t>
            </w:r>
          </w:p>
          <w:p w:rsidR="0052435A" w:rsidRPr="00063751" w:rsidRDefault="0052435A" w:rsidP="00872B5D">
            <w:pPr>
              <w:pStyle w:val="Body"/>
              <w:spacing w:before="120" w:after="120"/>
            </w:pPr>
            <w:r w:rsidRPr="00063751">
              <w:t>QSHE &amp; Compliance Manager</w:t>
            </w:r>
          </w:p>
          <w:p w:rsidR="0052435A" w:rsidRPr="00063751" w:rsidRDefault="0052435A" w:rsidP="00872B5D">
            <w:pPr>
              <w:pStyle w:val="Body"/>
              <w:spacing w:before="120" w:after="120"/>
            </w:pPr>
            <w:r w:rsidRPr="00063751">
              <w:t>H&amp;S Advisor</w:t>
            </w:r>
          </w:p>
        </w:tc>
      </w:tr>
      <w:tr w:rsidR="0052435A" w:rsidRPr="00063751" w:rsidTr="00872B5D">
        <w:trPr>
          <w:cantSplit/>
        </w:trPr>
        <w:tc>
          <w:tcPr>
            <w:tcW w:w="1276" w:type="dxa"/>
          </w:tcPr>
          <w:p w:rsidR="0052435A" w:rsidRPr="00063751" w:rsidRDefault="0052435A" w:rsidP="00872B5D">
            <w:pPr>
              <w:spacing w:before="120" w:after="120"/>
              <w:rPr>
                <w:b/>
                <w:bCs/>
                <w:color w:val="000000"/>
              </w:rPr>
            </w:pPr>
            <w:r w:rsidRPr="00063751">
              <w:rPr>
                <w:b/>
                <w:bCs/>
              </w:rPr>
              <w:t>Six Monthly</w:t>
            </w:r>
          </w:p>
        </w:tc>
        <w:tc>
          <w:tcPr>
            <w:tcW w:w="2929" w:type="dxa"/>
          </w:tcPr>
          <w:p w:rsidR="0052435A" w:rsidRPr="00063751" w:rsidRDefault="0052435A" w:rsidP="00872B5D">
            <w:pPr>
              <w:pStyle w:val="Body"/>
              <w:spacing w:before="120" w:after="120"/>
            </w:pPr>
            <w:r w:rsidRPr="00063751">
              <w:rPr>
                <w:b/>
              </w:rPr>
              <w:t>Innovation Forum:</w:t>
            </w:r>
          </w:p>
          <w:p w:rsidR="0052435A" w:rsidRPr="00063751" w:rsidRDefault="0052435A" w:rsidP="00872B5D">
            <w:pPr>
              <w:pStyle w:val="Body"/>
              <w:spacing w:before="120" w:after="120"/>
            </w:pPr>
            <w:r w:rsidRPr="00063751">
              <w:t>Report on innovation identified and implemented</w:t>
            </w:r>
          </w:p>
        </w:tc>
        <w:tc>
          <w:tcPr>
            <w:tcW w:w="2930" w:type="dxa"/>
          </w:tcPr>
          <w:p w:rsidR="0052435A" w:rsidRPr="00063751" w:rsidRDefault="0052435A" w:rsidP="00872B5D">
            <w:pPr>
              <w:pStyle w:val="Body"/>
              <w:spacing w:before="120" w:after="120"/>
            </w:pPr>
            <w:r w:rsidRPr="00063751">
              <w:t>Director of Residential, Sport and Trading Services</w:t>
            </w:r>
          </w:p>
          <w:p w:rsidR="0052435A" w:rsidRPr="00063751" w:rsidRDefault="0052435A" w:rsidP="00872B5D">
            <w:pPr>
              <w:pStyle w:val="Body"/>
              <w:spacing w:before="120" w:after="120"/>
            </w:pPr>
            <w:r w:rsidRPr="00063751">
              <w:t>Director of Estate Services</w:t>
            </w:r>
          </w:p>
          <w:p w:rsidR="0052435A" w:rsidRPr="00063751" w:rsidRDefault="0052435A" w:rsidP="00872B5D">
            <w:pPr>
              <w:pStyle w:val="Body"/>
              <w:spacing w:before="120" w:after="120"/>
            </w:pPr>
            <w:r w:rsidRPr="00063751">
              <w:t>Interested parties (volunteers)</w:t>
            </w:r>
          </w:p>
        </w:tc>
        <w:tc>
          <w:tcPr>
            <w:tcW w:w="2930" w:type="dxa"/>
          </w:tcPr>
          <w:p w:rsidR="0052435A" w:rsidRPr="00063751" w:rsidRDefault="0052435A" w:rsidP="00872B5D">
            <w:pPr>
              <w:pStyle w:val="Body"/>
              <w:spacing w:before="120" w:after="120"/>
            </w:pPr>
            <w:r w:rsidRPr="00063751">
              <w:t>Partnership Manager</w:t>
            </w:r>
          </w:p>
          <w:p w:rsidR="0052435A" w:rsidRPr="00063751" w:rsidRDefault="0052435A" w:rsidP="00872B5D">
            <w:pPr>
              <w:pStyle w:val="Body"/>
              <w:spacing w:before="120" w:after="120"/>
            </w:pPr>
            <w:r w:rsidRPr="00063751">
              <w:t>Interested parties (volunteers)</w:t>
            </w:r>
          </w:p>
        </w:tc>
      </w:tr>
      <w:tr w:rsidR="0052435A" w:rsidRPr="00063751" w:rsidTr="00872B5D">
        <w:trPr>
          <w:cantSplit/>
        </w:trPr>
        <w:tc>
          <w:tcPr>
            <w:tcW w:w="1276" w:type="dxa"/>
            <w:tcBorders>
              <w:left w:val="nil"/>
              <w:right w:val="nil"/>
            </w:tcBorders>
            <w:shd w:val="clear" w:color="auto" w:fill="EEECE1"/>
          </w:tcPr>
          <w:p w:rsidR="0052435A" w:rsidRPr="00063751" w:rsidRDefault="0052435A" w:rsidP="00872B5D">
            <w:pPr>
              <w:spacing w:before="120" w:after="120"/>
              <w:rPr>
                <w:b/>
                <w:bCs/>
                <w:color w:val="000000"/>
              </w:rPr>
            </w:pPr>
            <w:r w:rsidRPr="00063751">
              <w:rPr>
                <w:b/>
                <w:bCs/>
              </w:rPr>
              <w:t>Annual</w:t>
            </w:r>
          </w:p>
        </w:tc>
        <w:tc>
          <w:tcPr>
            <w:tcW w:w="2929" w:type="dxa"/>
            <w:tcBorders>
              <w:left w:val="nil"/>
              <w:right w:val="nil"/>
            </w:tcBorders>
            <w:shd w:val="clear" w:color="auto" w:fill="EEECE1"/>
          </w:tcPr>
          <w:p w:rsidR="0052435A" w:rsidRPr="00063751" w:rsidRDefault="0052435A" w:rsidP="00872B5D">
            <w:pPr>
              <w:pStyle w:val="Body"/>
              <w:spacing w:before="120" w:after="120"/>
            </w:pPr>
            <w:r w:rsidRPr="00063751">
              <w:rPr>
                <w:b/>
              </w:rPr>
              <w:t>Strategic Review:</w:t>
            </w:r>
          </w:p>
          <w:p w:rsidR="0052435A" w:rsidRPr="00063751" w:rsidRDefault="0052435A" w:rsidP="00872B5D">
            <w:pPr>
              <w:pStyle w:val="Body"/>
              <w:spacing w:before="120" w:after="120"/>
            </w:pPr>
            <w:r w:rsidRPr="00063751">
              <w:t>Annual Report</w:t>
            </w:r>
          </w:p>
          <w:p w:rsidR="0052435A" w:rsidRPr="00063751" w:rsidRDefault="0052435A" w:rsidP="00872B5D">
            <w:pPr>
              <w:pStyle w:val="Body"/>
              <w:spacing w:before="120" w:after="120"/>
            </w:pPr>
            <w:r w:rsidRPr="00063751">
              <w:t>Forecast Projection</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University Finance Director</w:t>
            </w:r>
          </w:p>
          <w:p w:rsidR="0052435A" w:rsidRPr="00063751" w:rsidRDefault="0052435A" w:rsidP="00872B5D">
            <w:pPr>
              <w:pStyle w:val="Body"/>
              <w:spacing w:before="120" w:after="120"/>
            </w:pPr>
            <w:r w:rsidRPr="00063751">
              <w:t>Director of Residential, Sport and Trading Services</w:t>
            </w:r>
          </w:p>
          <w:p w:rsidR="0052435A" w:rsidRPr="00063751" w:rsidRDefault="0052435A" w:rsidP="00872B5D">
            <w:pPr>
              <w:pStyle w:val="Body"/>
              <w:spacing w:before="120" w:after="120"/>
            </w:pPr>
            <w:r w:rsidRPr="00063751">
              <w:t>Director of Estate Services</w:t>
            </w:r>
          </w:p>
        </w:tc>
        <w:tc>
          <w:tcPr>
            <w:tcW w:w="2930" w:type="dxa"/>
            <w:tcBorders>
              <w:left w:val="nil"/>
              <w:right w:val="nil"/>
            </w:tcBorders>
            <w:shd w:val="clear" w:color="auto" w:fill="EEECE1"/>
          </w:tcPr>
          <w:p w:rsidR="0052435A" w:rsidRPr="00063751" w:rsidRDefault="0052435A" w:rsidP="00872B5D">
            <w:pPr>
              <w:pStyle w:val="Body"/>
              <w:spacing w:before="120" w:after="120"/>
            </w:pPr>
            <w:r w:rsidRPr="00063751">
              <w:t>Partnership Manager</w:t>
            </w:r>
          </w:p>
          <w:p w:rsidR="0052435A" w:rsidRPr="00063751" w:rsidRDefault="0052435A" w:rsidP="00872B5D">
            <w:pPr>
              <w:pStyle w:val="Body"/>
              <w:spacing w:before="120" w:after="120"/>
            </w:pPr>
            <w:r w:rsidRPr="00063751">
              <w:t>Residences Manager</w:t>
            </w:r>
          </w:p>
          <w:p w:rsidR="0052435A" w:rsidRPr="00063751" w:rsidRDefault="0052435A" w:rsidP="00872B5D">
            <w:pPr>
              <w:pStyle w:val="Body"/>
              <w:spacing w:before="120" w:after="120"/>
            </w:pPr>
            <w:r w:rsidRPr="00063751">
              <w:t>Site Services Manager</w:t>
            </w:r>
          </w:p>
        </w:tc>
      </w:tr>
    </w:tbl>
    <w:p w:rsidR="0052435A" w:rsidRPr="00063751" w:rsidRDefault="0052435A" w:rsidP="0052435A">
      <w:pPr>
        <w:spacing w:after="240"/>
        <w:outlineLvl w:val="0"/>
      </w:pPr>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7836B0" w:rsidRDefault="0052435A" w:rsidP="0052435A">
      <w:pPr>
        <w:pStyle w:val="SubHeading"/>
      </w:pPr>
      <w:r w:rsidRPr="007836B0">
        <w:lastRenderedPageBreak/>
        <w:t>SERVICE SPECIFICATION</w:t>
      </w:r>
    </w:p>
    <w:p w:rsidR="0052435A" w:rsidRPr="007836B0" w:rsidRDefault="0052435A" w:rsidP="0052435A">
      <w:pPr>
        <w:pStyle w:val="SubHeading"/>
      </w:pPr>
      <w:r w:rsidRPr="007836B0">
        <w:t>Print and Reprographics Services</w:t>
      </w:r>
    </w:p>
    <w:p w:rsidR="0052435A" w:rsidRPr="00A84BB4" w:rsidRDefault="0052435A" w:rsidP="0052435A">
      <w:pPr>
        <w:pStyle w:val="Body"/>
      </w:pPr>
      <w:r w:rsidRPr="00A84BB4">
        <w:rPr>
          <w:b/>
        </w:rPr>
        <w:t>Service Reference Number:  SSPR01</w:t>
      </w:r>
    </w:p>
    <w:p w:rsidR="0052435A" w:rsidRPr="00555D34" w:rsidRDefault="0052435A" w:rsidP="0052435A">
      <w:pPr>
        <w:pStyle w:val="Level1"/>
        <w:keepNext/>
        <w:numPr>
          <w:ilvl w:val="0"/>
          <w:numId w:val="24"/>
        </w:numPr>
      </w:pPr>
      <w:bookmarkStart w:id="493" w:name="_Toc372814355"/>
      <w:r w:rsidRPr="00555D34">
        <w:rPr>
          <w:rStyle w:val="Level1asHeadingtext"/>
        </w:rPr>
        <w:t>Service Definitions</w:t>
      </w:r>
      <w:bookmarkEnd w:id="493"/>
    </w:p>
    <w:tbl>
      <w:tblPr>
        <w:tblW w:w="0" w:type="auto"/>
        <w:jc w:val="center"/>
        <w:tblInd w:w="850" w:type="dxa"/>
        <w:tblLayout w:type="fixed"/>
        <w:tblLook w:val="0000" w:firstRow="0" w:lastRow="0" w:firstColumn="0" w:lastColumn="0" w:noHBand="0" w:noVBand="0"/>
      </w:tblPr>
      <w:tblGrid>
        <w:gridCol w:w="2835"/>
        <w:gridCol w:w="6170"/>
      </w:tblGrid>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jc w:val="left"/>
            </w:pPr>
            <w:r w:rsidRPr="002251EB">
              <w:t>"</w:t>
            </w:r>
            <w:r w:rsidRPr="002251EB">
              <w:rPr>
                <w:b/>
              </w:rPr>
              <w:t>Central Reprographics Services</w:t>
            </w:r>
            <w:r w:rsidRPr="002251EB">
              <w:t>"</w:t>
            </w:r>
          </w:p>
        </w:tc>
        <w:tc>
          <w:tcPr>
            <w:tcW w:w="6170" w:type="dxa"/>
            <w:shd w:val="clear" w:color="auto" w:fill="auto"/>
          </w:tcPr>
          <w:p w:rsidR="0052435A" w:rsidRPr="002251EB" w:rsidRDefault="0052435A" w:rsidP="00872B5D">
            <w:pPr>
              <w:pStyle w:val="Body"/>
            </w:pPr>
            <w:r w:rsidRPr="002251EB">
              <w:t>has the meaning set out in Ref No. DSRPR001 of paragraph 4 of the Print and Reprographics Specification;</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Customer</w:t>
            </w:r>
            <w:r w:rsidRPr="002251EB">
              <w:t>"</w:t>
            </w:r>
          </w:p>
        </w:tc>
        <w:tc>
          <w:tcPr>
            <w:tcW w:w="6170" w:type="dxa"/>
            <w:shd w:val="clear" w:color="auto" w:fill="auto"/>
          </w:tcPr>
          <w:p w:rsidR="0052435A" w:rsidRPr="002251EB" w:rsidRDefault="0052435A" w:rsidP="00872B5D">
            <w:pPr>
              <w:pStyle w:val="Body"/>
            </w:pPr>
            <w:r w:rsidRPr="002251EB">
              <w:t>means the user of the Print and Reprographics Services as authorised by the University (usually a student or member of University staff);</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Large Format Printing</w:t>
            </w:r>
            <w:r w:rsidRPr="002251EB">
              <w:t>"</w:t>
            </w:r>
          </w:p>
        </w:tc>
        <w:tc>
          <w:tcPr>
            <w:tcW w:w="6170" w:type="dxa"/>
            <w:shd w:val="clear" w:color="auto" w:fill="auto"/>
          </w:tcPr>
          <w:p w:rsidR="0052435A" w:rsidRPr="002251EB" w:rsidRDefault="0052435A" w:rsidP="00872B5D">
            <w:pPr>
              <w:pStyle w:val="Body"/>
            </w:pPr>
            <w:r w:rsidRPr="002251EB">
              <w:t>means digital printing in sizes larger than A3 (420 x 297mm);</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jc w:val="left"/>
            </w:pPr>
            <w:r w:rsidRPr="002251EB">
              <w:t>"</w:t>
            </w:r>
            <w:r w:rsidRPr="002251EB">
              <w:rPr>
                <w:b/>
              </w:rPr>
              <w:t>Managed Printing Services</w:t>
            </w:r>
            <w:r w:rsidRPr="002251EB">
              <w:t>"</w:t>
            </w:r>
          </w:p>
        </w:tc>
        <w:tc>
          <w:tcPr>
            <w:tcW w:w="6170" w:type="dxa"/>
            <w:shd w:val="clear" w:color="auto" w:fill="auto"/>
          </w:tcPr>
          <w:p w:rsidR="0052435A" w:rsidRPr="002251EB" w:rsidRDefault="0052435A" w:rsidP="00872B5D">
            <w:pPr>
              <w:pStyle w:val="Body"/>
            </w:pPr>
            <w:r w:rsidRPr="002251EB">
              <w:t>has the meaning set out in Ref No. DSRPR005 of paragraph 4 of the Print and Reprographics Specification;</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Minimum Service Days</w:t>
            </w:r>
            <w:r w:rsidRPr="002251EB">
              <w:t>"</w:t>
            </w:r>
          </w:p>
        </w:tc>
        <w:tc>
          <w:tcPr>
            <w:tcW w:w="6170" w:type="dxa"/>
            <w:shd w:val="clear" w:color="auto" w:fill="auto"/>
          </w:tcPr>
          <w:p w:rsidR="0052435A" w:rsidRPr="002251EB" w:rsidRDefault="0052435A" w:rsidP="00872B5D">
            <w:pPr>
              <w:pStyle w:val="Body"/>
            </w:pPr>
            <w:r w:rsidRPr="002251EB">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NCR Forms</w:t>
            </w:r>
            <w:r w:rsidRPr="002251EB">
              <w:t>"</w:t>
            </w:r>
          </w:p>
        </w:tc>
        <w:tc>
          <w:tcPr>
            <w:tcW w:w="6170" w:type="dxa"/>
            <w:shd w:val="clear" w:color="auto" w:fill="auto"/>
          </w:tcPr>
          <w:p w:rsidR="0052435A" w:rsidRPr="002251EB" w:rsidRDefault="0052435A" w:rsidP="00872B5D">
            <w:pPr>
              <w:pStyle w:val="Body"/>
            </w:pPr>
            <w:r w:rsidRPr="002251EB">
              <w:t>means no carbon required duplicate forms;</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Normal Operating Hours</w:t>
            </w:r>
            <w:r w:rsidRPr="002251EB">
              <w:t>"</w:t>
            </w:r>
          </w:p>
        </w:tc>
        <w:tc>
          <w:tcPr>
            <w:tcW w:w="6170" w:type="dxa"/>
            <w:shd w:val="clear" w:color="auto" w:fill="auto"/>
          </w:tcPr>
          <w:p w:rsidR="0052435A" w:rsidRPr="002251EB" w:rsidRDefault="0052435A" w:rsidP="00872B5D">
            <w:pPr>
              <w:pStyle w:val="Body"/>
            </w:pPr>
            <w:r w:rsidRPr="002251EB">
              <w:t>means between the hours of 08:00 to 18.00, Monday to Friday, excluding public holidays and Minimum Service Days;</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jc w:val="left"/>
            </w:pPr>
            <w:r w:rsidRPr="002251EB">
              <w:t>"</w:t>
            </w:r>
            <w:r w:rsidRPr="002251EB">
              <w:rPr>
                <w:b/>
              </w:rPr>
              <w:t>Print and Reprographics Services</w:t>
            </w:r>
            <w:r w:rsidRPr="002251EB">
              <w:t>"</w:t>
            </w:r>
          </w:p>
        </w:tc>
        <w:tc>
          <w:tcPr>
            <w:tcW w:w="6170" w:type="dxa"/>
            <w:shd w:val="clear" w:color="auto" w:fill="auto"/>
          </w:tcPr>
          <w:p w:rsidR="0052435A" w:rsidRPr="002251EB" w:rsidRDefault="0052435A" w:rsidP="00872B5D">
            <w:pPr>
              <w:pStyle w:val="Body"/>
            </w:pPr>
            <w:r w:rsidRPr="002251EB">
              <w:t>means the print and reprographics services set out in the Print and Reprographics Specification;</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jc w:val="left"/>
            </w:pPr>
            <w:r w:rsidRPr="002251EB">
              <w:t>"</w:t>
            </w:r>
            <w:r w:rsidRPr="002251EB">
              <w:rPr>
                <w:b/>
              </w:rPr>
              <w:t>Print and Reprographics Specification</w:t>
            </w:r>
            <w:r w:rsidRPr="002251EB">
              <w:t>"</w:t>
            </w:r>
          </w:p>
        </w:tc>
        <w:tc>
          <w:tcPr>
            <w:tcW w:w="6170" w:type="dxa"/>
            <w:shd w:val="clear" w:color="auto" w:fill="auto"/>
          </w:tcPr>
          <w:p w:rsidR="0052435A" w:rsidRPr="002251EB" w:rsidRDefault="0052435A" w:rsidP="00872B5D">
            <w:pPr>
              <w:pStyle w:val="Body"/>
            </w:pPr>
            <w:r w:rsidRPr="002251EB">
              <w:t>means the Print and Reprographics Specification set out in, and agreed in accordance with, Schedule 2 (Service Reference Number: SSPR01);</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Guidelines</w:t>
            </w:r>
            <w:r w:rsidRPr="002251EB">
              <w:t>"</w:t>
            </w:r>
          </w:p>
        </w:tc>
        <w:tc>
          <w:tcPr>
            <w:tcW w:w="6170" w:type="dxa"/>
            <w:shd w:val="clear" w:color="auto" w:fill="auto"/>
          </w:tcPr>
          <w:p w:rsidR="0052435A" w:rsidRPr="002251EB" w:rsidRDefault="0052435A" w:rsidP="00872B5D">
            <w:pPr>
              <w:pStyle w:val="Body"/>
            </w:pPr>
            <w:r w:rsidRPr="002251EB">
              <w:t xml:space="preserve">means a set of guidelines that have been agreed with the University and are provided to Customers to describe the range of Printing and Reprographic Services available, methods of ordering work and the timescales for provision of reprographic work; </w:t>
            </w:r>
          </w:p>
        </w:tc>
      </w:tr>
      <w:tr w:rsidR="0052435A" w:rsidRPr="002251EB" w:rsidTr="00872B5D">
        <w:tblPrEx>
          <w:tblCellMar>
            <w:top w:w="0" w:type="dxa"/>
            <w:bottom w:w="0" w:type="dxa"/>
          </w:tblCellMar>
        </w:tblPrEx>
        <w:trPr>
          <w:cantSplit/>
          <w:jc w:val="center"/>
        </w:trPr>
        <w:tc>
          <w:tcPr>
            <w:tcW w:w="2835" w:type="dxa"/>
            <w:shd w:val="clear" w:color="auto" w:fill="auto"/>
          </w:tcPr>
          <w:p w:rsidR="0052435A" w:rsidRPr="002251EB" w:rsidRDefault="0052435A" w:rsidP="00872B5D">
            <w:pPr>
              <w:pStyle w:val="Body"/>
            </w:pPr>
            <w:r w:rsidRPr="002251EB">
              <w:t>"</w:t>
            </w:r>
            <w:r w:rsidRPr="002251EB">
              <w:rPr>
                <w:b/>
              </w:rPr>
              <w:t>University ID Card</w:t>
            </w:r>
            <w:r w:rsidRPr="002251EB">
              <w:t>"</w:t>
            </w:r>
          </w:p>
        </w:tc>
        <w:tc>
          <w:tcPr>
            <w:tcW w:w="6170" w:type="dxa"/>
            <w:shd w:val="clear" w:color="auto" w:fill="auto"/>
          </w:tcPr>
          <w:p w:rsidR="0052435A" w:rsidRPr="002251EB" w:rsidRDefault="0052435A" w:rsidP="00872B5D">
            <w:pPr>
              <w:pStyle w:val="Body"/>
            </w:pPr>
            <w:r w:rsidRPr="002251EB">
              <w:t>means the identity card available to all students and staff of the University. The identity card contains the holder's registration/personnel number, photograph and a barcode (which is scanned to gain access to the University library).</w:t>
            </w:r>
          </w:p>
        </w:tc>
      </w:tr>
    </w:tbl>
    <w:p w:rsidR="0052435A" w:rsidRPr="00A84BB4" w:rsidRDefault="0052435A" w:rsidP="0052435A">
      <w:pPr>
        <w:pStyle w:val="Level1"/>
        <w:keepNext/>
        <w:numPr>
          <w:ilvl w:val="0"/>
          <w:numId w:val="22"/>
        </w:numPr>
      </w:pPr>
      <w:bookmarkStart w:id="494" w:name="_Toc372814356"/>
      <w:r w:rsidRPr="002251EB">
        <w:rPr>
          <w:rStyle w:val="Level1asHeadingtext"/>
        </w:rPr>
        <w:t>Objectives</w:t>
      </w:r>
      <w:bookmarkEnd w:id="494"/>
    </w:p>
    <w:p w:rsidR="0052435A" w:rsidRPr="00A84BB4" w:rsidRDefault="0052435A" w:rsidP="0052435A">
      <w:pPr>
        <w:pStyle w:val="Level2"/>
        <w:numPr>
          <w:ilvl w:val="1"/>
          <w:numId w:val="22"/>
        </w:numPr>
      </w:pPr>
      <w:bookmarkStart w:id="495" w:name="_Toc372814357"/>
      <w:r w:rsidRPr="00A84BB4">
        <w:t>The Service Provider shall manage and deliver the Print and Reprographics Services on a commercial basis to:</w:t>
      </w:r>
      <w:bookmarkEnd w:id="495"/>
    </w:p>
    <w:p w:rsidR="0052435A" w:rsidRPr="00A84BB4" w:rsidRDefault="0052435A" w:rsidP="0052435A">
      <w:pPr>
        <w:pStyle w:val="Level3"/>
        <w:numPr>
          <w:ilvl w:val="2"/>
          <w:numId w:val="22"/>
        </w:numPr>
      </w:pPr>
      <w:bookmarkStart w:id="496" w:name="_Toc372814358"/>
      <w:r w:rsidRPr="00A84BB4">
        <w:t xml:space="preserve">deliver a </w:t>
      </w:r>
      <w:r>
        <w:t>"</w:t>
      </w:r>
      <w:r w:rsidRPr="00A84BB4">
        <w:t>one-stop-shop</w:t>
      </w:r>
      <w:r>
        <w:t>"</w:t>
      </w:r>
      <w:r w:rsidRPr="00A84BB4">
        <w:t xml:space="preserve"> facility providing a range of Print and Reprographics Services which meet the operational needs of the University;</w:t>
      </w:r>
      <w:bookmarkEnd w:id="496"/>
    </w:p>
    <w:p w:rsidR="0052435A" w:rsidRPr="00A84BB4" w:rsidRDefault="0052435A" w:rsidP="0052435A">
      <w:pPr>
        <w:pStyle w:val="Level3"/>
        <w:numPr>
          <w:ilvl w:val="2"/>
          <w:numId w:val="22"/>
        </w:numPr>
      </w:pPr>
      <w:bookmarkStart w:id="497" w:name="_Toc372814359"/>
      <w:r w:rsidRPr="00A84BB4">
        <w:t>provide and manage on-site central reprographics facilities for use by University staff and students;</w:t>
      </w:r>
      <w:bookmarkEnd w:id="497"/>
    </w:p>
    <w:p w:rsidR="0052435A" w:rsidRPr="00A84BB4" w:rsidRDefault="0052435A" w:rsidP="0052435A">
      <w:pPr>
        <w:pStyle w:val="Level3"/>
        <w:numPr>
          <w:ilvl w:val="2"/>
          <w:numId w:val="22"/>
        </w:numPr>
      </w:pPr>
      <w:bookmarkStart w:id="498" w:name="_Toc372814360"/>
      <w:r w:rsidRPr="00A84BB4">
        <w:lastRenderedPageBreak/>
        <w:t>provide a print management service for the supply of other printed materials outside the scope or capability of the on-site reprographics service; and</w:t>
      </w:r>
      <w:bookmarkEnd w:id="498"/>
    </w:p>
    <w:p w:rsidR="0052435A" w:rsidRPr="00A84BB4" w:rsidRDefault="0052435A" w:rsidP="0052435A">
      <w:pPr>
        <w:pStyle w:val="Level3"/>
        <w:numPr>
          <w:ilvl w:val="2"/>
          <w:numId w:val="22"/>
        </w:numPr>
      </w:pPr>
      <w:bookmarkStart w:id="499" w:name="_Toc372814361"/>
      <w:r w:rsidRPr="00A84BB4">
        <w:t>provide a University ID Card production service, in line with the University</w:t>
      </w:r>
      <w:r>
        <w:t>'</w:t>
      </w:r>
      <w:r w:rsidRPr="00A84BB4">
        <w:t>s requirements.</w:t>
      </w:r>
      <w:bookmarkEnd w:id="499"/>
    </w:p>
    <w:p w:rsidR="0052435A" w:rsidRPr="00A84BB4" w:rsidRDefault="0052435A" w:rsidP="0052435A">
      <w:pPr>
        <w:pStyle w:val="Level1"/>
        <w:keepNext/>
        <w:numPr>
          <w:ilvl w:val="0"/>
          <w:numId w:val="22"/>
        </w:numPr>
      </w:pPr>
      <w:bookmarkStart w:id="500" w:name="_Toc372814362"/>
      <w:r w:rsidRPr="002251EB">
        <w:rPr>
          <w:rStyle w:val="Level1asHeadingtext"/>
        </w:rPr>
        <w:t>Scope of Services</w:t>
      </w:r>
      <w:bookmarkEnd w:id="500"/>
    </w:p>
    <w:p w:rsidR="0052435A" w:rsidRPr="00A84BB4" w:rsidRDefault="0052435A" w:rsidP="0052435A">
      <w:pPr>
        <w:pStyle w:val="Level2"/>
        <w:numPr>
          <w:ilvl w:val="1"/>
          <w:numId w:val="22"/>
        </w:numPr>
      </w:pPr>
      <w:bookmarkStart w:id="501" w:name="_Toc372814363"/>
      <w:r w:rsidRPr="00A84BB4">
        <w:t>The Print and Reprographics Services provided by the Service Provider to the University shall include:</w:t>
      </w:r>
      <w:bookmarkEnd w:id="501"/>
    </w:p>
    <w:p w:rsidR="0052435A" w:rsidRPr="00A84BB4" w:rsidRDefault="0052435A" w:rsidP="0052435A">
      <w:pPr>
        <w:pStyle w:val="Level3"/>
        <w:numPr>
          <w:ilvl w:val="2"/>
          <w:numId w:val="22"/>
        </w:numPr>
      </w:pPr>
      <w:bookmarkStart w:id="502" w:name="_Toc372814364"/>
      <w:r w:rsidRPr="00A84BB4">
        <w:t>providing the Central Reprographics Services comprising a range of on-site reprographics services;</w:t>
      </w:r>
      <w:bookmarkEnd w:id="502"/>
    </w:p>
    <w:p w:rsidR="0052435A" w:rsidRPr="00A84BB4" w:rsidRDefault="0052435A" w:rsidP="0052435A">
      <w:pPr>
        <w:pStyle w:val="Level3"/>
        <w:numPr>
          <w:ilvl w:val="2"/>
          <w:numId w:val="22"/>
        </w:numPr>
      </w:pPr>
      <w:bookmarkStart w:id="503" w:name="_Toc372814365"/>
      <w:r w:rsidRPr="00A84BB4">
        <w:t>producing all University ID Cards;</w:t>
      </w:r>
      <w:bookmarkEnd w:id="503"/>
    </w:p>
    <w:p w:rsidR="0052435A" w:rsidRPr="00A84BB4" w:rsidRDefault="0052435A" w:rsidP="0052435A">
      <w:pPr>
        <w:pStyle w:val="Level3"/>
        <w:numPr>
          <w:ilvl w:val="2"/>
          <w:numId w:val="22"/>
        </w:numPr>
      </w:pPr>
      <w:bookmarkStart w:id="504" w:name="_Toc372814366"/>
      <w:r w:rsidRPr="00A84BB4">
        <w:t>provision and maintenance of all Print and Reprographics equipment and associated consumables;</w:t>
      </w:r>
      <w:bookmarkEnd w:id="504"/>
    </w:p>
    <w:p w:rsidR="0052435A" w:rsidRPr="00A84BB4" w:rsidRDefault="0052435A" w:rsidP="0052435A">
      <w:pPr>
        <w:pStyle w:val="Level3"/>
        <w:numPr>
          <w:ilvl w:val="2"/>
          <w:numId w:val="22"/>
        </w:numPr>
      </w:pPr>
      <w:bookmarkStart w:id="505" w:name="_Toc372814367"/>
      <w:r w:rsidRPr="00A84BB4">
        <w:t>providing the Managed Printing Services for the delivery of printed materials outside the scope or capability of the Central Reprographics Service via external resources and/or supplier(s);</w:t>
      </w:r>
      <w:bookmarkEnd w:id="505"/>
    </w:p>
    <w:p w:rsidR="0052435A" w:rsidRPr="00A84BB4" w:rsidRDefault="0052435A" w:rsidP="0052435A">
      <w:pPr>
        <w:pStyle w:val="Level3"/>
        <w:numPr>
          <w:ilvl w:val="2"/>
          <w:numId w:val="22"/>
        </w:numPr>
      </w:pPr>
      <w:bookmarkStart w:id="506" w:name="_Toc372814368"/>
      <w:r w:rsidRPr="00A84BB4">
        <w:t>accommodating requests for urgent work at short notice (outside standard service timescales). The Service Provider shall ensure that when given notice, it responds positively to requests to escalate the provision of the Print and Reprographic Services (including staffing levels);</w:t>
      </w:r>
      <w:bookmarkEnd w:id="506"/>
    </w:p>
    <w:p w:rsidR="0052435A" w:rsidRPr="00A84BB4" w:rsidRDefault="0052435A" w:rsidP="0052435A">
      <w:pPr>
        <w:pStyle w:val="Level3"/>
        <w:numPr>
          <w:ilvl w:val="2"/>
          <w:numId w:val="22"/>
        </w:numPr>
      </w:pPr>
      <w:bookmarkStart w:id="507" w:name="_Toc372814369"/>
      <w:r w:rsidRPr="00A84BB4">
        <w:t>complying with all Customer order instructions. The Service Provider shall publish Guidelines to assist Customer orders; and</w:t>
      </w:r>
      <w:bookmarkEnd w:id="507"/>
    </w:p>
    <w:p w:rsidR="0052435A" w:rsidRPr="00A84BB4" w:rsidRDefault="0052435A" w:rsidP="0052435A">
      <w:pPr>
        <w:pStyle w:val="Level3"/>
        <w:numPr>
          <w:ilvl w:val="2"/>
          <w:numId w:val="22"/>
        </w:numPr>
      </w:pPr>
      <w:bookmarkStart w:id="508" w:name="_Toc372814370"/>
      <w:r w:rsidRPr="00A84BB4">
        <w:t>charging fees for the Print and Reprographics Services, as well as administering transactions and recovering revenues on behalf of the University (where applicable).</w:t>
      </w:r>
      <w:bookmarkEnd w:id="508"/>
    </w:p>
    <w:p w:rsidR="0052435A" w:rsidRPr="00A84BB4" w:rsidRDefault="0052435A" w:rsidP="0052435A">
      <w:pPr>
        <w:pStyle w:val="Level1"/>
        <w:keepNext/>
        <w:numPr>
          <w:ilvl w:val="0"/>
          <w:numId w:val="22"/>
        </w:numPr>
      </w:pPr>
      <w:bookmarkStart w:id="509" w:name="_Toc372814371"/>
      <w:r w:rsidRPr="002251EB">
        <w:rPr>
          <w:rStyle w:val="Level1asHeadingtext"/>
        </w:rPr>
        <w:t>Detailed Service Requirements</w:t>
      </w:r>
      <w:bookmarkEnd w:id="509"/>
    </w:p>
    <w:tbl>
      <w:tblPr>
        <w:tblW w:w="8931"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054"/>
        <w:gridCol w:w="5627"/>
      </w:tblGrid>
      <w:tr w:rsidR="0052435A" w:rsidRPr="000F22A4" w:rsidTr="00872B5D">
        <w:trPr>
          <w:jc w:val="center"/>
        </w:trPr>
        <w:tc>
          <w:tcPr>
            <w:tcW w:w="1250" w:type="dxa"/>
            <w:shd w:val="clear" w:color="auto" w:fill="D9D9D9"/>
            <w:vAlign w:val="center"/>
          </w:tcPr>
          <w:p w:rsidR="0052435A" w:rsidRPr="000F22A4" w:rsidRDefault="0052435A" w:rsidP="00872B5D">
            <w:pPr>
              <w:pStyle w:val="Body"/>
              <w:jc w:val="center"/>
              <w:rPr>
                <w:b/>
              </w:rPr>
            </w:pPr>
            <w:r w:rsidRPr="000F22A4">
              <w:rPr>
                <w:b/>
              </w:rPr>
              <w:t>Ref No:</w:t>
            </w:r>
          </w:p>
        </w:tc>
        <w:tc>
          <w:tcPr>
            <w:tcW w:w="2054" w:type="dxa"/>
            <w:shd w:val="clear" w:color="auto" w:fill="D9D9D9"/>
            <w:vAlign w:val="bottom"/>
          </w:tcPr>
          <w:p w:rsidR="0052435A" w:rsidRPr="000F22A4" w:rsidRDefault="0052435A" w:rsidP="00872B5D">
            <w:pPr>
              <w:pStyle w:val="Body"/>
              <w:jc w:val="center"/>
              <w:rPr>
                <w:b/>
              </w:rPr>
            </w:pPr>
            <w:r w:rsidRPr="000F22A4">
              <w:rPr>
                <w:b/>
              </w:rPr>
              <w:t>Service Description</w:t>
            </w:r>
          </w:p>
        </w:tc>
        <w:tc>
          <w:tcPr>
            <w:tcW w:w="5627" w:type="dxa"/>
            <w:shd w:val="clear" w:color="auto" w:fill="D9D9D9"/>
            <w:vAlign w:val="center"/>
          </w:tcPr>
          <w:p w:rsidR="0052435A" w:rsidRPr="000F22A4" w:rsidRDefault="0052435A" w:rsidP="00872B5D">
            <w:pPr>
              <w:pStyle w:val="Body"/>
              <w:jc w:val="center"/>
              <w:rPr>
                <w:b/>
              </w:rPr>
            </w:pPr>
            <w:r w:rsidRPr="000F22A4">
              <w:rPr>
                <w:b/>
              </w:rPr>
              <w:t>Service Requirements</w:t>
            </w:r>
          </w:p>
        </w:tc>
      </w:tr>
      <w:tr w:rsidR="0052435A" w:rsidRPr="000F22A4" w:rsidTr="00872B5D">
        <w:trPr>
          <w:jc w:val="center"/>
        </w:trPr>
        <w:tc>
          <w:tcPr>
            <w:tcW w:w="1250" w:type="dxa"/>
          </w:tcPr>
          <w:p w:rsidR="0052435A" w:rsidRPr="000F22A4" w:rsidRDefault="0052435A" w:rsidP="00872B5D">
            <w:pPr>
              <w:pStyle w:val="Body"/>
            </w:pPr>
            <w:r w:rsidRPr="000F22A4">
              <w:t>DSRPR001</w:t>
            </w:r>
          </w:p>
        </w:tc>
        <w:tc>
          <w:tcPr>
            <w:tcW w:w="2054" w:type="dxa"/>
          </w:tcPr>
          <w:p w:rsidR="0052435A" w:rsidRPr="000F22A4" w:rsidRDefault="0052435A" w:rsidP="00872B5D">
            <w:pPr>
              <w:pStyle w:val="Body"/>
            </w:pPr>
            <w:r w:rsidRPr="000F22A4">
              <w:t>Central Reprographics Service</w:t>
            </w:r>
          </w:p>
        </w:tc>
        <w:tc>
          <w:tcPr>
            <w:tcW w:w="5627" w:type="dxa"/>
          </w:tcPr>
          <w:p w:rsidR="0052435A" w:rsidRPr="000F22A4" w:rsidRDefault="0052435A" w:rsidP="00872B5D">
            <w:pPr>
              <w:pStyle w:val="Body"/>
            </w:pPr>
            <w:r w:rsidRPr="000F22A4">
              <w:t>The Service Provider shall provide central reprographics services to include assisted photocopying, high volume photocopying, digital printing, large format printing, binding/finishing, scanning and typesetting (the "</w:t>
            </w:r>
            <w:r w:rsidRPr="000F22A4">
              <w:rPr>
                <w:b/>
              </w:rPr>
              <w:t>Central Reprographics Services</w:t>
            </w:r>
            <w:r w:rsidRPr="000F22A4">
              <w:t>").</w:t>
            </w:r>
          </w:p>
          <w:p w:rsidR="0052435A" w:rsidRPr="000F22A4" w:rsidRDefault="0052435A" w:rsidP="00872B5D">
            <w:pPr>
              <w:pStyle w:val="Body"/>
            </w:pPr>
            <w:r w:rsidRPr="000F22A4">
              <w:t>The Service Provider shall operate out of one central reprographics centre on the Premises which shall be open to University students and staff during Normal Operating Hours.</w:t>
            </w:r>
          </w:p>
          <w:p w:rsidR="0052435A" w:rsidRPr="000F22A4" w:rsidRDefault="0052435A" w:rsidP="00872B5D">
            <w:pPr>
              <w:pStyle w:val="Body"/>
            </w:pPr>
            <w:r w:rsidRPr="000F22A4">
              <w:t>In providing the Central Reprographics Services, the Service Provider shall ensure that all security, copyright and data protection procedures as specified by the University are observed. In particular the Service Provider shall ensure that printed exam papers are held in a secure locked unit at all times between printing and collection/delivery.</w:t>
            </w:r>
          </w:p>
          <w:p w:rsidR="0052435A" w:rsidRPr="000F22A4" w:rsidRDefault="0052435A" w:rsidP="00872B5D">
            <w:pPr>
              <w:pStyle w:val="Body"/>
            </w:pPr>
            <w:r w:rsidRPr="000F22A4">
              <w:t>The Service Provider shall retain all completed jobs for collection by the Customer (except where other collection or delivery arrangements have been agreed in advance).</w:t>
            </w:r>
          </w:p>
          <w:p w:rsidR="0052435A" w:rsidRPr="000F22A4" w:rsidRDefault="0052435A" w:rsidP="00872B5D">
            <w:pPr>
              <w:pStyle w:val="Body"/>
            </w:pPr>
            <w:r w:rsidRPr="000F22A4">
              <w:t xml:space="preserve">The Central Reprographics Services shall be undertaken by </w:t>
            </w:r>
            <w:r w:rsidRPr="000F22A4">
              <w:lastRenderedPageBreak/>
              <w:t>the Service Provider in accordance with the specific instructions as advised by the Customer.</w:t>
            </w:r>
          </w:p>
          <w:p w:rsidR="0052435A" w:rsidRPr="000F22A4" w:rsidRDefault="0052435A" w:rsidP="00872B5D">
            <w:pPr>
              <w:pStyle w:val="Body"/>
            </w:pPr>
            <w:r w:rsidRPr="000F22A4">
              <w:t>The Service Provider shall publish Guidelines to Customers.</w:t>
            </w:r>
          </w:p>
          <w:p w:rsidR="0052435A" w:rsidRPr="000F22A4" w:rsidRDefault="0052435A" w:rsidP="00872B5D">
            <w:pPr>
              <w:pStyle w:val="Body"/>
            </w:pPr>
            <w:r w:rsidRPr="000F22A4">
              <w:t xml:space="preserve">The Service Provider shall provide priority printing of committee papers and other special or urgent requests at the request of the University. </w:t>
            </w:r>
          </w:p>
        </w:tc>
      </w:tr>
      <w:tr w:rsidR="0052435A" w:rsidRPr="000F22A4" w:rsidTr="00872B5D">
        <w:trPr>
          <w:jc w:val="center"/>
        </w:trPr>
        <w:tc>
          <w:tcPr>
            <w:tcW w:w="1250" w:type="dxa"/>
          </w:tcPr>
          <w:p w:rsidR="0052435A" w:rsidRPr="000F22A4" w:rsidRDefault="0052435A" w:rsidP="00872B5D">
            <w:pPr>
              <w:pStyle w:val="Body"/>
            </w:pPr>
            <w:r w:rsidRPr="000F22A4">
              <w:lastRenderedPageBreak/>
              <w:t>DSRPR002</w:t>
            </w:r>
          </w:p>
        </w:tc>
        <w:tc>
          <w:tcPr>
            <w:tcW w:w="2054" w:type="dxa"/>
          </w:tcPr>
          <w:p w:rsidR="0052435A" w:rsidRPr="000F22A4" w:rsidRDefault="0052435A" w:rsidP="00872B5D">
            <w:pPr>
              <w:pStyle w:val="Body"/>
            </w:pPr>
            <w:r w:rsidRPr="000F22A4">
              <w:t xml:space="preserve">University ID Card production </w:t>
            </w:r>
          </w:p>
        </w:tc>
        <w:tc>
          <w:tcPr>
            <w:tcW w:w="5627" w:type="dxa"/>
          </w:tcPr>
          <w:p w:rsidR="0052435A" w:rsidRPr="000F22A4" w:rsidRDefault="0052435A" w:rsidP="00872B5D">
            <w:pPr>
              <w:pStyle w:val="Body"/>
            </w:pPr>
            <w:r w:rsidRPr="000F22A4">
              <w:t>The Service Provider shall produce a University ID Card to all new students and staff, following the agreed protocol with the University which will be provided by the University.</w:t>
            </w:r>
          </w:p>
          <w:p w:rsidR="0052435A" w:rsidRPr="000F22A4" w:rsidRDefault="0052435A" w:rsidP="00872B5D">
            <w:pPr>
              <w:pStyle w:val="Body"/>
            </w:pPr>
            <w:r w:rsidRPr="000F22A4">
              <w:t>The Service Provider shall produce replacements for lost/stolen University ID Cards and University ID Cards which through reasonable wear and tear are no longer fit for purpose.</w:t>
            </w:r>
          </w:p>
          <w:p w:rsidR="0052435A" w:rsidRPr="000F22A4" w:rsidRDefault="0052435A" w:rsidP="00872B5D">
            <w:pPr>
              <w:pStyle w:val="Body"/>
            </w:pPr>
            <w:r w:rsidRPr="000F22A4">
              <w:t>Stolen University ID Cards are to be replaced without charge to the student/staff member upon receipt of a valid police crime number.  All other replacement University ID Cards are to be charged at rate to be agreed with the University.</w:t>
            </w:r>
          </w:p>
          <w:p w:rsidR="0052435A" w:rsidRPr="000F22A4" w:rsidRDefault="0052435A" w:rsidP="00872B5D">
            <w:pPr>
              <w:pStyle w:val="Body"/>
            </w:pPr>
            <w:r w:rsidRPr="000F22A4">
              <w:t>The Service Provider shall provide an enhanced bulk University ID Card production service during student registration at an agreed location on the Premises. Specific requirements will be provided to the Service Provider thirty</w:t>
            </w:r>
            <w:r>
              <w:t xml:space="preserve"> (30)</w:t>
            </w:r>
            <w:r w:rsidRPr="000F22A4">
              <w:t xml:space="preserve"> days in advance of the requirement.</w:t>
            </w:r>
          </w:p>
          <w:p w:rsidR="0052435A" w:rsidRPr="000F22A4" w:rsidRDefault="0052435A" w:rsidP="00872B5D">
            <w:pPr>
              <w:pStyle w:val="Body"/>
            </w:pPr>
            <w:r w:rsidRPr="000F22A4">
              <w:t>The Service Provider shall ensure, in delivering University ID Cards, that all security, copyright and data protection procedures (including records of all University ID Cards produced) are as specified by the University are observed.</w:t>
            </w:r>
          </w:p>
        </w:tc>
      </w:tr>
      <w:tr w:rsidR="0052435A" w:rsidRPr="000F22A4" w:rsidTr="00872B5D">
        <w:trPr>
          <w:jc w:val="center"/>
        </w:trPr>
        <w:tc>
          <w:tcPr>
            <w:tcW w:w="1250" w:type="dxa"/>
          </w:tcPr>
          <w:p w:rsidR="0052435A" w:rsidRPr="000F22A4" w:rsidRDefault="0052435A" w:rsidP="00872B5D">
            <w:pPr>
              <w:pStyle w:val="Body"/>
            </w:pPr>
            <w:r w:rsidRPr="000F22A4">
              <w:t>DSRPR003</w:t>
            </w:r>
          </w:p>
        </w:tc>
        <w:tc>
          <w:tcPr>
            <w:tcW w:w="2054" w:type="dxa"/>
          </w:tcPr>
          <w:p w:rsidR="0052435A" w:rsidRPr="000F22A4" w:rsidRDefault="0052435A" w:rsidP="00872B5D">
            <w:pPr>
              <w:pStyle w:val="Body"/>
            </w:pPr>
            <w:r w:rsidRPr="000F22A4">
              <w:t xml:space="preserve">Supply and maintenance of equipment  </w:t>
            </w:r>
          </w:p>
        </w:tc>
        <w:tc>
          <w:tcPr>
            <w:tcW w:w="5627" w:type="dxa"/>
          </w:tcPr>
          <w:p w:rsidR="0052435A" w:rsidRPr="000F22A4" w:rsidRDefault="0052435A" w:rsidP="00872B5D">
            <w:pPr>
              <w:pStyle w:val="Body"/>
            </w:pPr>
            <w:r w:rsidRPr="000F22A4">
              <w:t>The Service Provider shall supply and maintain all equipment required to provide the Central Reprographics Services and University ID Cards including management of the current equipment whose leases will be assigned to the Service Provider and provide replacement equipment when the current leases expire.</w:t>
            </w:r>
          </w:p>
        </w:tc>
      </w:tr>
      <w:tr w:rsidR="0052435A" w:rsidRPr="000F22A4" w:rsidTr="00872B5D">
        <w:trPr>
          <w:jc w:val="center"/>
        </w:trPr>
        <w:tc>
          <w:tcPr>
            <w:tcW w:w="1250" w:type="dxa"/>
          </w:tcPr>
          <w:p w:rsidR="0052435A" w:rsidRPr="000F22A4" w:rsidRDefault="0052435A" w:rsidP="00872B5D">
            <w:pPr>
              <w:pStyle w:val="Body"/>
            </w:pPr>
            <w:r w:rsidRPr="000F22A4">
              <w:t>DSRPR004</w:t>
            </w:r>
          </w:p>
        </w:tc>
        <w:tc>
          <w:tcPr>
            <w:tcW w:w="2054" w:type="dxa"/>
          </w:tcPr>
          <w:p w:rsidR="0052435A" w:rsidRPr="000F22A4" w:rsidRDefault="0052435A" w:rsidP="00872B5D">
            <w:pPr>
              <w:pStyle w:val="Body"/>
            </w:pPr>
            <w:r w:rsidRPr="000F22A4">
              <w:t>Supply and management of consumables</w:t>
            </w:r>
          </w:p>
        </w:tc>
        <w:tc>
          <w:tcPr>
            <w:tcW w:w="5627" w:type="dxa"/>
          </w:tcPr>
          <w:p w:rsidR="0052435A" w:rsidRPr="000F22A4" w:rsidRDefault="0052435A" w:rsidP="00872B5D">
            <w:pPr>
              <w:pStyle w:val="Body"/>
            </w:pPr>
            <w:r w:rsidRPr="000F22A4">
              <w:t>The Service Provider shall supply and manage all consumables required to provide the Central Reprographics Services and University ID Cards.</w:t>
            </w:r>
          </w:p>
          <w:p w:rsidR="0052435A" w:rsidRPr="000F22A4" w:rsidRDefault="0052435A" w:rsidP="00872B5D">
            <w:pPr>
              <w:pStyle w:val="Body"/>
            </w:pPr>
            <w:r w:rsidRPr="000F22A4">
              <w:t xml:space="preserve">The Service Provider shall supply paper and stock the photocopiers in Sussex House. </w:t>
            </w:r>
          </w:p>
        </w:tc>
      </w:tr>
      <w:tr w:rsidR="0052435A" w:rsidRPr="000F22A4" w:rsidTr="00872B5D">
        <w:trPr>
          <w:jc w:val="center"/>
        </w:trPr>
        <w:tc>
          <w:tcPr>
            <w:tcW w:w="1250" w:type="dxa"/>
          </w:tcPr>
          <w:p w:rsidR="0052435A" w:rsidRPr="000F22A4" w:rsidRDefault="0052435A" w:rsidP="00872B5D">
            <w:pPr>
              <w:pStyle w:val="Body"/>
            </w:pPr>
            <w:r w:rsidRPr="000F22A4">
              <w:t>DSRPR005</w:t>
            </w:r>
          </w:p>
        </w:tc>
        <w:tc>
          <w:tcPr>
            <w:tcW w:w="2054" w:type="dxa"/>
          </w:tcPr>
          <w:p w:rsidR="0052435A" w:rsidRPr="000F22A4" w:rsidRDefault="0052435A" w:rsidP="00872B5D">
            <w:pPr>
              <w:pStyle w:val="Body"/>
            </w:pPr>
            <w:r w:rsidRPr="000F22A4">
              <w:t>Managed Printing Service</w:t>
            </w:r>
          </w:p>
        </w:tc>
        <w:tc>
          <w:tcPr>
            <w:tcW w:w="5627" w:type="dxa"/>
          </w:tcPr>
          <w:p w:rsidR="0052435A" w:rsidRPr="000F22A4" w:rsidRDefault="0052435A" w:rsidP="00872B5D">
            <w:pPr>
              <w:pStyle w:val="Body"/>
            </w:pPr>
            <w:r w:rsidRPr="000F22A4">
              <w:t>The Service Provider shall provide a managed printing service for printed materials outside the scope or capability of the Central Reprographics Service via external resources and/or suppliers, including leaflets, posters, postcards, business stationery, NCR forms, newsletters/periodicals, reports, handbooks, manuals and brochures (the "</w:t>
            </w:r>
            <w:r w:rsidRPr="000F22A4">
              <w:rPr>
                <w:b/>
              </w:rPr>
              <w:t>Managed Printing Services</w:t>
            </w:r>
            <w:r w:rsidRPr="000F22A4">
              <w:t>").</w:t>
            </w:r>
          </w:p>
          <w:p w:rsidR="0052435A" w:rsidRPr="000F22A4" w:rsidRDefault="0052435A" w:rsidP="00872B5D">
            <w:pPr>
              <w:pStyle w:val="Body"/>
            </w:pPr>
            <w:r w:rsidRPr="000F22A4">
              <w:t>The Service Provider shall place all externally sourced printing work with a suitable supplier in accordance with requirements agreed with the University.</w:t>
            </w:r>
          </w:p>
          <w:p w:rsidR="0052435A" w:rsidRPr="000F22A4" w:rsidRDefault="0052435A" w:rsidP="00872B5D">
            <w:pPr>
              <w:pStyle w:val="Body"/>
            </w:pPr>
            <w:r w:rsidRPr="000F22A4">
              <w:lastRenderedPageBreak/>
              <w:t>The Service Provider shall provide proofs in an appropriate format of all jobs and obtain written approval from the Customer prior to printing.</w:t>
            </w:r>
          </w:p>
          <w:p w:rsidR="0052435A" w:rsidRPr="000F22A4" w:rsidRDefault="0052435A" w:rsidP="00872B5D">
            <w:pPr>
              <w:pStyle w:val="Body"/>
            </w:pPr>
            <w:r w:rsidRPr="000F22A4">
              <w:t>The Service Provider shall dispatch all completed Managed Printing Services jobs to the reception or porter's office nearest to the Customer's location (via the internal post/delivery service, accompanied by a delivery note), except where other collection or delivery arrangements have been agreed in advance.</w:t>
            </w:r>
          </w:p>
          <w:p w:rsidR="0052435A" w:rsidRPr="000F22A4" w:rsidRDefault="0052435A" w:rsidP="00872B5D">
            <w:pPr>
              <w:pStyle w:val="Body"/>
            </w:pPr>
            <w:r w:rsidRPr="000F22A4">
              <w:t>The Service Provider shall source and tender for suitable suppliers for Printing Service for the delivery of printed materials outside the scope or capability of the Central Reprographics Service via external resources and/or supplier(s) and will benchmark and demonstrate their ability to deliver quality and value for money, in line with the University's requirements.</w:t>
            </w:r>
          </w:p>
        </w:tc>
      </w:tr>
      <w:tr w:rsidR="0052435A" w:rsidRPr="000F22A4" w:rsidTr="00872B5D">
        <w:trPr>
          <w:jc w:val="center"/>
        </w:trPr>
        <w:tc>
          <w:tcPr>
            <w:tcW w:w="1250" w:type="dxa"/>
          </w:tcPr>
          <w:p w:rsidR="0052435A" w:rsidRPr="000F22A4" w:rsidRDefault="0052435A" w:rsidP="00872B5D">
            <w:pPr>
              <w:pStyle w:val="Body"/>
            </w:pPr>
            <w:r w:rsidRPr="000F22A4">
              <w:lastRenderedPageBreak/>
              <w:t>DSRPR006</w:t>
            </w:r>
          </w:p>
        </w:tc>
        <w:tc>
          <w:tcPr>
            <w:tcW w:w="2054" w:type="dxa"/>
          </w:tcPr>
          <w:p w:rsidR="0052435A" w:rsidRPr="000F22A4" w:rsidRDefault="0052435A" w:rsidP="00872B5D">
            <w:pPr>
              <w:pStyle w:val="Body"/>
            </w:pPr>
            <w:r w:rsidRPr="000F22A4">
              <w:t xml:space="preserve">Prospectus and other high volume quality printing and fulfilment </w:t>
            </w:r>
          </w:p>
        </w:tc>
        <w:tc>
          <w:tcPr>
            <w:tcW w:w="5627" w:type="dxa"/>
          </w:tcPr>
          <w:p w:rsidR="0052435A" w:rsidRPr="000F22A4" w:rsidRDefault="0052435A" w:rsidP="00872B5D">
            <w:pPr>
              <w:pStyle w:val="Body"/>
            </w:pPr>
            <w:r w:rsidRPr="000F22A4">
              <w:t>The Service Provider shall advise and support the University to print and manage the fulfilment of the University prospectuses, graduation programmes and other quality publications requiring fulfilment.</w:t>
            </w:r>
          </w:p>
        </w:tc>
      </w:tr>
      <w:tr w:rsidR="0052435A" w:rsidRPr="000F22A4" w:rsidTr="00872B5D">
        <w:trPr>
          <w:jc w:val="center"/>
        </w:trPr>
        <w:tc>
          <w:tcPr>
            <w:tcW w:w="1250" w:type="dxa"/>
          </w:tcPr>
          <w:p w:rsidR="0052435A" w:rsidRPr="000F22A4" w:rsidRDefault="0052435A" w:rsidP="00872B5D">
            <w:pPr>
              <w:pStyle w:val="Body"/>
            </w:pPr>
            <w:r w:rsidRPr="000F22A4">
              <w:t>DSRPR007</w:t>
            </w:r>
          </w:p>
        </w:tc>
        <w:tc>
          <w:tcPr>
            <w:tcW w:w="2054" w:type="dxa"/>
          </w:tcPr>
          <w:p w:rsidR="0052435A" w:rsidRPr="000F22A4" w:rsidRDefault="0052435A" w:rsidP="00872B5D">
            <w:pPr>
              <w:pStyle w:val="Body"/>
            </w:pPr>
            <w:r w:rsidRPr="000F22A4">
              <w:t>Pricing</w:t>
            </w:r>
          </w:p>
        </w:tc>
        <w:tc>
          <w:tcPr>
            <w:tcW w:w="5627" w:type="dxa"/>
          </w:tcPr>
          <w:p w:rsidR="0052435A" w:rsidRPr="000F22A4" w:rsidRDefault="0052435A" w:rsidP="00872B5D">
            <w:pPr>
              <w:pStyle w:val="Body"/>
            </w:pPr>
            <w:r w:rsidRPr="000F22A4">
              <w:t>The Service Provider shall agree with the University, on an annual basis, the charges for using the Reprographic and Printing Services.</w:t>
            </w:r>
          </w:p>
        </w:tc>
      </w:tr>
    </w:tbl>
    <w:p w:rsidR="0052435A" w:rsidRPr="00A84BB4" w:rsidRDefault="0052435A" w:rsidP="0052435A">
      <w:pPr>
        <w:pStyle w:val="Level1"/>
        <w:keepNext/>
        <w:numPr>
          <w:ilvl w:val="0"/>
          <w:numId w:val="22"/>
        </w:numPr>
        <w:spacing w:before="240"/>
      </w:pPr>
      <w:bookmarkStart w:id="510" w:name="_Toc372814372"/>
      <w:r w:rsidRPr="002251EB">
        <w:rPr>
          <w:rStyle w:val="Level1asHeadingtext"/>
        </w:rPr>
        <w:t>not used</w:t>
      </w:r>
      <w:bookmarkEnd w:id="510"/>
    </w:p>
    <w:p w:rsidR="0052435A" w:rsidRPr="00A84BB4" w:rsidRDefault="0052435A" w:rsidP="0052435A">
      <w:pPr>
        <w:pStyle w:val="Level1"/>
        <w:keepNext/>
        <w:numPr>
          <w:ilvl w:val="0"/>
          <w:numId w:val="22"/>
        </w:numPr>
      </w:pPr>
      <w:bookmarkStart w:id="511" w:name="_Toc372814373"/>
      <w:r w:rsidRPr="002251EB">
        <w:rPr>
          <w:rStyle w:val="Level1asHeadingtext"/>
        </w:rPr>
        <w:t>not used</w:t>
      </w:r>
      <w:bookmarkEnd w:id="511"/>
    </w:p>
    <w:p w:rsidR="0052435A" w:rsidRPr="00A84BB4" w:rsidRDefault="0052435A" w:rsidP="0052435A">
      <w:pPr>
        <w:pStyle w:val="Level1"/>
        <w:keepNext/>
        <w:numPr>
          <w:ilvl w:val="0"/>
          <w:numId w:val="22"/>
        </w:numPr>
      </w:pPr>
      <w:bookmarkStart w:id="512" w:name="_Toc372814374"/>
      <w:r w:rsidRPr="002251EB">
        <w:rPr>
          <w:rStyle w:val="Level1asHeadingtext"/>
        </w:rPr>
        <w:t>Exclusions</w:t>
      </w:r>
      <w:bookmarkEnd w:id="512"/>
    </w:p>
    <w:p w:rsidR="0052435A" w:rsidRPr="00A84BB4" w:rsidRDefault="0052435A" w:rsidP="0052435A">
      <w:pPr>
        <w:pStyle w:val="Level2"/>
        <w:numPr>
          <w:ilvl w:val="1"/>
          <w:numId w:val="22"/>
        </w:numPr>
      </w:pPr>
      <w:bookmarkStart w:id="513" w:name="_Toc372814375"/>
      <w:r w:rsidRPr="00A84BB4">
        <w:t>The following services are excluded from the scope of the Print and Reprographics  Services:</w:t>
      </w:r>
      <w:bookmarkEnd w:id="513"/>
    </w:p>
    <w:p w:rsidR="0052435A" w:rsidRPr="00A84BB4" w:rsidRDefault="0052435A" w:rsidP="0052435A">
      <w:pPr>
        <w:pStyle w:val="Level3"/>
        <w:numPr>
          <w:ilvl w:val="2"/>
          <w:numId w:val="22"/>
        </w:numPr>
      </w:pPr>
      <w:bookmarkStart w:id="514" w:name="_Toc372814376"/>
      <w:r w:rsidRPr="00A84BB4">
        <w:t>design work.</w:t>
      </w:r>
      <w:bookmarkEnd w:id="514"/>
    </w:p>
    <w:p w:rsidR="0052435A" w:rsidRPr="00A84BB4" w:rsidRDefault="0052435A" w:rsidP="0052435A">
      <w:pPr>
        <w:pStyle w:val="Level1"/>
        <w:keepNext/>
        <w:numPr>
          <w:ilvl w:val="0"/>
          <w:numId w:val="22"/>
        </w:numPr>
      </w:pPr>
      <w:bookmarkStart w:id="515" w:name="_Toc372814377"/>
      <w:r w:rsidRPr="002251EB">
        <w:rPr>
          <w:rStyle w:val="Level1asHeadingtext"/>
        </w:rPr>
        <w:t>Added Value</w:t>
      </w:r>
      <w:bookmarkEnd w:id="515"/>
    </w:p>
    <w:p w:rsidR="0052435A" w:rsidRPr="00CE635D" w:rsidRDefault="0052435A" w:rsidP="0052435A">
      <w:pPr>
        <w:pStyle w:val="Level2"/>
        <w:numPr>
          <w:ilvl w:val="1"/>
          <w:numId w:val="22"/>
        </w:numPr>
      </w:pPr>
      <w:bookmarkStart w:id="516" w:name="_Toc372814378"/>
      <w:r w:rsidRPr="00A84BB4">
        <w:t xml:space="preserve">The Service Provider </w:t>
      </w:r>
      <w:r w:rsidRPr="00CE635D">
        <w:t>shall carry out the following "value added" services as part of the Print and Reprographics Services:</w:t>
      </w:r>
      <w:bookmarkEnd w:id="516"/>
    </w:p>
    <w:p w:rsidR="0052435A" w:rsidRPr="00CE635D" w:rsidRDefault="0052435A" w:rsidP="0052435A">
      <w:pPr>
        <w:pStyle w:val="Level3"/>
        <w:numPr>
          <w:ilvl w:val="2"/>
          <w:numId w:val="22"/>
        </w:numPr>
      </w:pPr>
      <w:bookmarkStart w:id="517" w:name="_Toc372814379"/>
      <w:r w:rsidRPr="00CE635D">
        <w:t>[</w:t>
      </w:r>
      <w:r w:rsidRPr="00CE635D">
        <w:rPr>
          <w:i/>
        </w:rPr>
        <w:t>Redacted in accordance with the Freedom of Information Act 2000</w:t>
      </w:r>
      <w:r w:rsidRPr="00CE635D">
        <w:t>]</w:t>
      </w:r>
      <w:bookmarkEnd w:id="517"/>
    </w:p>
    <w:p w:rsidR="0052435A" w:rsidRPr="00CE635D" w:rsidRDefault="0052435A" w:rsidP="0052435A">
      <w:pPr>
        <w:pStyle w:val="Level1"/>
        <w:keepNext/>
        <w:numPr>
          <w:ilvl w:val="0"/>
          <w:numId w:val="22"/>
        </w:numPr>
      </w:pPr>
      <w:bookmarkStart w:id="518" w:name="_Toc372814382"/>
      <w:r w:rsidRPr="00CE635D">
        <w:rPr>
          <w:rStyle w:val="Level1asHeadingtext"/>
        </w:rPr>
        <w:t>not used</w:t>
      </w:r>
      <w:bookmarkEnd w:id="518"/>
    </w:p>
    <w:p w:rsidR="0052435A" w:rsidRPr="00CE635D" w:rsidRDefault="0052435A" w:rsidP="0052435A">
      <w:pPr>
        <w:pStyle w:val="Level1"/>
        <w:keepNext/>
        <w:numPr>
          <w:ilvl w:val="0"/>
          <w:numId w:val="22"/>
        </w:numPr>
      </w:pPr>
      <w:bookmarkStart w:id="519" w:name="_Toc372814383"/>
      <w:r w:rsidRPr="00CE635D">
        <w:rPr>
          <w:rStyle w:val="Level1asHeadingtext"/>
        </w:rPr>
        <w:t>reporting</w:t>
      </w:r>
      <w:bookmarkEnd w:id="519"/>
    </w:p>
    <w:p w:rsidR="0052435A" w:rsidRPr="00A84BB4" w:rsidRDefault="0052435A" w:rsidP="0052435A">
      <w:pPr>
        <w:pStyle w:val="Level2"/>
        <w:numPr>
          <w:ilvl w:val="1"/>
          <w:numId w:val="22"/>
        </w:numPr>
      </w:pPr>
      <w:bookmarkStart w:id="520" w:name="_Toc372814384"/>
      <w:r w:rsidRPr="00A84BB4">
        <w:t>The Service Provider shall provide the following reports on a quarterly basis (included in a quarterly management report):</w:t>
      </w:r>
      <w:bookmarkEnd w:id="520"/>
    </w:p>
    <w:p w:rsidR="0052435A" w:rsidRPr="00A84BB4" w:rsidRDefault="0052435A" w:rsidP="0052435A">
      <w:pPr>
        <w:pStyle w:val="Level3"/>
        <w:numPr>
          <w:ilvl w:val="2"/>
          <w:numId w:val="22"/>
        </w:numPr>
      </w:pPr>
      <w:bookmarkStart w:id="521" w:name="_Toc372814385"/>
      <w:r w:rsidRPr="00A84BB4">
        <w:t>summary of all activities in reporting quarter showing planned date, actual date activities were carried out;</w:t>
      </w:r>
      <w:bookmarkEnd w:id="521"/>
    </w:p>
    <w:p w:rsidR="0052435A" w:rsidRPr="00A84BB4" w:rsidRDefault="0052435A" w:rsidP="0052435A">
      <w:pPr>
        <w:pStyle w:val="Level3"/>
        <w:numPr>
          <w:ilvl w:val="2"/>
          <w:numId w:val="22"/>
        </w:numPr>
      </w:pPr>
      <w:bookmarkStart w:id="522" w:name="_Toc372814386"/>
      <w:r w:rsidRPr="00A84BB4">
        <w:t>Print and Reprographics Service performance in the reporting quarter;</w:t>
      </w:r>
      <w:bookmarkEnd w:id="522"/>
    </w:p>
    <w:p w:rsidR="0052435A" w:rsidRPr="00A84BB4" w:rsidRDefault="0052435A" w:rsidP="0052435A">
      <w:pPr>
        <w:pStyle w:val="Level3"/>
        <w:numPr>
          <w:ilvl w:val="2"/>
          <w:numId w:val="22"/>
        </w:numPr>
      </w:pPr>
      <w:bookmarkStart w:id="523" w:name="_Toc372814387"/>
      <w:r w:rsidRPr="00A84BB4">
        <w:t>number and details of all compliments and complaints received;</w:t>
      </w:r>
      <w:bookmarkEnd w:id="523"/>
    </w:p>
    <w:p w:rsidR="0052435A" w:rsidRPr="00A84BB4" w:rsidRDefault="0052435A" w:rsidP="0052435A">
      <w:pPr>
        <w:pStyle w:val="Level3"/>
        <w:numPr>
          <w:ilvl w:val="2"/>
          <w:numId w:val="22"/>
        </w:numPr>
      </w:pPr>
      <w:bookmarkStart w:id="524" w:name="_Toc372814388"/>
      <w:r w:rsidRPr="00A84BB4">
        <w:lastRenderedPageBreak/>
        <w:t>statement of accounts showing the invoiced amounts;</w:t>
      </w:r>
      <w:bookmarkEnd w:id="524"/>
    </w:p>
    <w:p w:rsidR="0052435A" w:rsidRPr="00A84BB4" w:rsidRDefault="0052435A" w:rsidP="0052435A">
      <w:pPr>
        <w:pStyle w:val="Level3"/>
        <w:numPr>
          <w:ilvl w:val="2"/>
          <w:numId w:val="22"/>
        </w:numPr>
      </w:pPr>
      <w:bookmarkStart w:id="525" w:name="_Toc372814389"/>
      <w:r w:rsidRPr="00A84BB4">
        <w:t>health, safety and environmental breaches and recordable accidents, incidents and near misses relating to the Print and Reprographics Services; and</w:t>
      </w:r>
      <w:bookmarkEnd w:id="525"/>
    </w:p>
    <w:p w:rsidR="0052435A" w:rsidRPr="00A84BB4" w:rsidRDefault="0052435A" w:rsidP="0052435A">
      <w:pPr>
        <w:pStyle w:val="Level3"/>
        <w:numPr>
          <w:ilvl w:val="2"/>
          <w:numId w:val="22"/>
        </w:numPr>
      </w:pPr>
      <w:bookmarkStart w:id="526" w:name="_Toc372814390"/>
      <w:r w:rsidRPr="00A84BB4">
        <w:t>any other relevant details as required.</w:t>
      </w:r>
      <w:bookmarkEnd w:id="526"/>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C46A17" w:rsidRDefault="0052435A" w:rsidP="0052435A">
      <w:pPr>
        <w:pStyle w:val="SubHeading"/>
      </w:pPr>
      <w:r w:rsidRPr="00C46A17">
        <w:lastRenderedPageBreak/>
        <w:t>METHOD STATEMENT</w:t>
      </w:r>
    </w:p>
    <w:p w:rsidR="0052435A" w:rsidRPr="00C46A17" w:rsidRDefault="0052435A" w:rsidP="0052435A">
      <w:pPr>
        <w:pStyle w:val="SubHeading"/>
      </w:pPr>
      <w:r w:rsidRPr="00C46A17">
        <w:t>PRINT AND REPROGRAPHICS SERVICES</w:t>
      </w:r>
    </w:p>
    <w:p w:rsidR="0052435A" w:rsidRPr="00C46A17" w:rsidRDefault="0052435A" w:rsidP="0052435A">
      <w:pPr>
        <w:pStyle w:val="Body"/>
        <w:rPr>
          <w:b/>
        </w:rPr>
      </w:pPr>
      <w:r w:rsidRPr="00B221FC">
        <w:rPr>
          <w:b/>
        </w:rPr>
        <w:t>Service Reference</w:t>
      </w:r>
      <w:r w:rsidRPr="00B221FC">
        <w:t xml:space="preserve"> </w:t>
      </w:r>
      <w:r w:rsidRPr="00C46A17">
        <w:rPr>
          <w:b/>
        </w:rPr>
        <w:t>Number:  SSPR01</w:t>
      </w:r>
    </w:p>
    <w:p w:rsidR="0052435A" w:rsidRPr="00555D34" w:rsidRDefault="0052435A" w:rsidP="0052435A">
      <w:pPr>
        <w:pStyle w:val="Level1"/>
        <w:keepNext/>
        <w:numPr>
          <w:ilvl w:val="0"/>
          <w:numId w:val="24"/>
        </w:numPr>
      </w:pPr>
      <w:bookmarkStart w:id="527" w:name="_Toc372814391"/>
      <w:r w:rsidRPr="00555D34">
        <w:rPr>
          <w:rStyle w:val="Level1asHeadingtext"/>
        </w:rPr>
        <w:t>Service management</w:t>
      </w:r>
      <w:bookmarkEnd w:id="527"/>
    </w:p>
    <w:p w:rsidR="0052435A" w:rsidRPr="00B221FC" w:rsidRDefault="0052435A" w:rsidP="0052435A">
      <w:pPr>
        <w:pStyle w:val="Body1"/>
      </w:pPr>
      <w:r>
        <w:t>T</w:t>
      </w:r>
      <w:r w:rsidRPr="00807C33">
        <w:t>he Head of Reprographics will have responsibility for the Print and Reprographics Services. The Head of Reprographics reports to the Site Services Manager who in turn reports to the Partnership Manager.</w:t>
      </w:r>
    </w:p>
    <w:tbl>
      <w:tblPr>
        <w:tblW w:w="0" w:type="auto"/>
        <w:jc w:val="center"/>
        <w:tblInd w:w="850" w:type="dxa"/>
        <w:tblLayout w:type="fixed"/>
        <w:tblLook w:val="0000" w:firstRow="0" w:lastRow="0" w:firstColumn="0" w:lastColumn="0" w:noHBand="0" w:noVBand="0"/>
      </w:tblPr>
      <w:tblGrid>
        <w:gridCol w:w="6170"/>
      </w:tblGrid>
      <w:tr w:rsidR="0052435A" w:rsidRPr="00807C33" w:rsidTr="00872B5D">
        <w:tblPrEx>
          <w:tblCellMar>
            <w:top w:w="0" w:type="dxa"/>
            <w:bottom w:w="0" w:type="dxa"/>
          </w:tblCellMar>
        </w:tblPrEx>
        <w:trPr>
          <w:cantSplit/>
          <w:jc w:val="center"/>
        </w:trPr>
        <w:tc>
          <w:tcPr>
            <w:tcW w:w="6170" w:type="dxa"/>
            <w:shd w:val="clear" w:color="auto" w:fill="auto"/>
          </w:tcPr>
          <w:p w:rsidR="0052435A" w:rsidRPr="00807C33" w:rsidRDefault="0052435A" w:rsidP="00872B5D">
            <w:pPr>
              <w:jc w:val="center"/>
            </w:pPr>
            <w:r>
              <w:rPr>
                <w:noProof/>
                <w:lang w:eastAsia="en-GB" w:bidi="he-IL"/>
              </w:rPr>
              <w:drawing>
                <wp:inline distT="0" distB="0" distL="0" distR="0">
                  <wp:extent cx="1073785" cy="2073275"/>
                  <wp:effectExtent l="0" t="0" r="0" b="31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73785" cy="2073275"/>
                          </a:xfrm>
                          <a:prstGeom prst="rect">
                            <a:avLst/>
                          </a:prstGeom>
                          <a:noFill/>
                          <a:ln>
                            <a:noFill/>
                          </a:ln>
                        </pic:spPr>
                      </pic:pic>
                    </a:graphicData>
                  </a:graphic>
                </wp:inline>
              </w:drawing>
            </w:r>
          </w:p>
        </w:tc>
      </w:tr>
    </w:tbl>
    <w:p w:rsidR="0052435A" w:rsidRPr="00EC4205" w:rsidRDefault="0052435A" w:rsidP="0052435A">
      <w:pPr>
        <w:pStyle w:val="Level1"/>
        <w:keepNext/>
        <w:numPr>
          <w:ilvl w:val="0"/>
          <w:numId w:val="22"/>
        </w:numPr>
      </w:pPr>
      <w:bookmarkStart w:id="528" w:name="_Toc372814392"/>
      <w:r w:rsidRPr="00807C33">
        <w:rPr>
          <w:rStyle w:val="Level1asHeadingtext"/>
        </w:rPr>
        <w:t>service delivery staff</w:t>
      </w:r>
      <w:bookmarkEnd w:id="528"/>
    </w:p>
    <w:p w:rsidR="0052435A" w:rsidRPr="00EC4205" w:rsidRDefault="0052435A" w:rsidP="0052435A">
      <w:pPr>
        <w:pStyle w:val="Level2"/>
        <w:keepNext/>
        <w:numPr>
          <w:ilvl w:val="1"/>
          <w:numId w:val="22"/>
        </w:numPr>
      </w:pPr>
      <w:bookmarkStart w:id="529" w:name="_Toc372814393"/>
      <w:r w:rsidRPr="00807C33">
        <w:rPr>
          <w:rStyle w:val="Level2asHeadingtext"/>
        </w:rPr>
        <w:t>The Service Provider's staffing solution</w:t>
      </w:r>
      <w:bookmarkEnd w:id="529"/>
    </w:p>
    <w:p w:rsidR="0052435A" w:rsidRPr="00B221FC" w:rsidRDefault="0052435A" w:rsidP="0052435A">
      <w:pPr>
        <w:pStyle w:val="Level3"/>
        <w:numPr>
          <w:ilvl w:val="2"/>
          <w:numId w:val="22"/>
        </w:numPr>
      </w:pPr>
      <w:bookmarkStart w:id="530" w:name="_Toc372814394"/>
      <w:r w:rsidRPr="00B221FC">
        <w:t>The Head of Reprographics will be supported by three Print Operatives. These staff will carry out the activities associated with the Print and Reprographics Services with the exception of the distribution of completed work orders. This will be carried out by members of the logistics team in response to requests logged with the Helpdesk.</w:t>
      </w:r>
      <w:bookmarkEnd w:id="530"/>
    </w:p>
    <w:p w:rsidR="0052435A" w:rsidRPr="00B221FC" w:rsidRDefault="0052435A" w:rsidP="0052435A">
      <w:pPr>
        <w:pStyle w:val="Level3"/>
        <w:numPr>
          <w:ilvl w:val="2"/>
          <w:numId w:val="22"/>
        </w:numPr>
      </w:pPr>
      <w:bookmarkStart w:id="531" w:name="_Toc372814395"/>
      <w:r w:rsidRPr="00B221FC">
        <w:t>The chart</w:t>
      </w:r>
      <w:r w:rsidRPr="00EC4205">
        <w:t xml:space="preserve"> below shows the organisational structure of the Print and Reprographics Services and its link with the Helpdesk and logistics.</w:t>
      </w:r>
      <w:bookmarkEnd w:id="531"/>
    </w:p>
    <w:p w:rsidR="0052435A" w:rsidRPr="00EC4205" w:rsidRDefault="0052435A" w:rsidP="0052435A">
      <w:pPr>
        <w:jc w:val="center"/>
      </w:pPr>
      <w:r>
        <w:rPr>
          <w:noProof/>
          <w:lang w:eastAsia="en-GB" w:bidi="he-IL"/>
        </w:rPr>
        <w:drawing>
          <wp:inline distT="0" distB="0" distL="0" distR="0">
            <wp:extent cx="2552065" cy="1190625"/>
            <wp:effectExtent l="0" t="0" r="63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52065" cy="1190625"/>
                    </a:xfrm>
                    <a:prstGeom prst="rect">
                      <a:avLst/>
                    </a:prstGeom>
                    <a:noFill/>
                    <a:ln>
                      <a:noFill/>
                    </a:ln>
                  </pic:spPr>
                </pic:pic>
              </a:graphicData>
            </a:graphic>
          </wp:inline>
        </w:drawing>
      </w:r>
    </w:p>
    <w:p w:rsidR="0052435A" w:rsidRPr="00EC4205" w:rsidRDefault="0052435A" w:rsidP="0052435A">
      <w:pPr>
        <w:pStyle w:val="Level2"/>
        <w:keepNext/>
        <w:numPr>
          <w:ilvl w:val="1"/>
          <w:numId w:val="22"/>
        </w:numPr>
        <w:spacing w:before="240"/>
      </w:pPr>
      <w:bookmarkStart w:id="532" w:name="_Toc372814396"/>
      <w:r w:rsidRPr="00807C33">
        <w:rPr>
          <w:rStyle w:val="Level2asHeadingtext"/>
        </w:rPr>
        <w:t>Roles and responsibilities</w:t>
      </w:r>
      <w:bookmarkEnd w:id="532"/>
    </w:p>
    <w:p w:rsidR="0052435A" w:rsidRPr="00EC4205" w:rsidRDefault="0052435A" w:rsidP="0052435A">
      <w:pPr>
        <w:pStyle w:val="Body2"/>
      </w:pPr>
      <w:r w:rsidRPr="00EC4205">
        <w:t>A description of each of the roles outlined above is included below:</w:t>
      </w:r>
    </w:p>
    <w:p w:rsidR="0052435A" w:rsidRPr="00B221FC" w:rsidRDefault="0052435A" w:rsidP="0052435A">
      <w:pPr>
        <w:pStyle w:val="Level3"/>
        <w:keepNext/>
        <w:numPr>
          <w:ilvl w:val="2"/>
          <w:numId w:val="22"/>
        </w:numPr>
      </w:pPr>
      <w:bookmarkStart w:id="533" w:name="_Toc372814397"/>
      <w:r w:rsidRPr="00B221FC">
        <w:rPr>
          <w:rStyle w:val="Level3asHeadingtext"/>
        </w:rPr>
        <w:t>Head of Reprographics</w:t>
      </w:r>
      <w:bookmarkEnd w:id="533"/>
    </w:p>
    <w:p w:rsidR="0052435A" w:rsidRPr="00B221FC" w:rsidRDefault="0052435A" w:rsidP="0052435A">
      <w:pPr>
        <w:pStyle w:val="Body3"/>
      </w:pPr>
      <w:r w:rsidRPr="00EC4205">
        <w:t>The Head of Reprographics will manage the delivery of the University Print and Reprographics Services provided from the on-site facilities and the outsourced Managed Printing Services.</w:t>
      </w:r>
    </w:p>
    <w:p w:rsidR="0052435A" w:rsidRPr="00B221FC" w:rsidRDefault="0052435A" w:rsidP="0052435A">
      <w:pPr>
        <w:pStyle w:val="Level3"/>
        <w:keepNext/>
        <w:numPr>
          <w:ilvl w:val="2"/>
          <w:numId w:val="22"/>
        </w:numPr>
      </w:pPr>
      <w:bookmarkStart w:id="534" w:name="_Toc372814398"/>
      <w:r w:rsidRPr="00B221FC">
        <w:rPr>
          <w:rStyle w:val="Level3asHeadingtext"/>
        </w:rPr>
        <w:lastRenderedPageBreak/>
        <w:t>Print Operatives</w:t>
      </w:r>
      <w:bookmarkEnd w:id="534"/>
    </w:p>
    <w:p w:rsidR="0052435A" w:rsidRPr="00B221FC" w:rsidRDefault="0052435A" w:rsidP="0052435A">
      <w:pPr>
        <w:pStyle w:val="Body3"/>
      </w:pPr>
      <w:r w:rsidRPr="00EC4205">
        <w:t>The Print Operatives will provide the on-site Print and Reprographics Service Services and ensure the Customers</w:t>
      </w:r>
      <w:r>
        <w:t>'</w:t>
      </w:r>
      <w:r w:rsidRPr="00EC4205">
        <w:t xml:space="preserve"> requests are completed in accordance with the agreed order. Print Operatives will also be responsible for ensuring that Print and Reprographics Service equipment is well maintained and in full working order.</w:t>
      </w:r>
    </w:p>
    <w:p w:rsidR="0052435A" w:rsidRPr="00EC4205" w:rsidRDefault="0052435A" w:rsidP="0052435A">
      <w:pPr>
        <w:pStyle w:val="Level2"/>
        <w:keepNext/>
        <w:numPr>
          <w:ilvl w:val="1"/>
          <w:numId w:val="22"/>
        </w:numPr>
      </w:pPr>
      <w:bookmarkStart w:id="535" w:name="_Toc372814399"/>
      <w:r w:rsidRPr="00807C33">
        <w:rPr>
          <w:rStyle w:val="Level2asHeadingtext"/>
        </w:rPr>
        <w:t>Approved Subcontractors to be used</w:t>
      </w:r>
      <w:bookmarkEnd w:id="535"/>
    </w:p>
    <w:p w:rsidR="0052435A" w:rsidRPr="00B221FC" w:rsidRDefault="0052435A" w:rsidP="0052435A">
      <w:pPr>
        <w:pStyle w:val="Level3"/>
        <w:numPr>
          <w:ilvl w:val="2"/>
          <w:numId w:val="22"/>
        </w:numPr>
      </w:pPr>
      <w:bookmarkStart w:id="536" w:name="_Toc372814400"/>
      <w:r w:rsidRPr="00EC4205">
        <w:t xml:space="preserve">The </w:t>
      </w:r>
      <w:r w:rsidRPr="00B221FC">
        <w:t>Service Provider will provide the Print and Reprographics Services in-house. The Print and Reprographics Services equipment will be supplied under the existing lease arrangement and the Service Provider will arrange for the lease contractor to attend to all call outs in line with the contract.</w:t>
      </w:r>
      <w:bookmarkEnd w:id="536"/>
    </w:p>
    <w:p w:rsidR="0052435A" w:rsidRPr="00B221FC" w:rsidRDefault="0052435A" w:rsidP="0052435A">
      <w:pPr>
        <w:pStyle w:val="Level3"/>
        <w:numPr>
          <w:ilvl w:val="2"/>
          <w:numId w:val="22"/>
        </w:numPr>
      </w:pPr>
      <w:bookmarkStart w:id="537" w:name="_Toc372814401"/>
      <w:r w:rsidRPr="00B221FC">
        <w:t>The Managed Printing</w:t>
      </w:r>
      <w:r w:rsidRPr="00EC4205">
        <w:t xml:space="preserve"> Service will be provided by local specialist printers who will be selected through a tender process.</w:t>
      </w:r>
      <w:bookmarkEnd w:id="537"/>
    </w:p>
    <w:p w:rsidR="0052435A" w:rsidRPr="00EC4205" w:rsidRDefault="0052435A" w:rsidP="0052435A">
      <w:pPr>
        <w:pStyle w:val="Level1"/>
        <w:keepNext/>
        <w:numPr>
          <w:ilvl w:val="0"/>
          <w:numId w:val="22"/>
        </w:numPr>
      </w:pPr>
      <w:bookmarkStart w:id="538" w:name="_Toc372814402"/>
      <w:r w:rsidRPr="00807C33">
        <w:rPr>
          <w:rStyle w:val="Level1asHeadingtext"/>
        </w:rPr>
        <w:t>equipment, premises, technology and systems</w:t>
      </w:r>
      <w:bookmarkEnd w:id="538"/>
    </w:p>
    <w:p w:rsidR="0052435A" w:rsidRPr="00EC4205" w:rsidRDefault="0052435A" w:rsidP="0052435A">
      <w:pPr>
        <w:pStyle w:val="Level2"/>
        <w:keepNext/>
        <w:numPr>
          <w:ilvl w:val="1"/>
          <w:numId w:val="22"/>
        </w:numPr>
      </w:pPr>
      <w:bookmarkStart w:id="539" w:name="_Toc372814403"/>
      <w:r w:rsidRPr="00807C33">
        <w:rPr>
          <w:rStyle w:val="Level2asHeadingtext"/>
        </w:rPr>
        <w:t>Equipment</w:t>
      </w:r>
      <w:bookmarkEnd w:id="539"/>
    </w:p>
    <w:p w:rsidR="0052435A" w:rsidRPr="00EC4205" w:rsidRDefault="0052435A" w:rsidP="0052435A">
      <w:pPr>
        <w:pStyle w:val="Body2"/>
      </w:pPr>
      <w:r w:rsidRPr="00EC4205">
        <w:t>The Service Provider will use the existing equipment to provide all the Central Reprographics Services required.</w:t>
      </w:r>
    </w:p>
    <w:p w:rsidR="0052435A" w:rsidRPr="00EC4205" w:rsidRDefault="0052435A" w:rsidP="0052435A">
      <w:pPr>
        <w:pStyle w:val="Level2"/>
        <w:keepNext/>
        <w:numPr>
          <w:ilvl w:val="1"/>
          <w:numId w:val="22"/>
        </w:numPr>
      </w:pPr>
      <w:bookmarkStart w:id="540" w:name="_Toc372814404"/>
      <w:r w:rsidRPr="00807C33">
        <w:rPr>
          <w:rStyle w:val="Level2asHeadingtext"/>
        </w:rPr>
        <w:t>Premises</w:t>
      </w:r>
      <w:bookmarkEnd w:id="540"/>
    </w:p>
    <w:p w:rsidR="0052435A" w:rsidRPr="00EC4205" w:rsidRDefault="0052435A" w:rsidP="0052435A">
      <w:pPr>
        <w:pStyle w:val="Body2"/>
      </w:pPr>
      <w:r w:rsidRPr="00EC4205">
        <w:t>The Print and Reprographics Services will be provided from the existing print room in the Hastings Building.</w:t>
      </w:r>
    </w:p>
    <w:p w:rsidR="0052435A" w:rsidRPr="00EC4205" w:rsidRDefault="0052435A" w:rsidP="0052435A">
      <w:pPr>
        <w:pStyle w:val="Level1"/>
        <w:keepNext/>
        <w:numPr>
          <w:ilvl w:val="0"/>
          <w:numId w:val="22"/>
        </w:numPr>
      </w:pPr>
      <w:bookmarkStart w:id="541" w:name="_Toc372814405"/>
      <w:r w:rsidRPr="00807C33">
        <w:rPr>
          <w:rStyle w:val="Level1asHeadingtext"/>
        </w:rPr>
        <w:t>processes and activities</w:t>
      </w:r>
      <w:bookmarkEnd w:id="541"/>
    </w:p>
    <w:p w:rsidR="0052435A" w:rsidRPr="00EC4205" w:rsidRDefault="0052435A" w:rsidP="0052435A">
      <w:pPr>
        <w:pStyle w:val="Level2"/>
        <w:keepNext/>
        <w:numPr>
          <w:ilvl w:val="1"/>
          <w:numId w:val="22"/>
        </w:numPr>
      </w:pPr>
      <w:bookmarkStart w:id="542" w:name="_Toc372814406"/>
      <w:r w:rsidRPr="00807C33">
        <w:rPr>
          <w:rStyle w:val="Level2asHeadingtext"/>
        </w:rPr>
        <w:t>Scope of services to deliver a compliant Print and Reprographics Service</w:t>
      </w:r>
      <w:bookmarkEnd w:id="542"/>
    </w:p>
    <w:p w:rsidR="0052435A" w:rsidRPr="00EC4205" w:rsidRDefault="0052435A" w:rsidP="0052435A">
      <w:pPr>
        <w:pStyle w:val="Level3"/>
        <w:numPr>
          <w:ilvl w:val="2"/>
          <w:numId w:val="22"/>
        </w:numPr>
      </w:pPr>
      <w:bookmarkStart w:id="543" w:name="_Toc372814407"/>
      <w:r w:rsidRPr="00EC4205">
        <w:rPr>
          <w:b/>
          <w:bCs/>
          <w:iCs/>
        </w:rPr>
        <w:t>Central Reprographics Service [DSRPR001]</w:t>
      </w:r>
      <w:bookmarkEnd w:id="543"/>
    </w:p>
    <w:p w:rsidR="0052435A" w:rsidRPr="00404505" w:rsidRDefault="0052435A" w:rsidP="0052435A">
      <w:pPr>
        <w:pStyle w:val="Level4"/>
        <w:numPr>
          <w:ilvl w:val="3"/>
          <w:numId w:val="22"/>
        </w:numPr>
      </w:pPr>
      <w:r w:rsidRPr="00404505">
        <w:t>The Print and Reprographics Services team will be responsible for all on-site copying and finishing services, including an over-the-counter service, and the co-ordination of any work produced off-site.</w:t>
      </w:r>
    </w:p>
    <w:p w:rsidR="0052435A" w:rsidRPr="00404505" w:rsidRDefault="0052435A" w:rsidP="0052435A">
      <w:pPr>
        <w:pStyle w:val="Level4"/>
        <w:numPr>
          <w:ilvl w:val="3"/>
          <w:numId w:val="22"/>
        </w:numPr>
      </w:pPr>
      <w:r w:rsidRPr="00404505">
        <w:t>Bulk printing, photocopying and document finishing requirements will be carried out through the Print and Reprographics Services unit, including the production of documents, binding, finishing and laminating. Bulk printing requirements will be carried out in accordance with the standard order form which will detail the range of services available.</w:t>
      </w:r>
    </w:p>
    <w:p w:rsidR="0052435A" w:rsidRPr="00404505" w:rsidRDefault="0052435A" w:rsidP="0052435A">
      <w:pPr>
        <w:pStyle w:val="Level4"/>
        <w:numPr>
          <w:ilvl w:val="3"/>
          <w:numId w:val="22"/>
        </w:numPr>
      </w:pPr>
      <w:r w:rsidRPr="00404505">
        <w:t>The Service Provider's Print and Reprographics Services staff will be able to receive orders in a variety of ways – telephone, internal mail hardcopy, e-mail or in person. It is important that people requesting work have direct contact with the Print and Reprographics Services</w:t>
      </w:r>
      <w:r w:rsidRPr="00B221FC">
        <w:t xml:space="preserve"> team and the Service Provider's</w:t>
      </w:r>
      <w:r w:rsidRPr="00EC4205">
        <w:t xml:space="preserve"> Print and Reprographics Services staff will process requests directly, rather than having them processed initially by the Helpdesk. The main reasons for this are:</w:t>
      </w:r>
    </w:p>
    <w:p w:rsidR="0052435A" w:rsidRPr="00404505" w:rsidRDefault="0052435A" w:rsidP="0052435A">
      <w:pPr>
        <w:pStyle w:val="Level5"/>
        <w:numPr>
          <w:ilvl w:val="4"/>
          <w:numId w:val="22"/>
        </w:numPr>
      </w:pPr>
      <w:r w:rsidRPr="00404505">
        <w:t>sometimes a request will involve specific instructions or clarifications which require a high degree of technical knowledge to interpret correctly; and</w:t>
      </w:r>
    </w:p>
    <w:p w:rsidR="0052435A" w:rsidRPr="00404505" w:rsidRDefault="0052435A" w:rsidP="0052435A">
      <w:pPr>
        <w:pStyle w:val="Level5"/>
        <w:numPr>
          <w:ilvl w:val="4"/>
          <w:numId w:val="22"/>
        </w:numPr>
      </w:pPr>
      <w:r w:rsidRPr="00404505">
        <w:t>some requests may</w:t>
      </w:r>
      <w:r w:rsidRPr="00EC4205">
        <w:t xml:space="preserve"> require a certain amount of two-way discussion which would represent inefficient use of a Helpdesk operator</w:t>
      </w:r>
      <w:r>
        <w:t>'</w:t>
      </w:r>
      <w:r w:rsidRPr="00EC4205">
        <w:t>s time.</w:t>
      </w:r>
    </w:p>
    <w:p w:rsidR="0052435A" w:rsidRPr="00896D22" w:rsidRDefault="0052435A" w:rsidP="0052435A">
      <w:pPr>
        <w:pStyle w:val="Level4"/>
        <w:numPr>
          <w:ilvl w:val="3"/>
          <w:numId w:val="22"/>
        </w:numPr>
      </w:pPr>
      <w:r w:rsidRPr="00EC4205">
        <w:lastRenderedPageBreak/>
        <w:t>Due to the need to record the Print and Reprographics Services work volumes for performance measurement purposes, all service request data will be sent to the Helpdesk by Print and Reprographics Services staff for recording and incorporation in the quarterly management report. The report will include the following information:</w:t>
      </w:r>
    </w:p>
    <w:p w:rsidR="0052435A" w:rsidRPr="00896D22" w:rsidRDefault="0052435A" w:rsidP="0052435A">
      <w:pPr>
        <w:pStyle w:val="Level5"/>
        <w:numPr>
          <w:ilvl w:val="4"/>
          <w:numId w:val="22"/>
        </w:numPr>
      </w:pPr>
      <w:r w:rsidRPr="00896D22">
        <w:t>summary of all activities in reporting quarter showing planned date, actual date activities were carried out;</w:t>
      </w:r>
    </w:p>
    <w:p w:rsidR="0052435A" w:rsidRPr="00896D22" w:rsidRDefault="0052435A" w:rsidP="0052435A">
      <w:pPr>
        <w:pStyle w:val="Level5"/>
        <w:numPr>
          <w:ilvl w:val="4"/>
          <w:numId w:val="22"/>
        </w:numPr>
      </w:pPr>
      <w:r w:rsidRPr="00896D22">
        <w:t>Print and Reprographics Service performance in the reporting quarter;</w:t>
      </w:r>
    </w:p>
    <w:p w:rsidR="0052435A" w:rsidRPr="00896D22" w:rsidRDefault="0052435A" w:rsidP="0052435A">
      <w:pPr>
        <w:pStyle w:val="Level5"/>
        <w:numPr>
          <w:ilvl w:val="4"/>
          <w:numId w:val="22"/>
        </w:numPr>
      </w:pPr>
      <w:r w:rsidRPr="00896D22">
        <w:t>number and details of all compliments and complaints received;</w:t>
      </w:r>
    </w:p>
    <w:p w:rsidR="0052435A" w:rsidRPr="00896D22" w:rsidRDefault="0052435A" w:rsidP="0052435A">
      <w:pPr>
        <w:pStyle w:val="Level5"/>
        <w:numPr>
          <w:ilvl w:val="4"/>
          <w:numId w:val="22"/>
        </w:numPr>
      </w:pPr>
      <w:r w:rsidRPr="00896D22">
        <w:t>statement of accounts showing the invoiced amounts;</w:t>
      </w:r>
    </w:p>
    <w:p w:rsidR="0052435A" w:rsidRPr="00896D22" w:rsidRDefault="0052435A" w:rsidP="0052435A">
      <w:pPr>
        <w:pStyle w:val="Level5"/>
        <w:numPr>
          <w:ilvl w:val="4"/>
          <w:numId w:val="22"/>
        </w:numPr>
      </w:pPr>
      <w:r w:rsidRPr="00896D22">
        <w:t>health, safety and environmental breaches and recordable accidents, incidents and near misses relating to the Print and Reprographics Services; and</w:t>
      </w:r>
    </w:p>
    <w:p w:rsidR="0052435A" w:rsidRPr="00896D22" w:rsidRDefault="0052435A" w:rsidP="0052435A">
      <w:pPr>
        <w:pStyle w:val="Level5"/>
        <w:numPr>
          <w:ilvl w:val="4"/>
          <w:numId w:val="22"/>
        </w:numPr>
      </w:pPr>
      <w:r w:rsidRPr="00896D22">
        <w:t xml:space="preserve">any other </w:t>
      </w:r>
      <w:r w:rsidRPr="00B221FC">
        <w:t xml:space="preserve">relevant </w:t>
      </w:r>
      <w:r w:rsidRPr="00EC4205">
        <w:t>details as required.</w:t>
      </w:r>
    </w:p>
    <w:p w:rsidR="0052435A" w:rsidRPr="00896D22" w:rsidRDefault="0052435A" w:rsidP="0052435A">
      <w:pPr>
        <w:pStyle w:val="Level4"/>
        <w:numPr>
          <w:ilvl w:val="3"/>
          <w:numId w:val="22"/>
        </w:numPr>
      </w:pPr>
      <w:r w:rsidRPr="00896D22">
        <w:t>Work briefs will be developed with the Customer to ensure that exact requirements can be met. At this stage a response time will be agreed and recorded to monitor performance. The Service Provider will prepare a quotation for the work requested against the schedule of rates pre-agreed with the University.</w:t>
      </w:r>
    </w:p>
    <w:p w:rsidR="0052435A" w:rsidRPr="00896D22" w:rsidRDefault="0052435A" w:rsidP="0052435A">
      <w:pPr>
        <w:pStyle w:val="Level4"/>
        <w:numPr>
          <w:ilvl w:val="3"/>
          <w:numId w:val="22"/>
        </w:numPr>
      </w:pPr>
      <w:r w:rsidRPr="00896D22">
        <w:t>Completed jobs will be either collected by the Customer, sent via the internal post system or delivered where agreed in advance. Deliveries will be carried out by the logistics team in response to calls made to the Helpdesk. As far as practical, deliveries will be made in conjunction with other scheduled services, such as mail rounds, for maximum efficiency. The Service Provider will follow the University protocols regarding the security of documents, such as examination papers, and will comply with copyright and data protection procedures as specified by the University.</w:t>
      </w:r>
    </w:p>
    <w:p w:rsidR="0052435A" w:rsidRPr="00896D22" w:rsidRDefault="0052435A" w:rsidP="0052435A">
      <w:pPr>
        <w:pStyle w:val="Level4"/>
        <w:numPr>
          <w:ilvl w:val="3"/>
          <w:numId w:val="22"/>
        </w:numPr>
      </w:pPr>
      <w:r w:rsidRPr="00896D22">
        <w:t>The Service Provider will ensure that printed exam papers are held in a secure locked unit at all times between printing and collection/delivery.</w:t>
      </w:r>
    </w:p>
    <w:p w:rsidR="0052435A" w:rsidRPr="00896D22" w:rsidRDefault="0052435A" w:rsidP="0052435A">
      <w:pPr>
        <w:pStyle w:val="Level4"/>
        <w:numPr>
          <w:ilvl w:val="3"/>
          <w:numId w:val="22"/>
        </w:numPr>
      </w:pPr>
      <w:r w:rsidRPr="00896D22">
        <w:t xml:space="preserve">In addition the Service Provider will provide priority printing of committee papers and other special or urgent </w:t>
      </w:r>
      <w:r w:rsidRPr="00EC4205">
        <w:t>requests at the request of the University.</w:t>
      </w:r>
    </w:p>
    <w:p w:rsidR="0052435A" w:rsidRPr="00EC4205" w:rsidRDefault="0052435A" w:rsidP="0052435A">
      <w:pPr>
        <w:pStyle w:val="Level3"/>
        <w:keepNext/>
        <w:numPr>
          <w:ilvl w:val="2"/>
          <w:numId w:val="22"/>
        </w:numPr>
      </w:pPr>
      <w:bookmarkStart w:id="544" w:name="_Toc372814408"/>
      <w:r w:rsidRPr="00807C33">
        <w:rPr>
          <w:rStyle w:val="Level3asHeadingtext"/>
        </w:rPr>
        <w:t>University ID Card production [DSRPR002]</w:t>
      </w:r>
      <w:bookmarkEnd w:id="544"/>
    </w:p>
    <w:p w:rsidR="0052435A" w:rsidRPr="00B221FC" w:rsidRDefault="0052435A" w:rsidP="0052435A">
      <w:pPr>
        <w:pStyle w:val="Level4"/>
        <w:numPr>
          <w:ilvl w:val="3"/>
          <w:numId w:val="22"/>
        </w:numPr>
      </w:pPr>
      <w:r w:rsidRPr="00B221FC">
        <w:t>Students will either complete an identity card form as part of their registration with the University or register on-line. The Service Provider will use the photograph provided by the student with the form to produce University ID Cards before the start of term. Where a student is unable to provide a photograph, the existing photography equipment will be used. The issue of University ID Cards will be carefully managed and timetabled and all University students will be given details regarding the times and days for collection.</w:t>
      </w:r>
    </w:p>
    <w:p w:rsidR="0052435A" w:rsidRPr="00B221FC" w:rsidRDefault="0052435A" w:rsidP="0052435A">
      <w:pPr>
        <w:pStyle w:val="Level4"/>
        <w:numPr>
          <w:ilvl w:val="3"/>
          <w:numId w:val="22"/>
        </w:numPr>
      </w:pPr>
      <w:r w:rsidRPr="00B221FC">
        <w:t>All the University staff will also be issued with a University ID Card by the Print and Reprographics Services unit.</w:t>
      </w:r>
    </w:p>
    <w:p w:rsidR="0052435A" w:rsidRPr="00B221FC" w:rsidRDefault="0052435A" w:rsidP="0052435A">
      <w:pPr>
        <w:pStyle w:val="Level4"/>
        <w:numPr>
          <w:ilvl w:val="3"/>
          <w:numId w:val="22"/>
        </w:numPr>
      </w:pPr>
      <w:r w:rsidRPr="00B221FC">
        <w:t>Replacement University ID Cards will be issued with prior notification and arrangement. Notification of lost or stolen</w:t>
      </w:r>
      <w:r w:rsidRPr="00EC4205">
        <w:t xml:space="preserve"> University ID Cards will be made to the Security Staff. Replacement University ID Cards will be provided free if the student or staff member provides a valid crime reference number, otherwise a fee of £10.00 will be charged.</w:t>
      </w:r>
    </w:p>
    <w:p w:rsidR="0052435A" w:rsidRPr="00EC4205" w:rsidRDefault="0052435A" w:rsidP="0052435A">
      <w:pPr>
        <w:pStyle w:val="Level3"/>
        <w:keepNext/>
        <w:numPr>
          <w:ilvl w:val="2"/>
          <w:numId w:val="22"/>
        </w:numPr>
      </w:pPr>
      <w:bookmarkStart w:id="545" w:name="_Toc372814409"/>
      <w:r w:rsidRPr="00807C33">
        <w:rPr>
          <w:rStyle w:val="Level3asHeadingtext"/>
        </w:rPr>
        <w:lastRenderedPageBreak/>
        <w:t>Supply and maintenance of equipment [DSRPR003]</w:t>
      </w:r>
      <w:bookmarkEnd w:id="545"/>
    </w:p>
    <w:p w:rsidR="0052435A" w:rsidRPr="00B221FC" w:rsidRDefault="0052435A" w:rsidP="0052435A">
      <w:pPr>
        <w:pStyle w:val="Level4"/>
        <w:numPr>
          <w:ilvl w:val="3"/>
          <w:numId w:val="22"/>
        </w:numPr>
      </w:pPr>
      <w:r w:rsidRPr="00EC4205">
        <w:t xml:space="preserve">The Service </w:t>
      </w:r>
      <w:r w:rsidRPr="00B221FC">
        <w:t>Provider will take over the management of the existing leases to provide the equipment for the Central Reprographics Services and University ID Card production and the maintenance of the Sussex House equipment. During Mobilisation the Service Provider will carry out a full equipment review to ensure that the correct machinery is in place to meet the service requirements. The Service Provider would also use this as the opportunity to enhance the current systems and service and evaluate the benefits of introducing, for example, a job tracking system or self-service web ordering and verification to speed up processes and capture a bigger share of the student and staff market.</w:t>
      </w:r>
    </w:p>
    <w:p w:rsidR="0052435A" w:rsidRPr="00B221FC" w:rsidRDefault="0052435A" w:rsidP="0052435A">
      <w:pPr>
        <w:pStyle w:val="Level4"/>
        <w:numPr>
          <w:ilvl w:val="3"/>
          <w:numId w:val="22"/>
        </w:numPr>
      </w:pPr>
      <w:r w:rsidRPr="00B221FC">
        <w:t>The Service Provider will adopt a proactive approach to equipment maintenance. Analysis of the machine usage and volumes of photocopying will determine the optimum level of preventative maintenance to ensure that the machines run efficiently and there is no risk from unnecessary downtime. Any worn parts will be replaced before they cause the machine to fall therefore reducing any preventable downtime / emergency call outs.</w:t>
      </w:r>
    </w:p>
    <w:p w:rsidR="0052435A" w:rsidRPr="00B221FC" w:rsidRDefault="0052435A" w:rsidP="0052435A">
      <w:pPr>
        <w:pStyle w:val="Level4"/>
        <w:numPr>
          <w:ilvl w:val="3"/>
          <w:numId w:val="22"/>
        </w:numPr>
      </w:pPr>
      <w:r w:rsidRPr="00B221FC">
        <w:t>Print and Reprographics Service staff will be trained to be able to carry out low level maintenance functions such as replacement of the consumable units which are classed as Customer replaceable units. These components would ordinarily be replaced by an engineer, but Print and Reprographics Services staff will</w:t>
      </w:r>
      <w:r w:rsidRPr="00EC4205">
        <w:t xml:space="preserve"> be trained to be able to replace them for optimum operational efficiency. Should the fault be more complex, an engineer will be called and will be expected to answer mechanical service calls within four hours.</w:t>
      </w:r>
    </w:p>
    <w:p w:rsidR="0052435A" w:rsidRPr="00EC4205" w:rsidRDefault="0052435A" w:rsidP="0052435A">
      <w:pPr>
        <w:pStyle w:val="Level3"/>
        <w:keepNext/>
        <w:numPr>
          <w:ilvl w:val="2"/>
          <w:numId w:val="22"/>
        </w:numPr>
      </w:pPr>
      <w:bookmarkStart w:id="546" w:name="_Toc372814410"/>
      <w:r w:rsidRPr="00807C33">
        <w:rPr>
          <w:rStyle w:val="Level3asHeadingtext"/>
        </w:rPr>
        <w:t>Supply and management of consumables [DSRPR004]</w:t>
      </w:r>
      <w:bookmarkEnd w:id="546"/>
    </w:p>
    <w:p w:rsidR="0052435A" w:rsidRPr="00B221FC" w:rsidRDefault="0052435A" w:rsidP="0052435A">
      <w:pPr>
        <w:pStyle w:val="Level4"/>
        <w:numPr>
          <w:ilvl w:val="3"/>
          <w:numId w:val="22"/>
        </w:numPr>
      </w:pPr>
      <w:r w:rsidRPr="00EC4205">
        <w:t xml:space="preserve">The Head of </w:t>
      </w:r>
      <w:r w:rsidRPr="00B221FC">
        <w:t>Reprographics will monitor stock items against print room use and/or Customer requirements and purchase items almost on a 'just in time' basis to keep stock lines to a minimum. The Print Operatives will perform regular consumable checks and re-stock as required as part of their daily planned activities. This will minimise unavailability for users.</w:t>
      </w:r>
    </w:p>
    <w:p w:rsidR="0052435A" w:rsidRPr="00B221FC" w:rsidRDefault="0052435A" w:rsidP="0052435A">
      <w:pPr>
        <w:pStyle w:val="Level4"/>
        <w:numPr>
          <w:ilvl w:val="3"/>
          <w:numId w:val="22"/>
        </w:numPr>
      </w:pPr>
      <w:r w:rsidRPr="00B221FC">
        <w:t>In addition the Service</w:t>
      </w:r>
      <w:r w:rsidRPr="00EC4205">
        <w:t xml:space="preserve"> Provider will supply paper and stock to the photocopiers in Sussex House. This will be carried out by the Logistics Team with coordination via the Helpdesk.</w:t>
      </w:r>
    </w:p>
    <w:p w:rsidR="0052435A" w:rsidRPr="00EC4205" w:rsidRDefault="0052435A" w:rsidP="0052435A">
      <w:pPr>
        <w:pStyle w:val="Level3"/>
        <w:keepNext/>
        <w:numPr>
          <w:ilvl w:val="2"/>
          <w:numId w:val="22"/>
        </w:numPr>
      </w:pPr>
      <w:bookmarkStart w:id="547" w:name="_Toc372814411"/>
      <w:r w:rsidRPr="00807C33">
        <w:rPr>
          <w:rStyle w:val="Level3asHeadingtext"/>
        </w:rPr>
        <w:t>Managed Printing Service [DSRPR005]</w:t>
      </w:r>
      <w:bookmarkEnd w:id="547"/>
    </w:p>
    <w:p w:rsidR="0052435A" w:rsidRPr="00B221FC" w:rsidRDefault="0052435A" w:rsidP="0052435A">
      <w:pPr>
        <w:pStyle w:val="Level4"/>
        <w:numPr>
          <w:ilvl w:val="3"/>
          <w:numId w:val="22"/>
        </w:numPr>
      </w:pPr>
      <w:r w:rsidRPr="00EC4205">
        <w:t xml:space="preserve">There will be </w:t>
      </w:r>
      <w:r w:rsidRPr="00B221FC">
        <w:t>occasions when the Customer has a specialist requirement such as the production of brochures, lithographic and Large Format Printing that will involve specialist printers. The Service Provider will maintain a database of approved, local, commercial printers who have a proven capability in providing work to the standard the Service Provider require. These printers will be selected through a tender process and will be subject to approval by the University.</w:t>
      </w:r>
    </w:p>
    <w:p w:rsidR="0052435A" w:rsidRPr="00B221FC" w:rsidRDefault="0052435A" w:rsidP="0052435A">
      <w:pPr>
        <w:pStyle w:val="Level4"/>
        <w:numPr>
          <w:ilvl w:val="3"/>
          <w:numId w:val="22"/>
        </w:numPr>
      </w:pPr>
      <w:r w:rsidRPr="00B221FC">
        <w:t>The Service Provider will manage</w:t>
      </w:r>
      <w:r w:rsidRPr="00EC4205">
        <w:t xml:space="preserve"> and coordinate any request that needs to be undertaken by a third party and act on the Customer</w:t>
      </w:r>
      <w:r>
        <w:t>'</w:t>
      </w:r>
      <w:r w:rsidRPr="00EC4205">
        <w:t>s behalf to obtain a competitive quote. The Service Provider will apply the same quality procedures to external work as to the work carried out by its staff.</w:t>
      </w:r>
    </w:p>
    <w:p w:rsidR="0052435A" w:rsidRPr="00EC4205" w:rsidRDefault="0052435A" w:rsidP="0052435A">
      <w:pPr>
        <w:pStyle w:val="Level3"/>
        <w:keepNext/>
        <w:numPr>
          <w:ilvl w:val="2"/>
          <w:numId w:val="22"/>
        </w:numPr>
      </w:pPr>
      <w:bookmarkStart w:id="548" w:name="_Toc372814412"/>
      <w:r w:rsidRPr="00807C33">
        <w:rPr>
          <w:rStyle w:val="Level3asHeadingtext"/>
        </w:rPr>
        <w:t>Prospectus and other high volume quality printing and fulfilment [DSRPR006]</w:t>
      </w:r>
      <w:bookmarkEnd w:id="548"/>
    </w:p>
    <w:p w:rsidR="0052435A" w:rsidRPr="00896D22" w:rsidRDefault="0052435A" w:rsidP="0052435A">
      <w:pPr>
        <w:pStyle w:val="Body3"/>
      </w:pPr>
      <w:r w:rsidRPr="00EC4205">
        <w:t>The Service Provider will outsource the annual printing and distribution of under and post graduate prospectus documents, graduation programmes and other quality publications to an organisation that is able to print and dispatch prospectuses nationally and internationally, to single addresses and bulk mailings.</w:t>
      </w:r>
    </w:p>
    <w:p w:rsidR="0052435A" w:rsidRPr="00EC4205" w:rsidRDefault="0052435A" w:rsidP="0052435A">
      <w:pPr>
        <w:pStyle w:val="Level3"/>
        <w:keepNext/>
        <w:numPr>
          <w:ilvl w:val="2"/>
          <w:numId w:val="22"/>
        </w:numPr>
      </w:pPr>
      <w:bookmarkStart w:id="549" w:name="_Toc372814413"/>
      <w:r w:rsidRPr="00EC4205">
        <w:rPr>
          <w:b/>
        </w:rPr>
        <w:lastRenderedPageBreak/>
        <w:t>Pricing [DSRPR007]</w:t>
      </w:r>
      <w:bookmarkEnd w:id="549"/>
    </w:p>
    <w:p w:rsidR="0052435A" w:rsidRPr="00B221FC" w:rsidRDefault="0052435A" w:rsidP="0052435A">
      <w:pPr>
        <w:pStyle w:val="Body3"/>
      </w:pPr>
      <w:r w:rsidRPr="00EC4205">
        <w:t>The Service Provider will agree charges with the University on an annual basis. This will form part of the annual business planning process and help to inform proposed revenue from this Service for the following business year.</w:t>
      </w:r>
    </w:p>
    <w:p w:rsidR="0052435A" w:rsidRPr="00EC4205" w:rsidRDefault="0052435A" w:rsidP="0052435A">
      <w:pPr>
        <w:pStyle w:val="Level2"/>
        <w:keepNext/>
        <w:numPr>
          <w:ilvl w:val="1"/>
          <w:numId w:val="22"/>
        </w:numPr>
      </w:pPr>
      <w:bookmarkStart w:id="550" w:name="_Toc372814414"/>
      <w:r w:rsidRPr="00807C33">
        <w:rPr>
          <w:rStyle w:val="Level2asHeadingtext"/>
        </w:rPr>
        <w:t>Monitoring and auditing</w:t>
      </w:r>
      <w:bookmarkEnd w:id="550"/>
    </w:p>
    <w:p w:rsidR="0052435A" w:rsidRPr="00B221FC" w:rsidRDefault="0052435A" w:rsidP="0052435A">
      <w:pPr>
        <w:pStyle w:val="Level3"/>
        <w:numPr>
          <w:ilvl w:val="2"/>
          <w:numId w:val="22"/>
        </w:numPr>
      </w:pPr>
      <w:bookmarkStart w:id="551" w:name="_Toc372814415"/>
      <w:r w:rsidRPr="00EC4205">
        <w:t xml:space="preserve">The Print </w:t>
      </w:r>
      <w:r w:rsidRPr="00B221FC">
        <w:t>and Reprographics Services team will have direct access to the centralised CAFM database and will log all jobs onto the system. The Service Provider will develop a job tracking system to interface with the CAFM for performance monitoring and quality control purposes.</w:t>
      </w:r>
      <w:bookmarkEnd w:id="551"/>
    </w:p>
    <w:p w:rsidR="0052435A" w:rsidRPr="00B221FC" w:rsidRDefault="0052435A" w:rsidP="0052435A">
      <w:pPr>
        <w:pStyle w:val="Level3"/>
        <w:numPr>
          <w:ilvl w:val="2"/>
          <w:numId w:val="22"/>
        </w:numPr>
      </w:pPr>
      <w:bookmarkStart w:id="552" w:name="_Toc372814416"/>
      <w:r w:rsidRPr="00B221FC">
        <w:t>The Head of Reprographics will undertake all service monitoring. This will be conducted using a range of systems-based and inspection-driven records developed to complement the performance parameters in the service specifications.</w:t>
      </w:r>
      <w:bookmarkEnd w:id="552"/>
    </w:p>
    <w:p w:rsidR="0052435A" w:rsidRPr="00B221FC" w:rsidRDefault="0052435A" w:rsidP="0052435A">
      <w:pPr>
        <w:pStyle w:val="Level3"/>
        <w:numPr>
          <w:ilvl w:val="2"/>
          <w:numId w:val="22"/>
        </w:numPr>
      </w:pPr>
      <w:bookmarkStart w:id="553" w:name="_Toc372814417"/>
      <w:r w:rsidRPr="00B221FC">
        <w:t>The performance</w:t>
      </w:r>
      <w:r w:rsidRPr="00EC4205">
        <w:t xml:space="preserve"> monitoring system will be:</w:t>
      </w:r>
      <w:bookmarkEnd w:id="553"/>
    </w:p>
    <w:p w:rsidR="0052435A" w:rsidRPr="00B221FC" w:rsidRDefault="0052435A" w:rsidP="0052435A">
      <w:pPr>
        <w:pStyle w:val="Level4"/>
        <w:numPr>
          <w:ilvl w:val="3"/>
          <w:numId w:val="22"/>
        </w:numPr>
      </w:pPr>
      <w:r w:rsidRPr="00EC4205">
        <w:t xml:space="preserve">results </w:t>
      </w:r>
      <w:r w:rsidRPr="00B221FC">
        <w:t>oriented – it will focus principally on outcomes and outputs;</w:t>
      </w:r>
    </w:p>
    <w:p w:rsidR="0052435A" w:rsidRPr="00B221FC" w:rsidRDefault="0052435A" w:rsidP="0052435A">
      <w:pPr>
        <w:pStyle w:val="Level4"/>
        <w:numPr>
          <w:ilvl w:val="3"/>
          <w:numId w:val="22"/>
        </w:numPr>
      </w:pPr>
      <w:r w:rsidRPr="00B221FC">
        <w:t>selective – it will only focus on significant indicators of performance;</w:t>
      </w:r>
    </w:p>
    <w:p w:rsidR="0052435A" w:rsidRPr="00B221FC" w:rsidRDefault="0052435A" w:rsidP="0052435A">
      <w:pPr>
        <w:pStyle w:val="Level4"/>
        <w:numPr>
          <w:ilvl w:val="3"/>
          <w:numId w:val="22"/>
        </w:numPr>
      </w:pPr>
      <w:r w:rsidRPr="00B221FC">
        <w:t>reliable – it will ensure that data used is accurate and consistent; and</w:t>
      </w:r>
    </w:p>
    <w:p w:rsidR="0052435A" w:rsidRPr="00B221FC" w:rsidRDefault="0052435A" w:rsidP="0052435A">
      <w:pPr>
        <w:pStyle w:val="Level4"/>
        <w:numPr>
          <w:ilvl w:val="3"/>
          <w:numId w:val="22"/>
        </w:numPr>
      </w:pPr>
      <w:r w:rsidRPr="00B221FC">
        <w:t xml:space="preserve">accessible – it will </w:t>
      </w:r>
      <w:r w:rsidRPr="00EC4205">
        <w:t>be regularly communicated to the appropriate audience.</w:t>
      </w:r>
    </w:p>
    <w:p w:rsidR="0052435A" w:rsidRPr="00B221FC" w:rsidRDefault="0052435A" w:rsidP="0052435A">
      <w:pPr>
        <w:pStyle w:val="Level3"/>
        <w:numPr>
          <w:ilvl w:val="2"/>
          <w:numId w:val="22"/>
        </w:numPr>
      </w:pPr>
      <w:bookmarkStart w:id="554" w:name="_Toc372814418"/>
      <w:r w:rsidRPr="00EC4205">
        <w:t>The Service Provider will undertake all monitoring, developing self-monitoring procedures and using a range of system-based and inspection-driven records developed as per both the performance measurement system and the quality management system. The objectives of the system are to:</w:t>
      </w:r>
      <w:bookmarkEnd w:id="554"/>
    </w:p>
    <w:p w:rsidR="0052435A" w:rsidRPr="00B221FC" w:rsidRDefault="0052435A" w:rsidP="0052435A">
      <w:pPr>
        <w:pStyle w:val="Level4"/>
        <w:numPr>
          <w:ilvl w:val="3"/>
          <w:numId w:val="22"/>
        </w:numPr>
      </w:pPr>
      <w:r w:rsidRPr="00EC4205">
        <w:t xml:space="preserve">ensure that </w:t>
      </w:r>
      <w:r w:rsidRPr="00B221FC">
        <w:t>the University receive</w:t>
      </w:r>
      <w:r>
        <w:rPr>
          <w:lang w:val="en-GB"/>
        </w:rPr>
        <w:t>s</w:t>
      </w:r>
      <w:r w:rsidRPr="00B221FC">
        <w:t xml:space="preserve"> the appropriate standard of service;</w:t>
      </w:r>
    </w:p>
    <w:p w:rsidR="0052435A" w:rsidRPr="00B221FC" w:rsidRDefault="0052435A" w:rsidP="0052435A">
      <w:pPr>
        <w:pStyle w:val="Level4"/>
        <w:numPr>
          <w:ilvl w:val="3"/>
          <w:numId w:val="22"/>
        </w:numPr>
      </w:pPr>
      <w:r w:rsidRPr="00B221FC">
        <w:t>establish incentives for us to provide continued quality of service; and</w:t>
      </w:r>
    </w:p>
    <w:p w:rsidR="0052435A" w:rsidRPr="00B221FC" w:rsidRDefault="0052435A" w:rsidP="0052435A">
      <w:pPr>
        <w:pStyle w:val="Level4"/>
        <w:numPr>
          <w:ilvl w:val="3"/>
          <w:numId w:val="22"/>
        </w:numPr>
      </w:pPr>
      <w:r w:rsidRPr="00B221FC">
        <w:t>provide an auditable</w:t>
      </w:r>
      <w:r w:rsidRPr="00EC4205">
        <w:t xml:space="preserve"> record on all elements of the service provision.</w:t>
      </w:r>
    </w:p>
    <w:p w:rsidR="0052435A" w:rsidRPr="00EC4205" w:rsidRDefault="0052435A" w:rsidP="0052435A">
      <w:pPr>
        <w:pStyle w:val="Level1"/>
        <w:keepNext/>
        <w:numPr>
          <w:ilvl w:val="0"/>
          <w:numId w:val="22"/>
        </w:numPr>
      </w:pPr>
      <w:bookmarkStart w:id="555" w:name="_Toc372814419"/>
      <w:r w:rsidRPr="00807C33">
        <w:rPr>
          <w:rStyle w:val="Level1asHeadingtext"/>
        </w:rPr>
        <w:t>interaction with other in-scope services</w:t>
      </w:r>
      <w:bookmarkEnd w:id="555"/>
    </w:p>
    <w:p w:rsidR="0052435A" w:rsidRPr="00EC4205" w:rsidRDefault="0052435A" w:rsidP="0052435A">
      <w:pPr>
        <w:pStyle w:val="Body1"/>
      </w:pPr>
      <w:r w:rsidRPr="00EC4205">
        <w:t>The Print and Reprographics Service will interact with the following Services:</w:t>
      </w:r>
    </w:p>
    <w:p w:rsidR="0052435A" w:rsidRPr="00B221FC" w:rsidRDefault="0052435A" w:rsidP="0052435A">
      <w:pPr>
        <w:pStyle w:val="Level2"/>
        <w:keepNext/>
        <w:numPr>
          <w:ilvl w:val="1"/>
          <w:numId w:val="22"/>
        </w:numPr>
      </w:pPr>
      <w:bookmarkStart w:id="556" w:name="_Toc372814420"/>
      <w:r w:rsidRPr="00B221FC">
        <w:rPr>
          <w:rStyle w:val="Level2asHeadingtext"/>
        </w:rPr>
        <w:t>Logistics Team</w:t>
      </w:r>
      <w:bookmarkEnd w:id="556"/>
    </w:p>
    <w:p w:rsidR="0052435A" w:rsidRPr="00B221FC" w:rsidRDefault="0052435A" w:rsidP="0052435A">
      <w:pPr>
        <w:pStyle w:val="Level3"/>
        <w:numPr>
          <w:ilvl w:val="2"/>
          <w:numId w:val="22"/>
        </w:numPr>
      </w:pPr>
      <w:bookmarkStart w:id="557" w:name="_Toc372814421"/>
      <w:r w:rsidRPr="00EC4205">
        <w:t xml:space="preserve">Logistics </w:t>
      </w:r>
      <w:r w:rsidRPr="00B221FC">
        <w:t>Assistants will deliver completed print jobs around the campus on request by the Customer. Deliveries will be co-ordinated with mail service activities to reduce the volume of traffic around the campus.</w:t>
      </w:r>
      <w:bookmarkEnd w:id="557"/>
    </w:p>
    <w:p w:rsidR="0052435A" w:rsidRPr="00B221FC" w:rsidRDefault="0052435A" w:rsidP="0052435A">
      <w:pPr>
        <w:pStyle w:val="Level3"/>
        <w:numPr>
          <w:ilvl w:val="2"/>
          <w:numId w:val="22"/>
        </w:numPr>
      </w:pPr>
      <w:bookmarkStart w:id="558" w:name="_Toc372814422"/>
      <w:r w:rsidRPr="00B221FC">
        <w:t>The Logistics</w:t>
      </w:r>
      <w:r w:rsidRPr="00EC4205">
        <w:t xml:space="preserve"> Assistants will also assist in the movement of Print and Reprographics Services consumables.</w:t>
      </w:r>
      <w:bookmarkEnd w:id="558"/>
    </w:p>
    <w:p w:rsidR="0052435A" w:rsidRPr="00B221FC" w:rsidRDefault="0052435A" w:rsidP="0052435A">
      <w:pPr>
        <w:pStyle w:val="Level2"/>
        <w:keepNext/>
        <w:numPr>
          <w:ilvl w:val="1"/>
          <w:numId w:val="22"/>
        </w:numPr>
      </w:pPr>
      <w:bookmarkStart w:id="559" w:name="_Toc372814423"/>
      <w:r w:rsidRPr="00B221FC">
        <w:rPr>
          <w:rStyle w:val="Level2asHeadingtext"/>
        </w:rPr>
        <w:t>Helpdesk</w:t>
      </w:r>
      <w:bookmarkEnd w:id="559"/>
    </w:p>
    <w:p w:rsidR="0052435A" w:rsidRPr="00EC4205" w:rsidRDefault="0052435A" w:rsidP="0052435A">
      <w:pPr>
        <w:pStyle w:val="Body1"/>
      </w:pPr>
      <w:r w:rsidRPr="00EC4205">
        <w:t>The Print and Reprographics Services team will maintain contact with the Helpdesk who will task the distribution of completed work orders with the Logistics team.</w:t>
      </w:r>
    </w:p>
    <w:p w:rsidR="0052435A" w:rsidRPr="00EC4205" w:rsidRDefault="0052435A" w:rsidP="0052435A">
      <w:pPr>
        <w:pStyle w:val="Level1"/>
        <w:keepNext/>
        <w:numPr>
          <w:ilvl w:val="0"/>
          <w:numId w:val="22"/>
        </w:numPr>
      </w:pPr>
      <w:bookmarkStart w:id="560" w:name="_Toc372814424"/>
      <w:r w:rsidRPr="00807C33">
        <w:rPr>
          <w:rStyle w:val="Level1asHeadingtext"/>
        </w:rPr>
        <w:lastRenderedPageBreak/>
        <w:t>interaction with catering and conferencE Service PROVIDER</w:t>
      </w:r>
      <w:bookmarkEnd w:id="560"/>
    </w:p>
    <w:p w:rsidR="0052435A" w:rsidRPr="00EC4205" w:rsidRDefault="0052435A" w:rsidP="0052435A">
      <w:pPr>
        <w:pStyle w:val="Body1"/>
      </w:pPr>
      <w:r w:rsidRPr="00EC4205">
        <w:t>The Service Provider will discuss with the Catering and Conference Service Provider what the Service Provider could provide such as:</w:t>
      </w:r>
    </w:p>
    <w:p w:rsidR="0052435A" w:rsidRPr="00B221FC" w:rsidRDefault="0052435A" w:rsidP="0052435A">
      <w:pPr>
        <w:pStyle w:val="Level3"/>
        <w:numPr>
          <w:ilvl w:val="2"/>
          <w:numId w:val="22"/>
        </w:numPr>
      </w:pPr>
      <w:bookmarkStart w:id="561" w:name="_Toc372814425"/>
      <w:r w:rsidRPr="00B221FC">
        <w:t>menu production;</w:t>
      </w:r>
      <w:bookmarkEnd w:id="561"/>
    </w:p>
    <w:p w:rsidR="0052435A" w:rsidRPr="00B221FC" w:rsidRDefault="0052435A" w:rsidP="0052435A">
      <w:pPr>
        <w:pStyle w:val="Level3"/>
        <w:numPr>
          <w:ilvl w:val="2"/>
          <w:numId w:val="22"/>
        </w:numPr>
      </w:pPr>
      <w:bookmarkStart w:id="562" w:name="_Toc372814426"/>
      <w:r w:rsidRPr="00B221FC">
        <w:t>marketing literature; and</w:t>
      </w:r>
      <w:bookmarkEnd w:id="562"/>
    </w:p>
    <w:p w:rsidR="0052435A" w:rsidRPr="00B221FC" w:rsidRDefault="0052435A" w:rsidP="0052435A">
      <w:pPr>
        <w:pStyle w:val="Level3"/>
        <w:numPr>
          <w:ilvl w:val="2"/>
          <w:numId w:val="22"/>
        </w:numPr>
      </w:pPr>
      <w:bookmarkStart w:id="563" w:name="_Toc372814427"/>
      <w:r w:rsidRPr="00B221FC">
        <w:t>customer</w:t>
      </w:r>
      <w:r w:rsidRPr="00EC4205">
        <w:t xml:space="preserve"> satisfaction surveys and questionnaires.</w:t>
      </w:r>
      <w:bookmarkEnd w:id="563"/>
    </w:p>
    <w:p w:rsidR="0052435A" w:rsidRPr="00EC4205" w:rsidRDefault="0052435A" w:rsidP="0052435A">
      <w:pPr>
        <w:pStyle w:val="Level1"/>
        <w:keepNext/>
        <w:numPr>
          <w:ilvl w:val="0"/>
          <w:numId w:val="22"/>
        </w:numPr>
      </w:pPr>
      <w:bookmarkStart w:id="564" w:name="_Toc372814428"/>
      <w:r w:rsidRPr="00807C33">
        <w:rPr>
          <w:rStyle w:val="Level1asHeadingtext"/>
        </w:rPr>
        <w:t>interaction with the University</w:t>
      </w:r>
      <w:bookmarkEnd w:id="564"/>
    </w:p>
    <w:p w:rsidR="0052435A" w:rsidRPr="00EC4205" w:rsidRDefault="0052435A" w:rsidP="0052435A">
      <w:pPr>
        <w:pStyle w:val="Body1"/>
      </w:pPr>
      <w:r w:rsidRPr="00EC4205">
        <w:t>The Print and Reprographics Service will potentially interact with all University students and staff, the University communications division, schools and directorates in terms of the Print and Reprographics Services it can offer. This will include the printing of exams and prospectuses. When carrying out certain services, such as University ID Card production, the Service Provider would need up-to-date University staff details to verify their entitlement to an University ID Card.</w:t>
      </w:r>
    </w:p>
    <w:p w:rsidR="0052435A" w:rsidRDefault="0052435A" w:rsidP="0052435A">
      <w:pPr>
        <w:pStyle w:val="Body"/>
      </w:pPr>
    </w:p>
    <w:p w:rsidR="0052435A" w:rsidRDefault="0052435A" w:rsidP="0052435A">
      <w:pPr>
        <w:pStyle w:val="Body"/>
        <w:sectPr w:rsidR="0052435A" w:rsidSect="007C7884">
          <w:pgSz w:w="11907" w:h="16840" w:code="9"/>
          <w:pgMar w:top="1418" w:right="1134" w:bottom="1418" w:left="1134" w:header="709" w:footer="709" w:gutter="0"/>
          <w:paperSrc w:first="260" w:other="260"/>
          <w:cols w:space="720"/>
          <w:docGrid w:linePitch="272"/>
        </w:sectPr>
      </w:pPr>
    </w:p>
    <w:p w:rsidR="0052435A" w:rsidRPr="00AA2A43" w:rsidRDefault="0052435A" w:rsidP="0052435A">
      <w:pPr>
        <w:pStyle w:val="SubHeading"/>
      </w:pPr>
      <w:r w:rsidRPr="00AA2A43">
        <w:lastRenderedPageBreak/>
        <w:t>SERVICE SPECIFICATION</w:t>
      </w:r>
    </w:p>
    <w:p w:rsidR="0052435A" w:rsidRPr="00AA2A43" w:rsidRDefault="0052435A" w:rsidP="0052435A">
      <w:pPr>
        <w:pStyle w:val="SubHeading"/>
      </w:pPr>
      <w:r w:rsidRPr="00AA2A43">
        <w:t>Project Management Services</w:t>
      </w:r>
    </w:p>
    <w:p w:rsidR="0052435A" w:rsidRPr="00087645" w:rsidRDefault="0052435A" w:rsidP="0052435A">
      <w:pPr>
        <w:pStyle w:val="Body"/>
      </w:pPr>
      <w:r w:rsidRPr="00087645">
        <w:rPr>
          <w:b/>
        </w:rPr>
        <w:t>Service Reference Number:  SSPM01</w:t>
      </w:r>
    </w:p>
    <w:p w:rsidR="0052435A" w:rsidRPr="00555D34" w:rsidRDefault="0052435A" w:rsidP="0052435A">
      <w:pPr>
        <w:pStyle w:val="Level1"/>
        <w:keepNext/>
        <w:numPr>
          <w:ilvl w:val="0"/>
          <w:numId w:val="24"/>
        </w:numPr>
      </w:pPr>
      <w:bookmarkStart w:id="565" w:name="_Toc372814429"/>
      <w:r w:rsidRPr="00555D34">
        <w:rPr>
          <w:rStyle w:val="Level1asHeadingtext"/>
        </w:rPr>
        <w:t>Service Definitions</w:t>
      </w:r>
      <w:bookmarkEnd w:id="565"/>
    </w:p>
    <w:tbl>
      <w:tblPr>
        <w:tblW w:w="0" w:type="auto"/>
        <w:jc w:val="center"/>
        <w:tblInd w:w="959" w:type="dxa"/>
        <w:tblLayout w:type="fixed"/>
        <w:tblLook w:val="0000" w:firstRow="0" w:lastRow="0" w:firstColumn="0" w:lastColumn="0" w:noHBand="0" w:noVBand="0"/>
      </w:tblPr>
      <w:tblGrid>
        <w:gridCol w:w="1876"/>
        <w:gridCol w:w="6912"/>
      </w:tblGrid>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Capital Works</w:t>
            </w:r>
            <w:r w:rsidRPr="001B2D27">
              <w:t>"</w:t>
            </w:r>
          </w:p>
        </w:tc>
        <w:tc>
          <w:tcPr>
            <w:tcW w:w="6912" w:type="dxa"/>
            <w:shd w:val="clear" w:color="auto" w:fill="auto"/>
          </w:tcPr>
          <w:p w:rsidR="0052435A" w:rsidRPr="001B2D27" w:rsidRDefault="0052435A" w:rsidP="00872B5D">
            <w:pPr>
              <w:pStyle w:val="Body"/>
            </w:pPr>
            <w:r w:rsidRPr="001B2D27">
              <w:t>means works at or over the OJEU works threshold. For the avoidance of doubt, these works will be procured separately and are outside of the scope of this Agreement;</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Design Team</w:t>
            </w:r>
            <w:r w:rsidRPr="001B2D27">
              <w:t>"</w:t>
            </w:r>
          </w:p>
        </w:tc>
        <w:tc>
          <w:tcPr>
            <w:tcW w:w="6912" w:type="dxa"/>
            <w:shd w:val="clear" w:color="auto" w:fill="auto"/>
          </w:tcPr>
          <w:p w:rsidR="0052435A" w:rsidRPr="001B2D27" w:rsidRDefault="0052435A" w:rsidP="00872B5D">
            <w:pPr>
              <w:pStyle w:val="Body"/>
            </w:pPr>
            <w:r w:rsidRPr="001B2D27">
              <w:t>has the meaning set out in Appendix D to the Project Management Services Specification;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Events</w:t>
            </w:r>
            <w:r w:rsidRPr="001B2D27">
              <w:t>"</w:t>
            </w:r>
          </w:p>
        </w:tc>
        <w:tc>
          <w:tcPr>
            <w:tcW w:w="6912" w:type="dxa"/>
            <w:shd w:val="clear" w:color="auto" w:fill="auto"/>
          </w:tcPr>
          <w:p w:rsidR="0052435A" w:rsidRPr="001B2D27" w:rsidRDefault="0052435A" w:rsidP="00872B5D">
            <w:pPr>
              <w:pStyle w:val="Body"/>
            </w:pPr>
            <w:r w:rsidRPr="001B2D27">
              <w:t>means any organised activity held on the Premises or University campus which has an impact on the Premises or the Services;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Forward Maintenance Programme</w:t>
            </w:r>
            <w:r w:rsidRPr="001B2D27">
              <w:t>"</w:t>
            </w:r>
          </w:p>
        </w:tc>
        <w:tc>
          <w:tcPr>
            <w:tcW w:w="6912" w:type="dxa"/>
            <w:shd w:val="clear" w:color="auto" w:fill="auto"/>
          </w:tcPr>
          <w:p w:rsidR="0052435A" w:rsidRPr="001B2D27" w:rsidRDefault="0052435A" w:rsidP="00872B5D">
            <w:pPr>
              <w:pStyle w:val="Body"/>
            </w:pPr>
            <w:r w:rsidRPr="001B2D27">
              <w:t>means a ten year plan produced by the Service Provider based upon the Conditions Survey, as amended and updated from time to time by the Service Provider in agreement with the University, which details Works, Tendered Works and Capital Works to the BF, M&amp;E and Infrastructure. The format of the programme is to include a description of requirements, indicative costs and an indicative timetable for all such works;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Gateway Process</w:t>
            </w:r>
            <w:r w:rsidRPr="001B2D27">
              <w:t>"</w:t>
            </w:r>
          </w:p>
        </w:tc>
        <w:tc>
          <w:tcPr>
            <w:tcW w:w="6912" w:type="dxa"/>
            <w:shd w:val="clear" w:color="auto" w:fill="auto"/>
          </w:tcPr>
          <w:p w:rsidR="0052435A" w:rsidRPr="001B2D27" w:rsidRDefault="0052435A" w:rsidP="00872B5D">
            <w:pPr>
              <w:pStyle w:val="Body"/>
            </w:pPr>
            <w:r w:rsidRPr="001B2D27">
              <w:t>means either the Project Governance Framework or Minor Projects Gateway Process (as relevant);</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Minimum Service Days</w:t>
            </w:r>
            <w:r w:rsidRPr="001B2D27">
              <w:t>"</w:t>
            </w:r>
          </w:p>
        </w:tc>
        <w:tc>
          <w:tcPr>
            <w:tcW w:w="6912" w:type="dxa"/>
            <w:shd w:val="clear" w:color="auto" w:fill="auto"/>
          </w:tcPr>
          <w:p w:rsidR="0052435A" w:rsidRPr="001B2D27" w:rsidRDefault="0052435A" w:rsidP="00872B5D">
            <w:pPr>
              <w:pStyle w:val="Body"/>
            </w:pPr>
            <w:r w:rsidRPr="001B2D27">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jc w:val="left"/>
            </w:pPr>
            <w:r w:rsidRPr="001B2D27">
              <w:t>"</w:t>
            </w:r>
            <w:r w:rsidRPr="001B2D27">
              <w:rPr>
                <w:b/>
              </w:rPr>
              <w:t>Minor Projects Gateway Process</w:t>
            </w:r>
            <w:r w:rsidRPr="001B2D27">
              <w:t>"</w:t>
            </w:r>
          </w:p>
        </w:tc>
        <w:tc>
          <w:tcPr>
            <w:tcW w:w="6912" w:type="dxa"/>
            <w:shd w:val="clear" w:color="auto" w:fill="auto"/>
          </w:tcPr>
          <w:p w:rsidR="0052435A" w:rsidRPr="001B2D27" w:rsidRDefault="0052435A" w:rsidP="00872B5D">
            <w:pPr>
              <w:pStyle w:val="Body"/>
            </w:pPr>
            <w:r w:rsidRPr="001B2D27">
              <w:t>means the University's minor project gateway process as set out in Appendix B to the Project Management Services Specification;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Normal Operating Hours</w:t>
            </w:r>
            <w:r w:rsidRPr="001B2D27">
              <w:t>"</w:t>
            </w:r>
          </w:p>
        </w:tc>
        <w:tc>
          <w:tcPr>
            <w:tcW w:w="6912" w:type="dxa"/>
            <w:shd w:val="clear" w:color="auto" w:fill="auto"/>
          </w:tcPr>
          <w:p w:rsidR="0052435A" w:rsidRPr="001B2D27" w:rsidRDefault="0052435A" w:rsidP="00872B5D">
            <w:pPr>
              <w:pStyle w:val="Body"/>
            </w:pPr>
            <w:r w:rsidRPr="001B2D27">
              <w:t>means between the hours of 08:00 to 18.00, Monday to Friday, excluding public holidays and Minimum Service Days;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Outside Normal Operating Hours</w:t>
            </w:r>
            <w:r w:rsidRPr="001B2D27">
              <w:t>"</w:t>
            </w:r>
          </w:p>
        </w:tc>
        <w:tc>
          <w:tcPr>
            <w:tcW w:w="6912" w:type="dxa"/>
            <w:shd w:val="clear" w:color="auto" w:fill="auto"/>
          </w:tcPr>
          <w:p w:rsidR="0052435A" w:rsidRPr="001B2D27" w:rsidRDefault="0052435A" w:rsidP="00872B5D">
            <w:pPr>
              <w:pStyle w:val="Body"/>
            </w:pPr>
            <w:r w:rsidRPr="001B2D27">
              <w:t>means between 18:00 – 08:00 hours Monday to Friday, all day Saturday and Sunday, including public holidays and Minimum Service Days;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PPM</w:t>
            </w:r>
            <w:r w:rsidRPr="001B2D27">
              <w:t>"</w:t>
            </w:r>
          </w:p>
        </w:tc>
        <w:tc>
          <w:tcPr>
            <w:tcW w:w="6912" w:type="dxa"/>
            <w:shd w:val="clear" w:color="auto" w:fill="auto"/>
          </w:tcPr>
          <w:p w:rsidR="0052435A" w:rsidRPr="001B2D27" w:rsidRDefault="0052435A" w:rsidP="00872B5D">
            <w:pPr>
              <w:pStyle w:val="Body"/>
            </w:pPr>
            <w:r w:rsidRPr="001B2D27">
              <w:t>means planned preventative maintenance activities (such as routine periodic servicing);</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Project Board</w:t>
            </w:r>
            <w:r w:rsidRPr="001B2D27">
              <w:t>"</w:t>
            </w:r>
          </w:p>
        </w:tc>
        <w:tc>
          <w:tcPr>
            <w:tcW w:w="6912" w:type="dxa"/>
            <w:shd w:val="clear" w:color="auto" w:fill="auto"/>
          </w:tcPr>
          <w:p w:rsidR="0052435A" w:rsidRPr="001B2D27" w:rsidRDefault="0052435A" w:rsidP="00872B5D">
            <w:pPr>
              <w:pStyle w:val="Body"/>
            </w:pPr>
            <w:r w:rsidRPr="001B2D27">
              <w:t>has the meaning set out in Appendix A to the Project Management Services Specification;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Project Governance Framework</w:t>
            </w:r>
            <w:r w:rsidRPr="001B2D27">
              <w:t>"</w:t>
            </w:r>
          </w:p>
        </w:tc>
        <w:tc>
          <w:tcPr>
            <w:tcW w:w="6912" w:type="dxa"/>
            <w:shd w:val="clear" w:color="auto" w:fill="auto"/>
          </w:tcPr>
          <w:p w:rsidR="0052435A" w:rsidRPr="001B2D27" w:rsidRDefault="0052435A" w:rsidP="00872B5D">
            <w:pPr>
              <w:pStyle w:val="Body"/>
            </w:pPr>
            <w:r w:rsidRPr="001B2D27">
              <w:t>means the University's project governance framework process as set out in Appendix A to the Project Management Services Specification;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Project Management Services</w:t>
            </w:r>
            <w:r w:rsidRPr="001B2D27">
              <w:t>"</w:t>
            </w:r>
          </w:p>
        </w:tc>
        <w:tc>
          <w:tcPr>
            <w:tcW w:w="6912" w:type="dxa"/>
            <w:shd w:val="clear" w:color="auto" w:fill="auto"/>
          </w:tcPr>
          <w:p w:rsidR="0052435A" w:rsidRPr="001B2D27" w:rsidRDefault="0052435A" w:rsidP="00872B5D">
            <w:pPr>
              <w:pStyle w:val="Body"/>
            </w:pPr>
            <w:r w:rsidRPr="001B2D27">
              <w:t>means the project management services set out in the Project Management Services Specification;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lastRenderedPageBreak/>
              <w:t>"</w:t>
            </w:r>
            <w:r w:rsidRPr="001B2D27">
              <w:rPr>
                <w:b/>
              </w:rPr>
              <w:t>Project Management Services Specification</w:t>
            </w:r>
            <w:r w:rsidRPr="001B2D27">
              <w:t>"</w:t>
            </w:r>
          </w:p>
        </w:tc>
        <w:tc>
          <w:tcPr>
            <w:tcW w:w="6912" w:type="dxa"/>
            <w:shd w:val="clear" w:color="auto" w:fill="auto"/>
          </w:tcPr>
          <w:p w:rsidR="0052435A" w:rsidRPr="001B2D27" w:rsidRDefault="0052435A" w:rsidP="00872B5D">
            <w:pPr>
              <w:pStyle w:val="Body"/>
            </w:pPr>
            <w:r w:rsidRPr="001B2D27">
              <w:t>means the Project Management Services specification set out in, and agreed in accordance with, Schedule 2 (Service Reference Number: SSPM01);</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Project Manager</w:t>
            </w:r>
            <w:r w:rsidRPr="001B2D27">
              <w:t>"</w:t>
            </w:r>
          </w:p>
        </w:tc>
        <w:tc>
          <w:tcPr>
            <w:tcW w:w="6912" w:type="dxa"/>
            <w:shd w:val="clear" w:color="auto" w:fill="auto"/>
          </w:tcPr>
          <w:p w:rsidR="0052435A" w:rsidRPr="001B2D27" w:rsidRDefault="0052435A" w:rsidP="00872B5D">
            <w:pPr>
              <w:pStyle w:val="Body"/>
            </w:pPr>
            <w:r w:rsidRPr="001B2D27">
              <w:t>has the meaning and includes the responsibilities as set out in Appendices A and D to the Project Management Services Specification (and also includes the roles of (EFM) Project Manager and Consultant Project Manager as defined therein);</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jc w:val="left"/>
            </w:pPr>
            <w:r w:rsidRPr="001B2D27">
              <w:t>"</w:t>
            </w:r>
            <w:r w:rsidRPr="001B2D27">
              <w:rPr>
                <w:b/>
              </w:rPr>
              <w:t>Schools and Directorates Works</w:t>
            </w:r>
            <w:r w:rsidRPr="001B2D27">
              <w:t>"</w:t>
            </w:r>
          </w:p>
        </w:tc>
        <w:tc>
          <w:tcPr>
            <w:tcW w:w="6912" w:type="dxa"/>
            <w:shd w:val="clear" w:color="auto" w:fill="auto"/>
          </w:tcPr>
          <w:p w:rsidR="0052435A" w:rsidRPr="001B2D27" w:rsidRDefault="0052435A" w:rsidP="00872B5D">
            <w:pPr>
              <w:pStyle w:val="Body"/>
            </w:pPr>
            <w:r w:rsidRPr="001B2D27">
              <w:t>means any works requested by the heads of University schools or directorates (and approved by the University Client Function) with a fixed price quotation below £25,000. Such works may be planned in advance for future years or may be requested during the current year;</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Tendered Works</w:t>
            </w:r>
            <w:r w:rsidRPr="001B2D27">
              <w:t>"</w:t>
            </w:r>
          </w:p>
        </w:tc>
        <w:tc>
          <w:tcPr>
            <w:tcW w:w="6912" w:type="dxa"/>
            <w:shd w:val="clear" w:color="auto" w:fill="auto"/>
          </w:tcPr>
          <w:p w:rsidR="0052435A" w:rsidRPr="001B2D27" w:rsidRDefault="0052435A" w:rsidP="00872B5D">
            <w:pPr>
              <w:pStyle w:val="Body"/>
            </w:pPr>
            <w:r w:rsidRPr="001B2D27">
              <w:t>means all works that are (or are expected to be) in excess of the Works Threshold but below the value of the OJEU works threshold;</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Unscheduled Works</w:t>
            </w:r>
            <w:r w:rsidRPr="001B2D27">
              <w:t>"</w:t>
            </w:r>
          </w:p>
        </w:tc>
        <w:tc>
          <w:tcPr>
            <w:tcW w:w="6912" w:type="dxa"/>
            <w:shd w:val="clear" w:color="auto" w:fill="auto"/>
          </w:tcPr>
          <w:p w:rsidR="0052435A" w:rsidRPr="001B2D27" w:rsidRDefault="0052435A" w:rsidP="00872B5D">
            <w:pPr>
              <w:pStyle w:val="Body"/>
            </w:pPr>
            <w:r w:rsidRPr="001B2D27">
              <w:t>means Works added with the consent of the University to the Annual Projects Plan which are in excess of the agreed budget for the relevant financial year either as a result of:</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p>
        </w:tc>
        <w:tc>
          <w:tcPr>
            <w:tcW w:w="6912" w:type="dxa"/>
            <w:shd w:val="clear" w:color="auto" w:fill="auto"/>
          </w:tcPr>
          <w:p w:rsidR="0052435A" w:rsidRPr="001B2D27" w:rsidRDefault="0052435A" w:rsidP="00872B5D">
            <w:pPr>
              <w:pStyle w:val="Body"/>
            </w:pPr>
            <w:r>
              <w:t>(i)</w:t>
            </w:r>
            <w:r>
              <w:tab/>
            </w:r>
            <w:r w:rsidRPr="001B2D27">
              <w:t>the University agreeing to add W</w:t>
            </w:r>
            <w:r>
              <w:t xml:space="preserve">orks recommended by the  </w:t>
            </w:r>
            <w:r>
              <w:tab/>
              <w:t>Service</w:t>
            </w:r>
            <w:r w:rsidRPr="001B2D27">
              <w:t xml:space="preserve">Provider as being required within the time period covered </w:t>
            </w:r>
            <w:r>
              <w:tab/>
            </w:r>
            <w:r w:rsidRPr="001B2D27">
              <w:t>by the agreed budget; or</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p>
        </w:tc>
        <w:tc>
          <w:tcPr>
            <w:tcW w:w="6912" w:type="dxa"/>
            <w:shd w:val="clear" w:color="auto" w:fill="auto"/>
          </w:tcPr>
          <w:p w:rsidR="0052435A" w:rsidRPr="001B2D27" w:rsidRDefault="0052435A" w:rsidP="00872B5D">
            <w:pPr>
              <w:pStyle w:val="Body"/>
            </w:pPr>
            <w:r w:rsidRPr="001B2D27">
              <w:t xml:space="preserve">(ii) </w:t>
            </w:r>
            <w:r>
              <w:tab/>
              <w:t>t</w:t>
            </w:r>
            <w:r w:rsidRPr="001B2D27">
              <w:t xml:space="preserve">he University wishing to extend the programme for operational or </w:t>
            </w:r>
            <w:r>
              <w:tab/>
            </w:r>
            <w:r w:rsidRPr="001B2D27">
              <w:t>strategic reasons;</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Works</w:t>
            </w:r>
            <w:r w:rsidRPr="001B2D27">
              <w:t>"</w:t>
            </w:r>
          </w:p>
        </w:tc>
        <w:tc>
          <w:tcPr>
            <w:tcW w:w="6912" w:type="dxa"/>
            <w:shd w:val="clear" w:color="auto" w:fill="auto"/>
          </w:tcPr>
          <w:p w:rsidR="0052435A" w:rsidRPr="001B2D27" w:rsidRDefault="0052435A" w:rsidP="00872B5D">
            <w:pPr>
              <w:pStyle w:val="Body"/>
            </w:pPr>
            <w:r w:rsidRPr="001B2D27">
              <w:t xml:space="preserve">means all works projects below the Works Threshold, other than Exempt Works Orders, Unscheduled Works or Schools and Directorates Works; </w:t>
            </w:r>
          </w:p>
        </w:tc>
      </w:tr>
      <w:tr w:rsidR="0052435A" w:rsidRPr="001B2D27" w:rsidTr="00872B5D">
        <w:tblPrEx>
          <w:tblCellMar>
            <w:top w:w="0" w:type="dxa"/>
            <w:bottom w:w="0" w:type="dxa"/>
          </w:tblCellMar>
        </w:tblPrEx>
        <w:trPr>
          <w:cantSplit/>
          <w:jc w:val="center"/>
        </w:trPr>
        <w:tc>
          <w:tcPr>
            <w:tcW w:w="1876" w:type="dxa"/>
            <w:shd w:val="clear" w:color="auto" w:fill="auto"/>
          </w:tcPr>
          <w:p w:rsidR="0052435A" w:rsidRPr="001B2D27" w:rsidRDefault="0052435A" w:rsidP="00872B5D">
            <w:pPr>
              <w:pStyle w:val="Body"/>
            </w:pPr>
            <w:r w:rsidRPr="001B2D27">
              <w:t>"</w:t>
            </w:r>
            <w:r w:rsidRPr="001B2D27">
              <w:rPr>
                <w:b/>
              </w:rPr>
              <w:t>Works Threshold</w:t>
            </w:r>
            <w:r w:rsidRPr="001B2D27">
              <w:t>"</w:t>
            </w:r>
          </w:p>
        </w:tc>
        <w:tc>
          <w:tcPr>
            <w:tcW w:w="6912" w:type="dxa"/>
            <w:shd w:val="clear" w:color="auto" w:fill="auto"/>
          </w:tcPr>
          <w:p w:rsidR="0052435A" w:rsidRPr="001B2D27" w:rsidRDefault="0052435A" w:rsidP="00872B5D">
            <w:pPr>
              <w:pStyle w:val="Body"/>
            </w:pPr>
            <w:r w:rsidRPr="001B2D27">
              <w:t>means a cost threshold of £1,000,000 (including all labour, professional services, project management, materials, profit and any other service provider costs relating to a single Works project), agreed between the Service Provider and the University up to which the Service Provider  shall deliver all works to the agreed budget subject to satisfactory prior value testing.  Alternatively, the Service Provider may choose (for example on specialist jobs) to contract these works with third parties subject to satisfactory prior value testing as agreed with the University.</w:t>
            </w:r>
          </w:p>
        </w:tc>
      </w:tr>
    </w:tbl>
    <w:p w:rsidR="0052435A" w:rsidRPr="00087645" w:rsidRDefault="0052435A" w:rsidP="0052435A">
      <w:pPr>
        <w:pStyle w:val="Level1"/>
        <w:keepNext/>
        <w:numPr>
          <w:ilvl w:val="0"/>
          <w:numId w:val="22"/>
        </w:numPr>
      </w:pPr>
      <w:bookmarkStart w:id="566" w:name="_Toc372814430"/>
      <w:r w:rsidRPr="001B2D27">
        <w:rPr>
          <w:rStyle w:val="Level1asHeadingtext"/>
        </w:rPr>
        <w:t>Objectives</w:t>
      </w:r>
      <w:bookmarkEnd w:id="566"/>
    </w:p>
    <w:p w:rsidR="0052435A" w:rsidRPr="00087645" w:rsidRDefault="0052435A" w:rsidP="0052435A">
      <w:pPr>
        <w:pStyle w:val="Level2"/>
        <w:numPr>
          <w:ilvl w:val="1"/>
          <w:numId w:val="22"/>
        </w:numPr>
      </w:pPr>
      <w:bookmarkStart w:id="567" w:name="_Toc372814431"/>
      <w:r w:rsidRPr="00087645">
        <w:t>The Service Provider shall manage and deliver the Project Management Services to:</w:t>
      </w:r>
      <w:bookmarkEnd w:id="567"/>
    </w:p>
    <w:p w:rsidR="0052435A" w:rsidRPr="00087645" w:rsidRDefault="0052435A" w:rsidP="0052435A">
      <w:pPr>
        <w:pStyle w:val="Level3"/>
        <w:numPr>
          <w:ilvl w:val="2"/>
          <w:numId w:val="22"/>
        </w:numPr>
      </w:pPr>
      <w:bookmarkStart w:id="568" w:name="_Toc372814432"/>
      <w:r w:rsidRPr="00087645">
        <w:t>provide a high standard of project management to support the University</w:t>
      </w:r>
      <w:r>
        <w:t>'</w:t>
      </w:r>
      <w:r w:rsidRPr="00087645">
        <w:t>s capital projects programme and to ensure that projects are delivered on time, on budget and to the required quality objectives.</w:t>
      </w:r>
      <w:bookmarkEnd w:id="568"/>
    </w:p>
    <w:p w:rsidR="0052435A" w:rsidRPr="00087645" w:rsidRDefault="0052435A" w:rsidP="0052435A">
      <w:pPr>
        <w:pStyle w:val="Level1"/>
        <w:keepNext/>
        <w:numPr>
          <w:ilvl w:val="0"/>
          <w:numId w:val="22"/>
        </w:numPr>
      </w:pPr>
      <w:bookmarkStart w:id="569" w:name="_Toc372814433"/>
      <w:r w:rsidRPr="001B2D27">
        <w:rPr>
          <w:rStyle w:val="Level1asHeadingtext"/>
        </w:rPr>
        <w:t>Scope of Services</w:t>
      </w:r>
      <w:bookmarkEnd w:id="569"/>
    </w:p>
    <w:p w:rsidR="0052435A" w:rsidRPr="00087645" w:rsidRDefault="0052435A" w:rsidP="0052435A">
      <w:pPr>
        <w:pStyle w:val="Level2"/>
        <w:keepNext/>
        <w:numPr>
          <w:ilvl w:val="1"/>
          <w:numId w:val="22"/>
        </w:numPr>
      </w:pPr>
      <w:bookmarkStart w:id="570" w:name="_Toc372814434"/>
      <w:r w:rsidRPr="00087645">
        <w:t>The Project Management Services provided by the Service Provider shall include:</w:t>
      </w:r>
      <w:bookmarkEnd w:id="570"/>
    </w:p>
    <w:p w:rsidR="0052435A" w:rsidRPr="00087645" w:rsidRDefault="0052435A" w:rsidP="0052435A">
      <w:pPr>
        <w:pStyle w:val="Level3"/>
        <w:numPr>
          <w:ilvl w:val="2"/>
          <w:numId w:val="22"/>
        </w:numPr>
      </w:pPr>
      <w:bookmarkStart w:id="571" w:name="_Toc372814435"/>
      <w:r w:rsidRPr="00087645">
        <w:t>provision of advice to the University on its programme of capital projects to meet the capital programme and master plan; and</w:t>
      </w:r>
      <w:bookmarkEnd w:id="571"/>
    </w:p>
    <w:p w:rsidR="0052435A" w:rsidRPr="00087645" w:rsidRDefault="0052435A" w:rsidP="0052435A">
      <w:pPr>
        <w:pStyle w:val="Level3"/>
        <w:numPr>
          <w:ilvl w:val="2"/>
          <w:numId w:val="22"/>
        </w:numPr>
      </w:pPr>
      <w:bookmarkStart w:id="572" w:name="_Toc372814436"/>
      <w:r w:rsidRPr="00087645">
        <w:t>provision of complete Project Management Services for capital projects.</w:t>
      </w:r>
      <w:bookmarkEnd w:id="572"/>
    </w:p>
    <w:p w:rsidR="0052435A" w:rsidRPr="00087645" w:rsidRDefault="0052435A" w:rsidP="0052435A">
      <w:pPr>
        <w:pStyle w:val="Level1"/>
        <w:keepNext/>
        <w:numPr>
          <w:ilvl w:val="0"/>
          <w:numId w:val="22"/>
        </w:numPr>
      </w:pPr>
      <w:bookmarkStart w:id="573" w:name="_Toc372814437"/>
      <w:r w:rsidRPr="001B2D27">
        <w:rPr>
          <w:rStyle w:val="Level1asHeadingtext"/>
        </w:rPr>
        <w:lastRenderedPageBreak/>
        <w:t>Detailed Service Requirements</w:t>
      </w:r>
      <w:bookmarkEnd w:id="573"/>
    </w:p>
    <w:tbl>
      <w:tblPr>
        <w:tblW w:w="8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2086"/>
        <w:gridCol w:w="5159"/>
      </w:tblGrid>
      <w:tr w:rsidR="0052435A" w:rsidRPr="00820546" w:rsidTr="00872B5D">
        <w:trPr>
          <w:trHeight w:val="391"/>
          <w:jc w:val="center"/>
        </w:trPr>
        <w:tc>
          <w:tcPr>
            <w:tcW w:w="1272" w:type="dxa"/>
            <w:shd w:val="clear" w:color="auto" w:fill="D9D9D9"/>
          </w:tcPr>
          <w:p w:rsidR="0052435A" w:rsidRPr="00820546" w:rsidRDefault="0052435A" w:rsidP="00872B5D">
            <w:pPr>
              <w:pStyle w:val="Body"/>
              <w:jc w:val="center"/>
              <w:rPr>
                <w:b/>
              </w:rPr>
            </w:pPr>
            <w:r w:rsidRPr="00820546">
              <w:rPr>
                <w:b/>
              </w:rPr>
              <w:t>Ref No:</w:t>
            </w:r>
          </w:p>
        </w:tc>
        <w:tc>
          <w:tcPr>
            <w:tcW w:w="2086" w:type="dxa"/>
            <w:shd w:val="clear" w:color="auto" w:fill="D9D9D9"/>
          </w:tcPr>
          <w:p w:rsidR="0052435A" w:rsidRPr="00820546" w:rsidRDefault="0052435A" w:rsidP="00872B5D">
            <w:pPr>
              <w:pStyle w:val="Body"/>
              <w:jc w:val="center"/>
              <w:rPr>
                <w:b/>
              </w:rPr>
            </w:pPr>
            <w:r w:rsidRPr="00820546">
              <w:rPr>
                <w:b/>
              </w:rPr>
              <w:t>Service Description</w:t>
            </w:r>
          </w:p>
        </w:tc>
        <w:tc>
          <w:tcPr>
            <w:tcW w:w="5159" w:type="dxa"/>
            <w:shd w:val="clear" w:color="auto" w:fill="D9D9D9"/>
          </w:tcPr>
          <w:p w:rsidR="0052435A" w:rsidRPr="00820546" w:rsidRDefault="0052435A" w:rsidP="00872B5D">
            <w:pPr>
              <w:pStyle w:val="Body"/>
              <w:jc w:val="center"/>
              <w:rPr>
                <w:b/>
              </w:rPr>
            </w:pPr>
            <w:r w:rsidRPr="00820546">
              <w:rPr>
                <w:b/>
              </w:rPr>
              <w:t>Service Requirements</w:t>
            </w:r>
          </w:p>
        </w:tc>
      </w:tr>
      <w:tr w:rsidR="0052435A" w:rsidRPr="00820546" w:rsidTr="00872B5D">
        <w:trPr>
          <w:trHeight w:val="48"/>
          <w:jc w:val="center"/>
        </w:trPr>
        <w:tc>
          <w:tcPr>
            <w:tcW w:w="1272" w:type="dxa"/>
          </w:tcPr>
          <w:p w:rsidR="0052435A" w:rsidRPr="00820546" w:rsidRDefault="0052435A" w:rsidP="00872B5D">
            <w:pPr>
              <w:pStyle w:val="Body"/>
            </w:pPr>
            <w:r w:rsidRPr="00820546">
              <w:t>DSRPM001</w:t>
            </w:r>
          </w:p>
        </w:tc>
        <w:tc>
          <w:tcPr>
            <w:tcW w:w="2086" w:type="dxa"/>
          </w:tcPr>
          <w:p w:rsidR="0052435A" w:rsidRPr="00820546" w:rsidRDefault="0052435A" w:rsidP="00872B5D">
            <w:pPr>
              <w:pStyle w:val="Body"/>
            </w:pPr>
            <w:r w:rsidRPr="00820546">
              <w:t xml:space="preserve">Capital Works and Capital programme advice </w:t>
            </w:r>
          </w:p>
        </w:tc>
        <w:tc>
          <w:tcPr>
            <w:tcW w:w="5159" w:type="dxa"/>
          </w:tcPr>
          <w:p w:rsidR="0052435A" w:rsidRPr="00820546" w:rsidRDefault="0052435A" w:rsidP="00872B5D">
            <w:pPr>
              <w:pStyle w:val="Body"/>
            </w:pPr>
            <w:r w:rsidRPr="00820546">
              <w:t>The Service Provider shall provide project management advice to support the University with planning its Capital Works programme and master plan.</w:t>
            </w:r>
          </w:p>
          <w:p w:rsidR="0052435A" w:rsidRPr="00820546" w:rsidRDefault="0052435A" w:rsidP="00872B5D">
            <w:pPr>
              <w:pStyle w:val="Body"/>
            </w:pPr>
            <w:r w:rsidRPr="00820546">
              <w:t>The Service Provider shall advise the University on its Project Governance Framework and associated documents and processes (including any adaptation to the Gateway Process which is necessary as a result of the award of this Agreement).</w:t>
            </w:r>
          </w:p>
          <w:p w:rsidR="0052435A" w:rsidRPr="00820546" w:rsidRDefault="0052435A" w:rsidP="00872B5D">
            <w:pPr>
              <w:pStyle w:val="Body"/>
            </w:pPr>
            <w:r w:rsidRPr="00820546">
              <w:t xml:space="preserve">The Service Provider shall ensure that all participants in the Gateway Process understand and can successfully fulfil their roles, and the Service Provider shall deliver any training and education where required. </w:t>
            </w:r>
          </w:p>
        </w:tc>
      </w:tr>
      <w:tr w:rsidR="0052435A" w:rsidRPr="00820546" w:rsidTr="00872B5D">
        <w:trPr>
          <w:trHeight w:val="39"/>
          <w:jc w:val="center"/>
        </w:trPr>
        <w:tc>
          <w:tcPr>
            <w:tcW w:w="1272" w:type="dxa"/>
          </w:tcPr>
          <w:p w:rsidR="0052435A" w:rsidRPr="00820546" w:rsidRDefault="0052435A" w:rsidP="00872B5D">
            <w:pPr>
              <w:pStyle w:val="Body"/>
            </w:pPr>
            <w:r w:rsidRPr="00820546">
              <w:t>DSRPM002</w:t>
            </w:r>
          </w:p>
        </w:tc>
        <w:tc>
          <w:tcPr>
            <w:tcW w:w="2086" w:type="dxa"/>
          </w:tcPr>
          <w:p w:rsidR="0052435A" w:rsidRPr="00820546" w:rsidRDefault="0052435A" w:rsidP="00872B5D">
            <w:pPr>
              <w:pStyle w:val="Body"/>
            </w:pPr>
            <w:r w:rsidRPr="00820546">
              <w:t>Project Management role</w:t>
            </w:r>
          </w:p>
        </w:tc>
        <w:tc>
          <w:tcPr>
            <w:tcW w:w="5159" w:type="dxa"/>
          </w:tcPr>
          <w:p w:rsidR="0052435A" w:rsidRPr="00820546" w:rsidRDefault="0052435A" w:rsidP="00872B5D">
            <w:pPr>
              <w:pStyle w:val="Body"/>
            </w:pPr>
            <w:r w:rsidRPr="00820546">
              <w:t>The Service, Provider shall provide complete Project Management Services to the University for all estate-related Works (up to the Works Threshold), Tendered Works (in excess of the Works Threshold) and Capital Works, in accordance with the Project Governance Framework and its associated documents and processes or any alternative project management process that the University may adopt from time to time.</w:t>
            </w:r>
          </w:p>
          <w:p w:rsidR="0052435A" w:rsidRPr="00820546" w:rsidRDefault="0052435A" w:rsidP="00872B5D">
            <w:pPr>
              <w:pStyle w:val="Body"/>
            </w:pPr>
            <w:r w:rsidRPr="00820546">
              <w:t>The Service Provider shall provide Service Provider Personnel to fulfil the role of Project Manager.  The Service Provider shall be responsible for undertaking and completing all activities assigned to this role as further set out in the Project Governance Framework.</w:t>
            </w:r>
          </w:p>
          <w:p w:rsidR="0052435A" w:rsidRPr="00820546" w:rsidRDefault="0052435A" w:rsidP="00872B5D">
            <w:pPr>
              <w:pStyle w:val="Body"/>
            </w:pPr>
            <w:r w:rsidRPr="00820546">
              <w:t>The Service Provider shall agree from time to time with the University a process for appointing professional technical advisers employed to carry out technical team tasks in working up and executing any projects.  Such processes will maintain high standards of transparency and fairness and be compliant with best procurement practice, the University's financial and procurement regulations, Applicable Laws and Regulations and any relevant legal processes.</w:t>
            </w:r>
          </w:p>
        </w:tc>
      </w:tr>
      <w:tr w:rsidR="0052435A" w:rsidRPr="00820546" w:rsidTr="00872B5D">
        <w:trPr>
          <w:trHeight w:val="39"/>
          <w:jc w:val="center"/>
        </w:trPr>
        <w:tc>
          <w:tcPr>
            <w:tcW w:w="1272" w:type="dxa"/>
          </w:tcPr>
          <w:p w:rsidR="0052435A" w:rsidRPr="00820546" w:rsidRDefault="0052435A" w:rsidP="00872B5D">
            <w:pPr>
              <w:pStyle w:val="Body"/>
            </w:pPr>
            <w:r w:rsidRPr="00820546">
              <w:t>DSRPM003</w:t>
            </w:r>
          </w:p>
        </w:tc>
        <w:tc>
          <w:tcPr>
            <w:tcW w:w="2086" w:type="dxa"/>
          </w:tcPr>
          <w:p w:rsidR="0052435A" w:rsidRPr="00820546" w:rsidRDefault="0052435A" w:rsidP="00872B5D">
            <w:pPr>
              <w:pStyle w:val="Body"/>
            </w:pPr>
            <w:r w:rsidRPr="00820546">
              <w:t xml:space="preserve">Project Management reporting </w:t>
            </w:r>
          </w:p>
        </w:tc>
        <w:tc>
          <w:tcPr>
            <w:tcW w:w="5159" w:type="dxa"/>
          </w:tcPr>
          <w:p w:rsidR="0052435A" w:rsidRPr="00820546" w:rsidRDefault="0052435A" w:rsidP="00872B5D">
            <w:pPr>
              <w:pStyle w:val="Body"/>
            </w:pPr>
            <w:r w:rsidRPr="00820546">
              <w:t xml:space="preserve">The Service Provider shall submit accurate, timely, written updates to the monthly meetings of the Project Board on all live projects, and as otherwise requested by the University through the Project Board. </w:t>
            </w:r>
          </w:p>
        </w:tc>
      </w:tr>
      <w:tr w:rsidR="0052435A" w:rsidRPr="00820546" w:rsidTr="00872B5D">
        <w:trPr>
          <w:trHeight w:val="39"/>
          <w:jc w:val="center"/>
        </w:trPr>
        <w:tc>
          <w:tcPr>
            <w:tcW w:w="1272" w:type="dxa"/>
          </w:tcPr>
          <w:p w:rsidR="0052435A" w:rsidRPr="00820546" w:rsidRDefault="0052435A" w:rsidP="00872B5D">
            <w:pPr>
              <w:pStyle w:val="Body"/>
            </w:pPr>
            <w:r w:rsidRPr="00820546">
              <w:t>DSRPM004</w:t>
            </w:r>
          </w:p>
        </w:tc>
        <w:tc>
          <w:tcPr>
            <w:tcW w:w="2086" w:type="dxa"/>
          </w:tcPr>
          <w:p w:rsidR="0052435A" w:rsidRPr="00820546" w:rsidRDefault="0052435A" w:rsidP="00872B5D">
            <w:pPr>
              <w:pStyle w:val="Body"/>
            </w:pPr>
            <w:r w:rsidRPr="00820546">
              <w:t xml:space="preserve">Reactive maintenance and out of hours reactive maintenance projects, Unscheduled Works, Schools and Directorate Works, other maintenance works (including </w:t>
            </w:r>
            <w:r w:rsidRPr="00820546">
              <w:lastRenderedPageBreak/>
              <w:t>roads, road gullies, pavements) and access works</w:t>
            </w:r>
          </w:p>
        </w:tc>
        <w:tc>
          <w:tcPr>
            <w:tcW w:w="5159" w:type="dxa"/>
          </w:tcPr>
          <w:p w:rsidR="0052435A" w:rsidRPr="00820546" w:rsidRDefault="0052435A" w:rsidP="00872B5D">
            <w:pPr>
              <w:pStyle w:val="Body"/>
            </w:pPr>
            <w:r w:rsidRPr="00820546">
              <w:lastRenderedPageBreak/>
              <w:t xml:space="preserve">The Service Provider shall provide a complete Project Management Service for all reactive maintenance and Out of Normal Operating Hours' reactive maintenance projects, Unscheduled Works, Schools and Directorate Works and other maintenance works including roads, road gullies and pavements and access works in accordance with the relevant Gateway Process, or any alternative works project management methodology that the University may adopt from time to time. </w:t>
            </w:r>
          </w:p>
        </w:tc>
      </w:tr>
      <w:tr w:rsidR="0052435A" w:rsidRPr="00820546" w:rsidTr="00872B5D">
        <w:trPr>
          <w:trHeight w:val="59"/>
          <w:jc w:val="center"/>
        </w:trPr>
        <w:tc>
          <w:tcPr>
            <w:tcW w:w="1272" w:type="dxa"/>
          </w:tcPr>
          <w:p w:rsidR="0052435A" w:rsidRPr="00820546" w:rsidRDefault="0052435A" w:rsidP="00872B5D">
            <w:pPr>
              <w:pStyle w:val="Body"/>
            </w:pPr>
            <w:r w:rsidRPr="00820546">
              <w:lastRenderedPageBreak/>
              <w:t>DSRPM005</w:t>
            </w:r>
          </w:p>
        </w:tc>
        <w:tc>
          <w:tcPr>
            <w:tcW w:w="2086" w:type="dxa"/>
          </w:tcPr>
          <w:p w:rsidR="0052435A" w:rsidRPr="00820546" w:rsidRDefault="0052435A" w:rsidP="00872B5D">
            <w:pPr>
              <w:pStyle w:val="Body"/>
            </w:pPr>
            <w:r w:rsidRPr="00820546">
              <w:t xml:space="preserve">Third Party project managers </w:t>
            </w:r>
          </w:p>
        </w:tc>
        <w:tc>
          <w:tcPr>
            <w:tcW w:w="5159" w:type="dxa"/>
          </w:tcPr>
          <w:p w:rsidR="0052435A" w:rsidRPr="00820546" w:rsidRDefault="0052435A" w:rsidP="00872B5D">
            <w:pPr>
              <w:pStyle w:val="Body"/>
            </w:pPr>
            <w:r w:rsidRPr="00820546">
              <w:t xml:space="preserve">The Service Provider shall liaise with and support the University in working with any third party project managers appointed by the University from time to time. </w:t>
            </w:r>
          </w:p>
        </w:tc>
      </w:tr>
      <w:tr w:rsidR="0052435A" w:rsidRPr="00820546" w:rsidTr="00872B5D">
        <w:trPr>
          <w:trHeight w:val="59"/>
          <w:jc w:val="center"/>
        </w:trPr>
        <w:tc>
          <w:tcPr>
            <w:tcW w:w="1272" w:type="dxa"/>
          </w:tcPr>
          <w:p w:rsidR="0052435A" w:rsidRPr="00820546" w:rsidRDefault="0052435A" w:rsidP="00872B5D">
            <w:pPr>
              <w:pStyle w:val="Body"/>
            </w:pPr>
            <w:r w:rsidRPr="00820546">
              <w:t>DSRPM006</w:t>
            </w:r>
          </w:p>
        </w:tc>
        <w:tc>
          <w:tcPr>
            <w:tcW w:w="2086" w:type="dxa"/>
          </w:tcPr>
          <w:p w:rsidR="0052435A" w:rsidRPr="00820546" w:rsidRDefault="0052435A" w:rsidP="00872B5D">
            <w:pPr>
              <w:pStyle w:val="Body"/>
            </w:pPr>
            <w:r w:rsidRPr="00820546">
              <w:t xml:space="preserve">Procurement of Capital Works </w:t>
            </w:r>
          </w:p>
        </w:tc>
        <w:tc>
          <w:tcPr>
            <w:tcW w:w="5159" w:type="dxa"/>
          </w:tcPr>
          <w:p w:rsidR="0052435A" w:rsidRPr="00820546" w:rsidRDefault="0052435A" w:rsidP="00872B5D">
            <w:pPr>
              <w:pStyle w:val="Body"/>
            </w:pPr>
            <w:r w:rsidRPr="00820546">
              <w:t xml:space="preserve">Upon the request of the University only, the Service Provider shall provide advice to the University on the procurement of Capital Works.  </w:t>
            </w:r>
          </w:p>
        </w:tc>
      </w:tr>
      <w:tr w:rsidR="0052435A" w:rsidRPr="00820546" w:rsidTr="00872B5D">
        <w:trPr>
          <w:trHeight w:val="59"/>
          <w:jc w:val="center"/>
        </w:trPr>
        <w:tc>
          <w:tcPr>
            <w:tcW w:w="1272" w:type="dxa"/>
          </w:tcPr>
          <w:p w:rsidR="0052435A" w:rsidRPr="00820546" w:rsidRDefault="0052435A" w:rsidP="00872B5D">
            <w:pPr>
              <w:pStyle w:val="Body"/>
            </w:pPr>
            <w:r w:rsidRPr="00820546">
              <w:t>DSRPM007</w:t>
            </w:r>
          </w:p>
        </w:tc>
        <w:tc>
          <w:tcPr>
            <w:tcW w:w="2086" w:type="dxa"/>
          </w:tcPr>
          <w:p w:rsidR="0052435A" w:rsidRPr="00820546" w:rsidRDefault="0052435A" w:rsidP="00872B5D">
            <w:pPr>
              <w:pStyle w:val="Body"/>
            </w:pPr>
            <w:r w:rsidRPr="00820546">
              <w:t>Technical input to Capital Works</w:t>
            </w:r>
          </w:p>
        </w:tc>
        <w:tc>
          <w:tcPr>
            <w:tcW w:w="5159" w:type="dxa"/>
          </w:tcPr>
          <w:p w:rsidR="0052435A" w:rsidRPr="00820546" w:rsidRDefault="0052435A" w:rsidP="00872B5D">
            <w:pPr>
              <w:pStyle w:val="Body"/>
            </w:pPr>
            <w:r w:rsidRPr="00820546">
              <w:t>In relation to projects under the Project Governance Framework, the Service Provider shall ensure that a skilled and qualified adviser is available to provide energy and environment advice to the University.</w:t>
            </w:r>
          </w:p>
          <w:p w:rsidR="0052435A" w:rsidRPr="00820546" w:rsidRDefault="0052435A" w:rsidP="00872B5D">
            <w:pPr>
              <w:pStyle w:val="Body"/>
            </w:pPr>
            <w:r w:rsidRPr="00820546">
              <w:t>The Service Provider shall provide detailed environmental design input to, and feedback on, RIBA design stage reports to the relevant Design Team, including any BREEAM assessments, and costed alternatives to deliver carbon benefits (with whole life costings to allow informed decision making on environmental and financial expectations of different construction options).</w:t>
            </w:r>
          </w:p>
        </w:tc>
      </w:tr>
    </w:tbl>
    <w:p w:rsidR="0052435A" w:rsidRPr="00087645" w:rsidRDefault="0052435A" w:rsidP="0052435A">
      <w:pPr>
        <w:pStyle w:val="Level1"/>
        <w:numPr>
          <w:ilvl w:val="0"/>
          <w:numId w:val="22"/>
        </w:numPr>
        <w:spacing w:before="240"/>
      </w:pPr>
      <w:bookmarkStart w:id="574" w:name="_Toc372814438"/>
      <w:r w:rsidRPr="001B2D27">
        <w:rPr>
          <w:rStyle w:val="Level1asHeadingtext"/>
        </w:rPr>
        <w:t>not used</w:t>
      </w:r>
      <w:bookmarkEnd w:id="574"/>
    </w:p>
    <w:p w:rsidR="0052435A" w:rsidRPr="00087645" w:rsidRDefault="0052435A" w:rsidP="0052435A">
      <w:pPr>
        <w:pStyle w:val="Level1"/>
        <w:numPr>
          <w:ilvl w:val="0"/>
          <w:numId w:val="22"/>
        </w:numPr>
      </w:pPr>
      <w:bookmarkStart w:id="575" w:name="_Toc372814439"/>
      <w:r w:rsidRPr="001B2D27">
        <w:rPr>
          <w:rStyle w:val="Level1asHeadingtext"/>
        </w:rPr>
        <w:t>not used</w:t>
      </w:r>
      <w:bookmarkEnd w:id="575"/>
    </w:p>
    <w:p w:rsidR="0052435A" w:rsidRPr="00087645" w:rsidRDefault="0052435A" w:rsidP="0052435A">
      <w:pPr>
        <w:pStyle w:val="Level1"/>
        <w:numPr>
          <w:ilvl w:val="0"/>
          <w:numId w:val="22"/>
        </w:numPr>
      </w:pPr>
      <w:bookmarkStart w:id="576" w:name="_Toc372814440"/>
      <w:r w:rsidRPr="001B2D27">
        <w:rPr>
          <w:rStyle w:val="Level1asHeadingtext"/>
        </w:rPr>
        <w:t>Not USED</w:t>
      </w:r>
      <w:bookmarkEnd w:id="576"/>
    </w:p>
    <w:p w:rsidR="0052435A" w:rsidRPr="00087645" w:rsidRDefault="0052435A" w:rsidP="0052435A">
      <w:pPr>
        <w:pStyle w:val="Level1"/>
        <w:keepNext/>
        <w:numPr>
          <w:ilvl w:val="0"/>
          <w:numId w:val="22"/>
        </w:numPr>
      </w:pPr>
      <w:bookmarkStart w:id="577" w:name="_Toc372814441"/>
      <w:r w:rsidRPr="001B2D27">
        <w:rPr>
          <w:rStyle w:val="Level1asHeadingtext"/>
        </w:rPr>
        <w:t>Added Value</w:t>
      </w:r>
      <w:bookmarkEnd w:id="577"/>
    </w:p>
    <w:p w:rsidR="0052435A" w:rsidRPr="00CE635D" w:rsidRDefault="0052435A" w:rsidP="0052435A">
      <w:pPr>
        <w:pStyle w:val="Level2"/>
        <w:numPr>
          <w:ilvl w:val="1"/>
          <w:numId w:val="22"/>
        </w:numPr>
      </w:pPr>
      <w:bookmarkStart w:id="578" w:name="_Toc372814442"/>
      <w:r w:rsidRPr="00087645">
        <w:t xml:space="preserve">The Service Provider shall carry out the following </w:t>
      </w:r>
      <w:r>
        <w:t>"</w:t>
      </w:r>
      <w:r w:rsidRPr="00087645">
        <w:t>valued added</w:t>
      </w:r>
      <w:r>
        <w:t>"</w:t>
      </w:r>
      <w:r w:rsidRPr="00087645">
        <w:t xml:space="preserve"> services as part of the Project Management </w:t>
      </w:r>
      <w:r w:rsidRPr="00CE635D">
        <w:t>Services:</w:t>
      </w:r>
      <w:bookmarkEnd w:id="578"/>
    </w:p>
    <w:p w:rsidR="0052435A" w:rsidRPr="00CE635D" w:rsidRDefault="0052435A" w:rsidP="0052435A">
      <w:pPr>
        <w:pStyle w:val="Level3"/>
        <w:numPr>
          <w:ilvl w:val="2"/>
          <w:numId w:val="22"/>
        </w:numPr>
      </w:pPr>
      <w:bookmarkStart w:id="579" w:name="_Toc372814443"/>
      <w:r w:rsidRPr="00CE635D">
        <w:t>[</w:t>
      </w:r>
      <w:r w:rsidRPr="00CE635D">
        <w:rPr>
          <w:i/>
        </w:rPr>
        <w:t>Redacted in accordance with the Freedom of Information Act 2000</w:t>
      </w:r>
      <w:r w:rsidRPr="00CE635D">
        <w:t>]</w:t>
      </w:r>
      <w:bookmarkEnd w:id="579"/>
    </w:p>
    <w:p w:rsidR="0052435A" w:rsidRPr="00CE635D" w:rsidRDefault="0052435A" w:rsidP="0052435A">
      <w:pPr>
        <w:pStyle w:val="Level1"/>
        <w:numPr>
          <w:ilvl w:val="0"/>
          <w:numId w:val="22"/>
        </w:numPr>
      </w:pPr>
      <w:bookmarkStart w:id="580" w:name="_Toc372814448"/>
      <w:r w:rsidRPr="00CE635D">
        <w:rPr>
          <w:rStyle w:val="Level1asHeadingtext"/>
        </w:rPr>
        <w:t>not used</w:t>
      </w:r>
      <w:bookmarkEnd w:id="580"/>
    </w:p>
    <w:p w:rsidR="0052435A" w:rsidRPr="00087645" w:rsidRDefault="0052435A" w:rsidP="0052435A">
      <w:pPr>
        <w:pStyle w:val="Level1"/>
        <w:keepNext/>
        <w:numPr>
          <w:ilvl w:val="0"/>
          <w:numId w:val="22"/>
        </w:numPr>
      </w:pPr>
      <w:bookmarkStart w:id="581" w:name="_Toc372814449"/>
      <w:r w:rsidRPr="001B2D27">
        <w:rPr>
          <w:rStyle w:val="Level1asHeadingtext"/>
        </w:rPr>
        <w:t>Reporting</w:t>
      </w:r>
      <w:bookmarkEnd w:id="581"/>
    </w:p>
    <w:p w:rsidR="0052435A" w:rsidRPr="00087645" w:rsidRDefault="0052435A" w:rsidP="0052435A">
      <w:pPr>
        <w:pStyle w:val="Level2"/>
        <w:numPr>
          <w:ilvl w:val="1"/>
          <w:numId w:val="22"/>
        </w:numPr>
      </w:pPr>
      <w:bookmarkStart w:id="582" w:name="_Toc372814450"/>
      <w:r w:rsidRPr="00087645">
        <w:t>The Service Provider shall provide the following reports on a monthly basis (included in the monthly management report):</w:t>
      </w:r>
      <w:bookmarkEnd w:id="582"/>
    </w:p>
    <w:p w:rsidR="0052435A" w:rsidRPr="00087645" w:rsidRDefault="0052435A" w:rsidP="0052435A">
      <w:pPr>
        <w:pStyle w:val="Level3"/>
        <w:numPr>
          <w:ilvl w:val="2"/>
          <w:numId w:val="22"/>
        </w:numPr>
      </w:pPr>
      <w:bookmarkStart w:id="583" w:name="_Toc372814451"/>
      <w:r w:rsidRPr="00087645">
        <w:t>a detailed overview of all current project management activities in the required format;</w:t>
      </w:r>
      <w:bookmarkEnd w:id="583"/>
    </w:p>
    <w:p w:rsidR="0052435A" w:rsidRPr="00087645" w:rsidRDefault="0052435A" w:rsidP="0052435A">
      <w:pPr>
        <w:pStyle w:val="Level3"/>
        <w:numPr>
          <w:ilvl w:val="2"/>
          <w:numId w:val="22"/>
        </w:numPr>
      </w:pPr>
      <w:bookmarkStart w:id="584" w:name="_Toc372814452"/>
      <w:r w:rsidRPr="00087645">
        <w:t>a detailed overview of all current projects in the required format to summarise project progress in agreed format for the University Vice Chancellor</w:t>
      </w:r>
      <w:r>
        <w:t>'</w:t>
      </w:r>
      <w:r w:rsidRPr="00087645">
        <w:t>s Executive Group and Committees;</w:t>
      </w:r>
      <w:bookmarkEnd w:id="584"/>
      <w:r>
        <w:rPr>
          <w:lang w:val="en-GB"/>
        </w:rPr>
        <w:t xml:space="preserve"> and</w:t>
      </w:r>
    </w:p>
    <w:p w:rsidR="0052435A" w:rsidRPr="00087645" w:rsidRDefault="0052435A" w:rsidP="0052435A">
      <w:pPr>
        <w:pStyle w:val="Level3"/>
        <w:numPr>
          <w:ilvl w:val="2"/>
          <w:numId w:val="22"/>
        </w:numPr>
      </w:pPr>
      <w:bookmarkStart w:id="585" w:name="_Toc372814453"/>
      <w:r w:rsidRPr="00087645">
        <w:t>a detailed report on all Capital Works, Works, Tendered Works, Unscheduled Works and Schools and Directorates Works.  The outline contents of this report is included at Appendix D and the detail of the report shall be developed and agreed with the University.</w:t>
      </w:r>
      <w:bookmarkEnd w:id="585"/>
    </w:p>
    <w:p w:rsidR="00930D3A" w:rsidRPr="0052435A" w:rsidRDefault="00930D3A" w:rsidP="00930D3A">
      <w:pPr>
        <w:adjustRightInd w:val="0"/>
        <w:jc w:val="both"/>
        <w:rPr>
          <w:rFonts w:ascii="Arial" w:eastAsia="Arial" w:hAnsi="Arial" w:cs="Arial"/>
          <w:sz w:val="20"/>
          <w:szCs w:val="20"/>
          <w:lang w:val="x-none" w:eastAsia="en-GB"/>
        </w:rPr>
        <w:sectPr w:rsidR="00930D3A" w:rsidRPr="0052435A" w:rsidSect="007C7884">
          <w:headerReference w:type="default" r:id="rId35"/>
          <w:footerReference w:type="default" r:id="rId36"/>
          <w:pgSz w:w="11907" w:h="16840" w:code="9"/>
          <w:pgMar w:top="1418" w:right="1134" w:bottom="1418" w:left="1134" w:header="709" w:footer="709" w:gutter="0"/>
          <w:paperSrc w:first="260" w:other="260"/>
          <w:cols w:space="720"/>
          <w:docGrid w:linePitch="272"/>
        </w:sectPr>
      </w:pPr>
      <w:bookmarkStart w:id="586" w:name="_GoBack"/>
      <w:bookmarkEnd w:id="586"/>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lastRenderedPageBreak/>
        <w:t>APPENDIX A</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UNIVERSITY PROJECT GOVERNANCE FRAMEWORK</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right"/>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1892300" cy="808355"/>
            <wp:effectExtent l="0" t="0" r="0" b="0"/>
            <wp:docPr id="20" name="Picture 20" descr="Us_pos_K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_pos_K copy"/>
                    <pic:cNvPicPr>
                      <a:picLocks noChangeAspect="1" noChangeArrowheads="1"/>
                    </pic:cNvPicPr>
                  </pic:nvPicPr>
                  <pic:blipFill>
                    <a:blip r:embed="rId37" cstate="print">
                      <a:extLst>
                        <a:ext uri="{28A0092B-C50C-407E-A947-70E740481C1C}">
                          <a14:useLocalDpi xmlns:a14="http://schemas.microsoft.com/office/drawing/2010/main" val="0"/>
                        </a:ext>
                      </a:extLst>
                    </a:blip>
                    <a:srcRect l="11621" t="22409" r="10506" b="23961"/>
                    <a:stretch>
                      <a:fillRect/>
                    </a:stretch>
                  </pic:blipFill>
                  <pic:spPr bwMode="auto">
                    <a:xfrm>
                      <a:off x="0" y="0"/>
                      <a:ext cx="1892300" cy="808355"/>
                    </a:xfrm>
                    <a:prstGeom prst="rect">
                      <a:avLst/>
                    </a:prstGeom>
                    <a:noFill/>
                    <a:ln>
                      <a:noFill/>
                    </a:ln>
                  </pic:spPr>
                </pic:pic>
              </a:graphicData>
            </a:graphic>
          </wp:inline>
        </w:drawing>
      </w: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44"/>
          <w:szCs w:val="44"/>
          <w:lang w:eastAsia="en-GB"/>
        </w:rPr>
        <w:t>The Sussex Project Governance Framework</w:t>
      </w:r>
    </w:p>
    <w:p w:rsidR="00930D3A" w:rsidRPr="00930D3A" w:rsidRDefault="00930D3A" w:rsidP="00930D3A">
      <w:pPr>
        <w:adjustRightInd w:val="0"/>
        <w:rPr>
          <w:rFonts w:ascii="Arial" w:eastAsia="Arial" w:hAnsi="Arial" w:cs="Arial"/>
          <w:sz w:val="44"/>
          <w:szCs w:val="44"/>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36"/>
          <w:szCs w:val="36"/>
          <w:lang w:eastAsia="en-GB"/>
        </w:rPr>
        <w:t>A Guide to Major Project Governance</w:t>
      </w: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8"/>
          <w:szCs w:val="28"/>
          <w:lang w:eastAsia="en-GB"/>
        </w:rPr>
      </w:pPr>
    </w:p>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Version 1.2</w:t>
      </w:r>
    </w:p>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June 2009</w:t>
      </w: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sectPr w:rsidR="00930D3A" w:rsidRPr="00930D3A" w:rsidSect="007C7884">
          <w:headerReference w:type="even" r:id="rId38"/>
          <w:headerReference w:type="default" r:id="rId39"/>
          <w:footerReference w:type="even" r:id="rId40"/>
          <w:footerReference w:type="default" r:id="rId41"/>
          <w:headerReference w:type="first" r:id="rId42"/>
          <w:pgSz w:w="11909" w:h="16834" w:code="9"/>
          <w:pgMar w:top="1418" w:right="1134" w:bottom="1418" w:left="1134" w:header="709" w:footer="709" w:gutter="0"/>
          <w:paperSrc w:first="260" w:other="260"/>
          <w:cols w:space="708"/>
          <w:docGrid w:linePitch="360"/>
        </w:sectPr>
      </w:pP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The University of Sussex</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b/>
          <w:sz w:val="20"/>
          <w:szCs w:val="20"/>
          <w:lang w:eastAsia="en-GB"/>
        </w:rPr>
        <w:t>Sussex Project Governance Framework</w:t>
      </w:r>
    </w:p>
    <w:p w:rsidR="00930D3A" w:rsidRPr="00930D3A" w:rsidRDefault="00930D3A" w:rsidP="00930D3A">
      <w:pPr>
        <w:pBdr>
          <w:bottom w:val="single" w:sz="6" w:space="1" w:color="auto"/>
        </w:pBd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Background</w:t>
      </w: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numPr>
          <w:ilvl w:val="0"/>
          <w:numId w:val="24"/>
        </w:numPr>
        <w:adjustRightInd w:val="0"/>
        <w:spacing w:after="240"/>
        <w:jc w:val="both"/>
        <w:outlineLvl w:val="0"/>
        <w:rPr>
          <w:rFonts w:ascii="Arial" w:eastAsia="Arial" w:hAnsi="Arial" w:cs="Arial"/>
          <w:sz w:val="20"/>
          <w:szCs w:val="20"/>
          <w:lang w:eastAsia="en-GB"/>
        </w:rPr>
      </w:pPr>
      <w:bookmarkStart w:id="587" w:name="_Toc372814454"/>
      <w:r w:rsidRPr="00930D3A">
        <w:rPr>
          <w:rFonts w:ascii="Arial" w:eastAsia="Arial" w:hAnsi="Arial" w:cs="Arial"/>
          <w:sz w:val="20"/>
          <w:szCs w:val="20"/>
          <w:lang w:eastAsia="en-GB"/>
        </w:rPr>
        <w:t>In the course of its business, the University undertakes a range of major projects, such as academic investments, new IT systems and estate capital projects.</w:t>
      </w:r>
      <w:bookmarkEnd w:id="587"/>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88" w:name="_Toc372814455"/>
      <w:r w:rsidRPr="00930D3A">
        <w:rPr>
          <w:rFonts w:ascii="Arial" w:eastAsia="Arial" w:hAnsi="Arial" w:cs="Arial"/>
          <w:sz w:val="20"/>
          <w:szCs w:val="20"/>
          <w:lang w:eastAsia="en-GB"/>
        </w:rPr>
        <w:t xml:space="preserve">For the purposes of this document, a project is a discrete set of activities designed to deliver an agreed outcome.  Projects are unlike </w:t>
      </w:r>
      <w:r w:rsidRPr="00930D3A">
        <w:rPr>
          <w:rFonts w:ascii="Arial" w:eastAsia="Arial" w:hAnsi="Arial" w:cs="Arial"/>
          <w:i/>
          <w:sz w:val="20"/>
          <w:szCs w:val="20"/>
          <w:lang w:eastAsia="en-GB"/>
        </w:rPr>
        <w:t>normal business</w:t>
      </w:r>
      <w:r w:rsidRPr="00930D3A">
        <w:rPr>
          <w:rFonts w:ascii="Arial" w:eastAsia="Arial" w:hAnsi="Arial" w:cs="Arial"/>
          <w:sz w:val="20"/>
          <w:szCs w:val="20"/>
          <w:lang w:eastAsia="en-GB"/>
        </w:rPr>
        <w:t xml:space="preserve"> in that they are concerned primarily with bringing about a change to normal business.  Change can range from a relatively small activity such as introducing a new course to an existing programme, to something more significant such as construction of a new building. Appropriate levels of management will be required according to the magnitude of the change. A project will have a measurable outcome in terms of impact, for example changes to what is done or the way things are done, and benefits which may be tangible, increased revenue or cost avoidance, or non-tangible in terms of moving the University towards its strategic objectives.</w:t>
      </w:r>
      <w:bookmarkEnd w:id="588"/>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89" w:name="_Toc372814456"/>
      <w:r w:rsidRPr="00930D3A">
        <w:rPr>
          <w:rFonts w:ascii="Arial" w:eastAsia="Arial" w:hAnsi="Arial" w:cs="Arial"/>
          <w:sz w:val="20"/>
          <w:szCs w:val="20"/>
          <w:lang w:eastAsia="en-GB"/>
        </w:rPr>
        <w:t>Major projects are most likely to succeed where there is a clear and understood process of project management which include adequate pre-project planning and explicit action to deliver the benefits proposed in a business case.  Whilst each main project area has its own traditions and processes for ensuring good project management, it is important that there is institutional-wide understanding of the project management process.</w:t>
      </w:r>
      <w:bookmarkEnd w:id="589"/>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0" w:name="_Toc372814457"/>
      <w:r w:rsidRPr="00930D3A">
        <w:rPr>
          <w:rFonts w:ascii="Arial" w:eastAsia="Arial" w:hAnsi="Arial" w:cs="Arial"/>
          <w:sz w:val="20"/>
          <w:szCs w:val="20"/>
          <w:lang w:eastAsia="en-GB"/>
        </w:rPr>
        <w:t xml:space="preserve">This paper presents a framework to standardise project planning and assessment for use in major projects across the University.  The framework is loosely is based on the established system of Gateway Reviews operated in the public sector under the guidance of the </w:t>
      </w:r>
      <w:r w:rsidRPr="00930D3A">
        <w:rPr>
          <w:rFonts w:ascii="Arial" w:eastAsia="Arial" w:hAnsi="Arial" w:cs="Arial"/>
          <w:i/>
          <w:sz w:val="20"/>
          <w:szCs w:val="20"/>
          <w:lang w:eastAsia="en-GB"/>
        </w:rPr>
        <w:t xml:space="preserve">Office of Government Commerce </w:t>
      </w:r>
      <w:r w:rsidRPr="00930D3A">
        <w:rPr>
          <w:rFonts w:ascii="Arial" w:eastAsia="Arial" w:hAnsi="Arial" w:cs="Arial"/>
          <w:sz w:val="20"/>
          <w:szCs w:val="20"/>
          <w:lang w:eastAsia="en-GB"/>
        </w:rPr>
        <w:t>(OGC),</w:t>
      </w:r>
      <w:r w:rsidRPr="00930D3A">
        <w:rPr>
          <w:rFonts w:ascii="Arial" w:eastAsia="Arial" w:hAnsi="Arial" w:cs="Arial"/>
          <w:i/>
          <w:sz w:val="20"/>
          <w:szCs w:val="20"/>
          <w:lang w:eastAsia="en-GB"/>
        </w:rPr>
        <w:t xml:space="preserve"> </w:t>
      </w:r>
      <w:r w:rsidRPr="00930D3A">
        <w:rPr>
          <w:rFonts w:ascii="Arial" w:eastAsia="Arial" w:hAnsi="Arial" w:cs="Arial"/>
          <w:sz w:val="20"/>
          <w:szCs w:val="20"/>
          <w:lang w:eastAsia="en-GB"/>
        </w:rPr>
        <w:t>although with specific changes to align it to the needs of the University.</w:t>
      </w:r>
      <w:bookmarkEnd w:id="590"/>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Governance and Management</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1" w:name="_Toc372814458"/>
      <w:r w:rsidRPr="00930D3A">
        <w:rPr>
          <w:rFonts w:ascii="Arial" w:eastAsia="Arial" w:hAnsi="Arial" w:cs="Arial"/>
          <w:sz w:val="20"/>
          <w:szCs w:val="20"/>
          <w:lang w:eastAsia="en-GB"/>
        </w:rPr>
        <w:t>The diagram below shows the overall governance and management arrangements of a project.</w:t>
      </w:r>
      <w:bookmarkEnd w:id="591"/>
    </w:p>
    <w:p w:rsidR="00930D3A" w:rsidRPr="00930D3A" w:rsidRDefault="00930D3A" w:rsidP="00930D3A">
      <w:pPr>
        <w:adjustRightInd w:val="0"/>
        <w:spacing w:after="240"/>
        <w:ind w:left="851"/>
        <w:jc w:val="both"/>
        <w:rPr>
          <w:rFonts w:ascii="Arial" w:eastAsia="Arial" w:hAnsi="Arial" w:cs="Arial"/>
          <w:sz w:val="20"/>
          <w:szCs w:val="20"/>
          <w:lang w:eastAsia="en-GB"/>
        </w:rPr>
      </w:pPr>
    </w:p>
    <w:p w:rsidR="00930D3A" w:rsidRPr="00930D3A" w:rsidRDefault="00930D3A" w:rsidP="00930D3A">
      <w:pPr>
        <w:adjustRightInd w:val="0"/>
        <w:ind w:left="720"/>
        <w:jc w:val="both"/>
        <w:rPr>
          <w:rFonts w:ascii="Arial" w:eastAsia="Arial" w:hAnsi="Arial" w:cs="Arial"/>
          <w:sz w:val="20"/>
          <w:szCs w:val="20"/>
          <w:lang w:eastAsia="en-GB"/>
        </w:rPr>
      </w:pPr>
      <w:r>
        <w:rPr>
          <w:rFonts w:ascii="Arial" w:eastAsia="Arial" w:hAnsi="Arial" w:cs="Arial"/>
          <w:noProof/>
          <w:sz w:val="20"/>
          <w:szCs w:val="20"/>
          <w:lang w:eastAsia="en-GB" w:bidi="he-IL"/>
        </w:rPr>
        <mc:AlternateContent>
          <mc:Choice Requires="wpc">
            <w:drawing>
              <wp:inline distT="0" distB="0" distL="0" distR="0">
                <wp:extent cx="4968240" cy="2881630"/>
                <wp:effectExtent l="5715" t="13970" r="7620" b="9525"/>
                <wp:docPr id="50"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3" name="Rectangle 4"/>
                        <wps:cNvSpPr>
                          <a:spLocks noChangeArrowheads="1"/>
                        </wps:cNvSpPr>
                        <wps:spPr bwMode="auto">
                          <a:xfrm>
                            <a:off x="0" y="0"/>
                            <a:ext cx="3034924" cy="431404"/>
                          </a:xfrm>
                          <a:prstGeom prst="rect">
                            <a:avLst/>
                          </a:prstGeom>
                          <a:solidFill>
                            <a:srgbClr val="BBE0E3"/>
                          </a:solidFill>
                          <a:ln w="9525">
                            <a:solidFill>
                              <a:srgbClr val="000000"/>
                            </a:solidFill>
                            <a:miter lim="800000"/>
                            <a:headEnd/>
                            <a:tailEnd/>
                          </a:ln>
                        </wps:spPr>
                        <wps:txbx>
                          <w:txbxContent>
                            <w:p w:rsidR="00930D3A" w:rsidRPr="00087645" w:rsidRDefault="00930D3A" w:rsidP="00930D3A">
                              <w:pPr>
                                <w:autoSpaceDE w:val="0"/>
                                <w:autoSpaceDN w:val="0"/>
                                <w:jc w:val="center"/>
                                <w:rPr>
                                  <w:b/>
                                  <w:bCs/>
                                </w:rPr>
                              </w:pPr>
                              <w:r w:rsidRPr="00087645">
                                <w:rPr>
                                  <w:b/>
                                  <w:bCs/>
                                </w:rPr>
                                <w:t>Governance Committee</w:t>
                              </w:r>
                            </w:p>
                          </w:txbxContent>
                        </wps:txbx>
                        <wps:bodyPr rot="0" vert="horz" wrap="square" lIns="91440" tIns="45720" rIns="91440" bIns="45720" anchor="ctr" anchorCtr="0" upright="1">
                          <a:noAutofit/>
                        </wps:bodyPr>
                      </wps:wsp>
                      <wps:wsp>
                        <wps:cNvPr id="34" name="AutoShape 5"/>
                        <wps:cNvCnPr/>
                        <wps:spPr bwMode="auto">
                          <a:xfrm>
                            <a:off x="1517412" y="431404"/>
                            <a:ext cx="0" cy="3593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Rectangle 6"/>
                        <wps:cNvSpPr>
                          <a:spLocks noChangeArrowheads="1"/>
                        </wps:cNvSpPr>
                        <wps:spPr bwMode="auto">
                          <a:xfrm>
                            <a:off x="0" y="790708"/>
                            <a:ext cx="3034924" cy="1081111"/>
                          </a:xfrm>
                          <a:prstGeom prst="rect">
                            <a:avLst/>
                          </a:prstGeom>
                          <a:solidFill>
                            <a:srgbClr val="9999FF"/>
                          </a:solidFill>
                          <a:ln w="9525">
                            <a:solidFill>
                              <a:srgbClr val="000000"/>
                            </a:solidFill>
                            <a:miter lim="800000"/>
                            <a:headEnd/>
                            <a:tailEnd/>
                          </a:ln>
                        </wps:spPr>
                        <wps:txbx>
                          <w:txbxContent>
                            <w:p w:rsidR="00930D3A" w:rsidRDefault="00930D3A" w:rsidP="00930D3A">
                              <w:pPr>
                                <w:autoSpaceDE w:val="0"/>
                                <w:autoSpaceDN w:val="0"/>
                                <w:jc w:val="center"/>
                                <w:rPr>
                                  <w:b/>
                                  <w:bCs/>
                                  <w:color w:val="000000"/>
                                </w:rPr>
                              </w:pPr>
                              <w:r>
                                <w:rPr>
                                  <w:b/>
                                  <w:bCs/>
                                  <w:color w:val="000000"/>
                                </w:rPr>
                                <w:t>Project Board</w:t>
                              </w:r>
                            </w:p>
                          </w:txbxContent>
                        </wps:txbx>
                        <wps:bodyPr rot="0" vert="horz" wrap="square" lIns="91440" tIns="45720" rIns="91440" bIns="45720" anchor="t" anchorCtr="1" upright="1">
                          <a:noAutofit/>
                        </wps:bodyPr>
                      </wps:wsp>
                      <wps:wsp>
                        <wps:cNvPr id="36" name="Text Box 7"/>
                        <wps:cNvSpPr txBox="1">
                          <a:spLocks noChangeArrowheads="1"/>
                        </wps:cNvSpPr>
                        <wps:spPr bwMode="auto">
                          <a:xfrm>
                            <a:off x="155801" y="1152412"/>
                            <a:ext cx="647205" cy="3651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Project Chair</w:t>
                              </w:r>
                            </w:p>
                          </w:txbxContent>
                        </wps:txbx>
                        <wps:bodyPr rot="0" vert="horz" wrap="square" lIns="91440" tIns="45720" rIns="91440" bIns="45720" anchor="t" anchorCtr="0" upright="1">
                          <a:noAutofit/>
                        </wps:bodyPr>
                      </wps:wsp>
                      <wps:wsp>
                        <wps:cNvPr id="37" name="Text Box 8"/>
                        <wps:cNvSpPr txBox="1">
                          <a:spLocks noChangeArrowheads="1"/>
                        </wps:cNvSpPr>
                        <wps:spPr bwMode="auto">
                          <a:xfrm>
                            <a:off x="706206" y="1152412"/>
                            <a:ext cx="936708" cy="3651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Project Sponsor</w:t>
                              </w:r>
                            </w:p>
                          </w:txbxContent>
                        </wps:txbx>
                        <wps:bodyPr rot="0" vert="horz" wrap="square" lIns="91440" tIns="45720" rIns="91440" bIns="45720" anchor="t" anchorCtr="0" upright="1">
                          <a:noAutofit/>
                        </wps:bodyPr>
                      </wps:wsp>
                      <wps:wsp>
                        <wps:cNvPr id="38" name="Text Box 9"/>
                        <wps:cNvSpPr txBox="1">
                          <a:spLocks noChangeArrowheads="1"/>
                        </wps:cNvSpPr>
                        <wps:spPr bwMode="auto">
                          <a:xfrm>
                            <a:off x="1544512" y="1152412"/>
                            <a:ext cx="792306" cy="3651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Project Manager</w:t>
                              </w:r>
                            </w:p>
                          </w:txbxContent>
                        </wps:txbx>
                        <wps:bodyPr rot="0" vert="horz" wrap="square" lIns="91440" tIns="45720" rIns="91440" bIns="45720" anchor="t" anchorCtr="0" upright="1">
                          <a:noAutofit/>
                        </wps:bodyPr>
                      </wps:wsp>
                      <wps:wsp>
                        <wps:cNvPr id="39" name="Text Box 10"/>
                        <wps:cNvSpPr txBox="1">
                          <a:spLocks noChangeArrowheads="1"/>
                        </wps:cNvSpPr>
                        <wps:spPr bwMode="auto">
                          <a:xfrm>
                            <a:off x="155801" y="1583116"/>
                            <a:ext cx="2592021" cy="228802"/>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plus 1-2 other members</w:t>
                              </w:r>
                            </w:p>
                          </w:txbxContent>
                        </wps:txbx>
                        <wps:bodyPr rot="0" vert="horz" wrap="square" lIns="91440" tIns="45720" rIns="91440" bIns="45720" anchor="t" anchorCtr="0" upright="1">
                          <a:noAutofit/>
                        </wps:bodyPr>
                      </wps:wsp>
                      <wps:wsp>
                        <wps:cNvPr id="40" name="Rectangle 11"/>
                        <wps:cNvSpPr>
                          <a:spLocks noChangeArrowheads="1"/>
                        </wps:cNvSpPr>
                        <wps:spPr bwMode="auto">
                          <a:xfrm>
                            <a:off x="1600" y="2231923"/>
                            <a:ext cx="3034924" cy="649707"/>
                          </a:xfrm>
                          <a:prstGeom prst="rect">
                            <a:avLst/>
                          </a:prstGeom>
                          <a:solidFill>
                            <a:srgbClr val="FFCC00"/>
                          </a:solidFill>
                          <a:ln w="9525">
                            <a:solidFill>
                              <a:srgbClr val="000000"/>
                            </a:solidFill>
                            <a:miter lim="800000"/>
                            <a:headEnd/>
                            <a:tailEnd/>
                          </a:ln>
                        </wps:spPr>
                        <wps:txbx>
                          <w:txbxContent>
                            <w:p w:rsidR="00930D3A" w:rsidRDefault="00930D3A" w:rsidP="00930D3A">
                              <w:pPr>
                                <w:autoSpaceDE w:val="0"/>
                                <w:autoSpaceDN w:val="0"/>
                                <w:jc w:val="center"/>
                                <w:rPr>
                                  <w:b/>
                                  <w:bCs/>
                                  <w:color w:val="000000"/>
                                </w:rPr>
                              </w:pPr>
                              <w:r>
                                <w:rPr>
                                  <w:b/>
                                  <w:bCs/>
                                  <w:color w:val="000000"/>
                                </w:rPr>
                                <w:t>Team(s)/Workstream(s)</w:t>
                              </w:r>
                            </w:p>
                          </w:txbxContent>
                        </wps:txbx>
                        <wps:bodyPr rot="0" vert="horz" wrap="square" lIns="91440" tIns="45720" rIns="91440" bIns="45720" anchor="t" anchorCtr="1" upright="1">
                          <a:noAutofit/>
                        </wps:bodyPr>
                      </wps:wsp>
                      <wps:wsp>
                        <wps:cNvPr id="41" name="Text Box 12"/>
                        <wps:cNvSpPr txBox="1">
                          <a:spLocks noChangeArrowheads="1"/>
                        </wps:cNvSpPr>
                        <wps:spPr bwMode="auto">
                          <a:xfrm>
                            <a:off x="6500" y="2447725"/>
                            <a:ext cx="1510912" cy="3650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Project representatives</w:t>
                              </w:r>
                            </w:p>
                            <w:p w:rsidR="00930D3A" w:rsidRDefault="00930D3A" w:rsidP="00930D3A">
                              <w:pPr>
                                <w:autoSpaceDE w:val="0"/>
                                <w:autoSpaceDN w:val="0"/>
                                <w:rPr>
                                  <w:color w:val="000000"/>
                                </w:rPr>
                              </w:pPr>
                              <w:r>
                                <w:rPr>
                                  <w:color w:val="000000"/>
                                </w:rPr>
                                <w:t>Business representatives</w:t>
                              </w:r>
                            </w:p>
                          </w:txbxContent>
                        </wps:txbx>
                        <wps:bodyPr rot="0" vert="horz" wrap="square" lIns="91440" tIns="45720" rIns="91440" bIns="45720" anchor="t" anchorCtr="0" upright="1">
                          <a:noAutofit/>
                        </wps:bodyPr>
                      </wps:wsp>
                      <wps:wsp>
                        <wps:cNvPr id="42" name="AutoShape 13"/>
                        <wps:cNvCnPr/>
                        <wps:spPr bwMode="auto">
                          <a:xfrm>
                            <a:off x="1517412" y="1871819"/>
                            <a:ext cx="1600" cy="3601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Text Box 14"/>
                        <wps:cNvSpPr txBox="1">
                          <a:spLocks noChangeArrowheads="1"/>
                        </wps:cNvSpPr>
                        <wps:spPr bwMode="auto">
                          <a:xfrm>
                            <a:off x="1447712" y="2447725"/>
                            <a:ext cx="1510912" cy="3650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Technical representatives</w:t>
                              </w:r>
                            </w:p>
                            <w:p w:rsidR="00930D3A" w:rsidRDefault="00930D3A" w:rsidP="00930D3A">
                              <w:pPr>
                                <w:autoSpaceDE w:val="0"/>
                                <w:autoSpaceDN w:val="0"/>
                                <w:rPr>
                                  <w:color w:val="000000"/>
                                </w:rPr>
                              </w:pPr>
                              <w:r>
                                <w:rPr>
                                  <w:color w:val="000000"/>
                                </w:rPr>
                                <w:t>User representatives</w:t>
                              </w:r>
                            </w:p>
                          </w:txbxContent>
                        </wps:txbx>
                        <wps:bodyPr rot="0" vert="horz" wrap="square" lIns="91440" tIns="45720" rIns="91440" bIns="45720" anchor="t" anchorCtr="0" upright="1">
                          <a:noAutofit/>
                        </wps:bodyPr>
                      </wps:wsp>
                      <wps:wsp>
                        <wps:cNvPr id="44" name="Text Box 15"/>
                        <wps:cNvSpPr txBox="1">
                          <a:spLocks noChangeArrowheads="1"/>
                        </wps:cNvSpPr>
                        <wps:spPr bwMode="auto">
                          <a:xfrm>
                            <a:off x="2238418" y="1152412"/>
                            <a:ext cx="720206" cy="365104"/>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Finance Rep.</w:t>
                              </w:r>
                            </w:p>
                          </w:txbxContent>
                        </wps:txbx>
                        <wps:bodyPr rot="0" vert="horz" wrap="square" lIns="91440" tIns="45720" rIns="91440" bIns="45720" anchor="t" anchorCtr="0" upright="1">
                          <a:noAutofit/>
                        </wps:bodyPr>
                      </wps:wsp>
                      <wpg:wgp>
                        <wpg:cNvPr id="45" name="Group 16"/>
                        <wpg:cNvGrpSpPr>
                          <a:grpSpLocks/>
                        </wpg:cNvGrpSpPr>
                        <wpg:grpSpPr bwMode="auto">
                          <a:xfrm>
                            <a:off x="3457328" y="935110"/>
                            <a:ext cx="1510912" cy="794008"/>
                            <a:chOff x="884" y="2749"/>
                            <a:chExt cx="952" cy="500"/>
                          </a:xfrm>
                        </wpg:grpSpPr>
                        <wps:wsp>
                          <wps:cNvPr id="46" name="Rectangle 17"/>
                          <wps:cNvSpPr>
                            <a:spLocks noChangeArrowheads="1"/>
                          </wps:cNvSpPr>
                          <wps:spPr bwMode="auto">
                            <a:xfrm>
                              <a:off x="884" y="2749"/>
                              <a:ext cx="952" cy="500"/>
                            </a:xfrm>
                            <a:prstGeom prst="rect">
                              <a:avLst/>
                            </a:prstGeom>
                            <a:solidFill>
                              <a:srgbClr val="66FF33"/>
                            </a:solidFill>
                            <a:ln w="9525">
                              <a:solidFill>
                                <a:srgbClr val="000000"/>
                              </a:solidFill>
                              <a:miter lim="800000"/>
                              <a:headEnd/>
                              <a:tailEnd/>
                            </a:ln>
                          </wps:spPr>
                          <wps:txbx>
                            <w:txbxContent>
                              <w:p w:rsidR="00930D3A" w:rsidRDefault="00930D3A" w:rsidP="00930D3A">
                                <w:pPr>
                                  <w:autoSpaceDE w:val="0"/>
                                  <w:autoSpaceDN w:val="0"/>
                                  <w:jc w:val="center"/>
                                  <w:rPr>
                                    <w:b/>
                                    <w:bCs/>
                                    <w:color w:val="000000"/>
                                  </w:rPr>
                                </w:pPr>
                                <w:r>
                                  <w:rPr>
                                    <w:b/>
                                    <w:bCs/>
                                    <w:color w:val="000000"/>
                                  </w:rPr>
                                  <w:t>Review Board</w:t>
                                </w:r>
                              </w:p>
                            </w:txbxContent>
                          </wps:txbx>
                          <wps:bodyPr rot="0" vert="horz" wrap="square" lIns="91440" tIns="45720" rIns="91440" bIns="45720" anchor="t" anchorCtr="1" upright="1">
                            <a:noAutofit/>
                          </wps:bodyPr>
                        </wps:wsp>
                        <wps:wsp>
                          <wps:cNvPr id="47" name="Text Box 18"/>
                          <wps:cNvSpPr txBox="1">
                            <a:spLocks noChangeArrowheads="1"/>
                          </wps:cNvSpPr>
                          <wps:spPr bwMode="auto">
                            <a:xfrm>
                              <a:off x="930" y="2885"/>
                              <a:ext cx="813" cy="316"/>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0D3A" w:rsidRDefault="00930D3A" w:rsidP="00930D3A">
                                <w:pPr>
                                  <w:autoSpaceDE w:val="0"/>
                                  <w:autoSpaceDN w:val="0"/>
                                  <w:rPr>
                                    <w:color w:val="000000"/>
                                  </w:rPr>
                                </w:pPr>
                                <w:r>
                                  <w:rPr>
                                    <w:color w:val="000000"/>
                                  </w:rPr>
                                  <w:t>Independent Chair</w:t>
                                </w:r>
                              </w:p>
                              <w:p w:rsidR="00930D3A" w:rsidRDefault="00930D3A" w:rsidP="00930D3A">
                                <w:pPr>
                                  <w:autoSpaceDE w:val="0"/>
                                  <w:autoSpaceDN w:val="0"/>
                                  <w:rPr>
                                    <w:color w:val="000000"/>
                                  </w:rPr>
                                </w:pPr>
                                <w:r>
                                  <w:rPr>
                                    <w:color w:val="000000"/>
                                  </w:rPr>
                                  <w:t>Independent Member</w:t>
                                </w:r>
                              </w:p>
                              <w:p w:rsidR="00930D3A" w:rsidRDefault="00930D3A" w:rsidP="00930D3A">
                                <w:pPr>
                                  <w:autoSpaceDE w:val="0"/>
                                  <w:autoSpaceDN w:val="0"/>
                                  <w:rPr>
                                    <w:color w:val="000000"/>
                                  </w:rPr>
                                </w:pPr>
                                <w:r>
                                  <w:rPr>
                                    <w:color w:val="000000"/>
                                  </w:rPr>
                                  <w:t>Professional Advisors</w:t>
                                </w:r>
                              </w:p>
                            </w:txbxContent>
                          </wps:txbx>
                          <wps:bodyPr rot="0" vert="horz" wrap="square" lIns="91440" tIns="45720" rIns="91440" bIns="45720" anchor="t" anchorCtr="0" upright="1">
                            <a:noAutofit/>
                          </wps:bodyPr>
                        </wps:wsp>
                      </wpg:wgp>
                      <wps:wsp>
                        <wps:cNvPr id="48" name="AutoShape 19"/>
                        <wps:cNvCnPr/>
                        <wps:spPr bwMode="auto">
                          <a:xfrm>
                            <a:off x="3034924" y="1332114"/>
                            <a:ext cx="42240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AutoShape 20"/>
                        <wps:cNvCnPr/>
                        <wps:spPr bwMode="auto">
                          <a:xfrm rot="5400000" flipH="1">
                            <a:off x="3263725" y="-13099"/>
                            <a:ext cx="719407" cy="1177809"/>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2" o:spid="_x0000_s1056" editas="canvas" style="width:391.2pt;height:226.9pt;mso-position-horizontal-relative:char;mso-position-vertical-relative:line" coordsize="49682,288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">
                <v:shape id="_x0000_s1057" type="#_x0000_t75" style="position:absolute;width:49682;height:28816;visibility:visible;mso-wrap-style:square">
                  <v:fill o:detectmouseclick="t"/>
                  <v:path o:connecttype="none"/>
                </v:shape>
                <v:rect id="Rectangle 4" o:spid="_x0000_s1058" style="position:absolute;width:30349;height:43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cMY8QA&#10;AADbAAAADwAAAGRycy9kb3ducmV2LnhtbESPT4vCMBTE78J+h/AWvIima2GRapRlYcGDB/9Sj4/m&#10;2VSbl9LEWr+9WVjY4zAzv2EWq97WoqPWV44VfEwSEMSF0xWXCo6Hn/EMhA/IGmvHpOBJHlbLt8EC&#10;M+0evKNuH0oRIewzVGBCaDIpfWHIop+4hjh6F9daDFG2pdQtPiLc1nKaJJ/SYsVxwWBD34aK2/5u&#10;FcjN6XjI3Xk7Cqe7ybvbNc2rq1LD9/5rDiJQH/7Df+21VpCm8Psl/gC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XDGPEAAAA2wAAAA8AAAAAAAAAAAAAAAAAmAIAAGRycy9k&#10;b3ducmV2LnhtbFBLBQYAAAAABAAEAPUAAACJAwAAAAA=&#10;" fillcolor="#bbe0e3">
                  <v:textbox>
                    <w:txbxContent>
                      <w:p w:rsidR="00930D3A" w:rsidRPr="00087645" w:rsidRDefault="00930D3A" w:rsidP="00930D3A">
                        <w:pPr>
                          <w:autoSpaceDE w:val="0"/>
                          <w:autoSpaceDN w:val="0"/>
                          <w:jc w:val="center"/>
                          <w:rPr>
                            <w:b/>
                            <w:bCs/>
                          </w:rPr>
                        </w:pPr>
                        <w:r w:rsidRPr="00087645">
                          <w:rPr>
                            <w:b/>
                            <w:bCs/>
                          </w:rPr>
                          <w:t>Governance Committee</w:t>
                        </w:r>
                      </w:p>
                    </w:txbxContent>
                  </v:textbox>
                </v:rect>
                <v:shapetype id="_x0000_t32" coordsize="21600,21600" o:spt="32" o:oned="t" path="m,l21600,21600e" filled="f">
                  <v:path arrowok="t" fillok="f" o:connecttype="none"/>
                  <o:lock v:ext="edit" shapetype="t"/>
                </v:shapetype>
                <v:shape id="AutoShape 5" o:spid="_x0000_s1059" type="#_x0000_t32" style="position:absolute;left:15174;top:4314;width:0;height:359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4fQ3sUAAADbAAAADwAAAGRycy9kb3ducmV2LnhtbESPQWsCMRSE7wX/Q3iCl1KzWi1lNcpW&#10;EFTwoG3vz83rJnTzst1E3f77piB4HGbmG2a+7FwtLtQG61nBaJiBIC69tlwp+HhfP72CCBFZY+2Z&#10;FPxSgOWi9zDHXPsrH+hyjJVIEA45KjAxNrmUoTTkMAx9Q5y8L986jEm2ldQtXhPc1XKcZS/SoeW0&#10;YLChlaHy+3h2Cvbb0VtxMna7O/zY/XRd1Ofq8VOpQb8rZiAidfEevrU3WsHzBP6/p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4fQ3sUAAADbAAAADwAAAAAAAAAA&#10;AAAAAAChAgAAZHJzL2Rvd25yZXYueG1sUEsFBgAAAAAEAAQA+QAAAJMDAAAAAA==&#10;"/>
                <v:rect id="Rectangle 6" o:spid="_x0000_s1060" style="position:absolute;top:7907;width:30349;height:10811;visibility:visible;mso-wrap-style:square;v-text-anchor:top-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PsIA&#10;AADbAAAADwAAAGRycy9kb3ducmV2LnhtbESPzW7CMBCE75V4B2uRuBUHShEEDOJXhSM/D7CKlyQi&#10;XqexE8LbY6RKPY5m5hvNfNmaQjRUudyygkE/AkGcWJ1zquB62X9OQDiPrLGwTAqe5GC56HzMMdb2&#10;wSdqzj4VAcIuRgWZ92UspUsyMuj6tiQO3s1WBn2QVSp1hY8AN4UcRtFYGsw5LGRY0iaj5H6ujYLN&#10;cdfUrV7/3NbG17/HrXajyVSpXrddzUB4av1/+K990Aq+vuH9Jfw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9Ik+wgAAANsAAAAPAAAAAAAAAAAAAAAAAJgCAABkcnMvZG93&#10;bnJldi54bWxQSwUGAAAAAAQABAD1AAAAhwMAAAAA&#10;" fillcolor="#99f">
                  <v:textbox>
                    <w:txbxContent>
                      <w:p w:rsidR="00930D3A" w:rsidRDefault="00930D3A" w:rsidP="00930D3A">
                        <w:pPr>
                          <w:autoSpaceDE w:val="0"/>
                          <w:autoSpaceDN w:val="0"/>
                          <w:jc w:val="center"/>
                          <w:rPr>
                            <w:b/>
                            <w:bCs/>
                            <w:color w:val="000000"/>
                          </w:rPr>
                        </w:pPr>
                        <w:r>
                          <w:rPr>
                            <w:b/>
                            <w:bCs/>
                            <w:color w:val="000000"/>
                          </w:rPr>
                          <w:t>Project Board</w:t>
                        </w:r>
                      </w:p>
                    </w:txbxContent>
                  </v:textbox>
                </v:rect>
                <v:shapetype id="_x0000_t202" coordsize="21600,21600" o:spt="202" path="m,l,21600r21600,l21600,xe">
                  <v:stroke joinstyle="miter"/>
                  <v:path gradientshapeok="t" o:connecttype="rect"/>
                </v:shapetype>
                <v:shape id="Text Box 7" o:spid="_x0000_s1061" type="#_x0000_t202" style="position:absolute;left:1558;top:11524;width:6472;height:3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VOZMYA&#10;AADbAAAADwAAAGRycy9kb3ducmV2LnhtbESPT2vCQBTE7wW/w/IEb3XjH0Siq6goSg+ltRY9PrPP&#10;JJh9G7Krpvn0bqHQ4zAzv2Gm89oU4k6Vyy0r6HUjEMSJ1TmnCg5fm9cxCOeRNRaWScEPOZjPWi9T&#10;jLV98Cfd9z4VAcIuRgWZ92UspUsyMui6tiQO3sVWBn2QVSp1hY8AN4XsR9FIGsw5LGRY0iqj5Lq/&#10;GQW7j/WS3rZN0wzfj9/j8+mw9aurUp12vZiA8FT7//Bfe6cVDEbw+yX8AD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7VOZM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Project Chair</w:t>
                        </w:r>
                      </w:p>
                    </w:txbxContent>
                  </v:textbox>
                </v:shape>
                <v:shape id="Text Box 8" o:spid="_x0000_s1062" type="#_x0000_t202" style="position:absolute;left:7062;top:11524;width:9367;height:3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nr/8YA&#10;AADbAAAADwAAAGRycy9kb3ducmV2LnhtbESPQWvCQBSE70L/w/IK3nRTFSupq7SiKB7ERqU9vmZf&#10;k2D2bciumubXu4VCj8PMfMNM540pxZVqV1hW8NSPQBCnVhecKTgeVr0JCOeRNZaWScEPOZjPHjpT&#10;jLW98TtdE5+JAGEXo4Lc+yqW0qU5GXR9WxEH79vWBn2QdSZ1jbcAN6UcRNFYGiw4LORY0SKn9Jxc&#10;jILNfvlG23XbtqPdx2ny9Xlc+8VZqe5j8/oCwlPj/8N/7Y1WMHyG3y/hB8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nr/8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Project Sponsor</w:t>
                        </w:r>
                      </w:p>
                    </w:txbxContent>
                  </v:textbox>
                </v:shape>
                <v:shape id="Text Box 9" o:spid="_x0000_s1063" type="#_x0000_t202" style="position:absolute;left:15445;top:11524;width:7923;height:3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Z/jcMA&#10;AADbAAAADwAAAGRycy9kb3ducmV2LnhtbERPy2rCQBTdF/yH4Qru6kQtIqmjqCiKC6mP0i6vmWsS&#10;zNwJmanGfL2zELo8nPd4WptC3KhyuWUFvW4EgjixOudUwem4eh+BcB5ZY2GZFDzIwXTSehtjrO2d&#10;93Q7+FSEEHYxKsi8L2MpXZKRQde1JXHgLrYy6AOsUqkrvIdwU8h+FA2lwZxDQ4YlLTJKroc/o2Dz&#10;tZzTdt00zcfu53t0/j2t/eKqVKddzz5BeKr9v/jl3mgFgzA2fAk/QE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WZ/jcMAAADbAAAADwAAAAAAAAAAAAAAAACYAgAAZHJzL2Rv&#10;d25yZXYueG1sUEsFBgAAAAAEAAQA9QAAAIgDAAAAAA==&#10;" filled="f" fillcolor="#bbe0e3" stroked="f">
                  <v:textbox>
                    <w:txbxContent>
                      <w:p w:rsidR="00930D3A" w:rsidRDefault="00930D3A" w:rsidP="00930D3A">
                        <w:pPr>
                          <w:autoSpaceDE w:val="0"/>
                          <w:autoSpaceDN w:val="0"/>
                          <w:rPr>
                            <w:color w:val="000000"/>
                          </w:rPr>
                        </w:pPr>
                        <w:r>
                          <w:rPr>
                            <w:color w:val="000000"/>
                          </w:rPr>
                          <w:t>Project Manager</w:t>
                        </w:r>
                      </w:p>
                    </w:txbxContent>
                  </v:textbox>
                </v:shape>
                <v:shape id="Text Box 10" o:spid="_x0000_s1064" type="#_x0000_t202" style="position:absolute;left:1558;top:15831;width:25920;height:2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raFsYA&#10;AADbAAAADwAAAGRycy9kb3ducmV2LnhtbESPQWvCQBSE70L/w/IK3nRTlWJTV2lFUTxIG5X2+Jp9&#10;TYLZtyG7asyvd4VCj8PMfMNMZo0pxZlqV1hW8NSPQBCnVhecKdjvlr0xCOeRNZaWScGVHMymD50J&#10;xtpe+JPOic9EgLCLUUHufRVL6dKcDLq+rYiD92trgz7IOpO6xkuAm1IOouhZGiw4LORY0Tyn9Jic&#10;jIL1x+KdNqu2bUfbr8P453u/8vOjUt3H5u0VhKfG/4f/2mutYPgC9y/hB8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raFs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plus 1-2 other members</w:t>
                        </w:r>
                      </w:p>
                    </w:txbxContent>
                  </v:textbox>
                </v:shape>
                <v:rect id="Rectangle 11" o:spid="_x0000_s1065" style="position:absolute;left:16;top:22319;width:30349;height:6497;visibility:visible;mso-wrap-style:square;v-text-anchor:top-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2PxMEA&#10;AADbAAAADwAAAGRycy9kb3ducmV2LnhtbERPy4rCMBTdC/5DuII7TX0wSKepiKiIiwEfs780d9qO&#10;zU1toq1+/WQx4PJw3smyM5V4UONKywom4wgEcWZ1ybmCy3k7WoBwHlljZZkUPMnBMu33Eoy1bflI&#10;j5PPRQhhF6OCwvs6ltJlBRl0Y1sTB+7HNgZ9gE0udYNtCDeVnEbRhzRYcmgosKZ1Qdn1dDcKvlYH&#10;97vZVZf9q93Obv77Od8c10oNB93qE4Snzr/F/+69VjAP68OX8AN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udj8TBAAAA2wAAAA8AAAAAAAAAAAAAAAAAmAIAAGRycy9kb3du&#10;cmV2LnhtbFBLBQYAAAAABAAEAPUAAACGAwAAAAA=&#10;" fillcolor="#fc0">
                  <v:textbox>
                    <w:txbxContent>
                      <w:p w:rsidR="00930D3A" w:rsidRDefault="00930D3A" w:rsidP="00930D3A">
                        <w:pPr>
                          <w:autoSpaceDE w:val="0"/>
                          <w:autoSpaceDN w:val="0"/>
                          <w:jc w:val="center"/>
                          <w:rPr>
                            <w:b/>
                            <w:bCs/>
                            <w:color w:val="000000"/>
                          </w:rPr>
                        </w:pPr>
                        <w:r>
                          <w:rPr>
                            <w:b/>
                            <w:bCs/>
                            <w:color w:val="000000"/>
                          </w:rPr>
                          <w:t>Team(s)/Workstream(s)</w:t>
                        </w:r>
                      </w:p>
                    </w:txbxContent>
                  </v:textbox>
                </v:rect>
                <v:shape id="Text Box 12" o:spid="_x0000_s1066" type="#_x0000_t202" style="position:absolute;left:65;top:24477;width:15109;height:36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qlbcUA&#10;AADbAAAADwAAAGRycy9kb3ducmV2LnhtbESPQWvCQBSE7wX/w/IEb3VjEZHoKioVxYNUq+jxNfua&#10;BLNvQ3bVmF/fFYQeh5n5hhlPa1OIG1Uut6yg141AECdW55wqOHwv34cgnEfWWFgmBQ9yMJ203sYY&#10;a3vnHd32PhUBwi5GBZn3ZSylSzIy6Lq2JA7er60M+iCrVOoK7wFuCvkRRQNpMOewkGFJi4ySy/5q&#10;FKy/Pue0WTVN09+ejsOf82HlFxelOu16NgLhqfb/4Vd7rRX0e/D8En6An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WqVtxQAAANsAAAAPAAAAAAAAAAAAAAAAAJgCAABkcnMv&#10;ZG93bnJldi54bWxQSwUGAAAAAAQABAD1AAAAigMAAAAA&#10;" filled="f" fillcolor="#bbe0e3" stroked="f">
                  <v:textbox>
                    <w:txbxContent>
                      <w:p w:rsidR="00930D3A" w:rsidRDefault="00930D3A" w:rsidP="00930D3A">
                        <w:pPr>
                          <w:autoSpaceDE w:val="0"/>
                          <w:autoSpaceDN w:val="0"/>
                          <w:rPr>
                            <w:color w:val="000000"/>
                          </w:rPr>
                        </w:pPr>
                        <w:r>
                          <w:rPr>
                            <w:color w:val="000000"/>
                          </w:rPr>
                          <w:t>Project representatives</w:t>
                        </w:r>
                      </w:p>
                      <w:p w:rsidR="00930D3A" w:rsidRDefault="00930D3A" w:rsidP="00930D3A">
                        <w:pPr>
                          <w:autoSpaceDE w:val="0"/>
                          <w:autoSpaceDN w:val="0"/>
                          <w:rPr>
                            <w:color w:val="000000"/>
                          </w:rPr>
                        </w:pPr>
                        <w:r>
                          <w:rPr>
                            <w:color w:val="000000"/>
                          </w:rPr>
                          <w:t>Business representatives</w:t>
                        </w:r>
                      </w:p>
                    </w:txbxContent>
                  </v:textbox>
                </v:shape>
                <v:shape id="AutoShape 13" o:spid="_x0000_s1067" type="#_x0000_t32" style="position:absolute;left:15174;top:18718;width:16;height:36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SeTMQAAADbAAAADwAAAGRycy9kb3ducmV2LnhtbESPQWsCMRSE74L/ITzBi9SsoqVsjbIV&#10;BC140Lb3181zE9y8bDdRt/++KQgeh5n5hlmsOleLK7XBelYwGWcgiEuvLVcKPj82Ty8gQkTWWHsm&#10;Bb8UYLXs9xaYa3/jA12PsRIJwiFHBSbGJpcylIYchrFviJN38q3DmGRbSd3iLcFdLadZ9iwdWk4L&#10;BhtaGyrPx4tTsN9N3opvY3fvhx+7n2+K+lKNvpQaDrriFUSkLj7C9/ZWK5hN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JJ5MxAAAANsAAAAPAAAAAAAAAAAA&#10;AAAAAKECAABkcnMvZG93bnJldi54bWxQSwUGAAAAAAQABAD5AAAAkgMAAAAA&#10;"/>
                <v:shape id="Text Box 14" o:spid="_x0000_s1068" type="#_x0000_t202" style="position:absolute;left:14477;top:24477;width:15109;height:36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SegcYA&#10;AADbAAAADwAAAGRycy9kb3ducmV2LnhtbESPT2vCQBTE7wW/w/IEb3XjH4pEV1FRFA+ltRY9PrPP&#10;JJh9G7Krpvn0bqHQ4zAzv2Ems9oU4k6Vyy0r6HUjEMSJ1TmnCg5f69cRCOeRNRaWScEPOZhNWy8T&#10;jLV98Cfd9z4VAcIuRgWZ92UspUsyMui6tiQO3sVWBn2QVSp1hY8AN4XsR9GbNJhzWMiwpGVGyXV/&#10;Mwq2H6sF7TZN0wzfj9+j8+mw8curUp12PR+D8FT7//Bfe6sVDAfw+yX8ADl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Segc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Technical representatives</w:t>
                        </w:r>
                      </w:p>
                      <w:p w:rsidR="00930D3A" w:rsidRDefault="00930D3A" w:rsidP="00930D3A">
                        <w:pPr>
                          <w:autoSpaceDE w:val="0"/>
                          <w:autoSpaceDN w:val="0"/>
                          <w:rPr>
                            <w:color w:val="000000"/>
                          </w:rPr>
                        </w:pPr>
                        <w:r>
                          <w:rPr>
                            <w:color w:val="000000"/>
                          </w:rPr>
                          <w:t>User representatives</w:t>
                        </w:r>
                      </w:p>
                    </w:txbxContent>
                  </v:textbox>
                </v:shape>
                <v:shape id="Text Box 15" o:spid="_x0000_s1069" type="#_x0000_t202" style="position:absolute;left:22384;top:11524;width:7202;height:3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0G9cYA&#10;AADbAAAADwAAAGRycy9kb3ducmV2LnhtbESPT2vCQBTE74V+h+UVeqsbSygSXYNKi9KD1H/o8Zl9&#10;JiHZtyG71TSfvisUehxm5jfMJO1MLa7UutKyguEgAkGcWV1yrmC/+3gZgXAeWWNtmRT8kIN0+vgw&#10;wUTbG2/ouvW5CBB2CSoovG8SKV1WkEE3sA1x8C62NeiDbHOpW7wFuKnlaxS9SYMlh4UCG1oUlFXb&#10;b6Ng9fU+p89l3/fx+ngYnU/7pV9USj0/dbMxCE+d/w//tVdaQRzD/Uv4AX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0G9c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Finance Rep.</w:t>
                        </w:r>
                      </w:p>
                    </w:txbxContent>
                  </v:textbox>
                </v:shape>
                <v:group id="Group 16" o:spid="_x0000_s1070" style="position:absolute;left:34573;top:9351;width:15109;height:7940" coordorigin="884,2749" coordsize="952,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ect id="Rectangle 17" o:spid="_x0000_s1071" style="position:absolute;left:884;top:2749;width:952;height:500;visibility:visible;mso-wrap-style:square;v-text-anchor:top-center"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IlTMUA&#10;AADbAAAADwAAAGRycy9kb3ducmV2LnhtbESPQWvCQBSE7wX/w/KE3uomRaSkrlKUgkip1Fixt0f2&#10;mQ1m38bsNsZ/3y0IHoeZ+YaZzntbi45aXzlWkI4SEMSF0xWXCnb5+9MLCB+QNdaOScGVPMxng4cp&#10;Ztpd+Iu6bShFhLDPUIEJocmk9IUhi37kGuLoHV1rMUTZllK3eIlwW8vnJJlIixXHBYMNLQwVp+2v&#10;VYA2P+bVfrlelN8fffr5c96YAyr1OOzfXkEE6sM9fGuvtILxBP6/xB8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iVMxQAAANsAAAAPAAAAAAAAAAAAAAAAAJgCAABkcnMv&#10;ZG93bnJldi54bWxQSwUGAAAAAAQABAD1AAAAigMAAAAA&#10;" fillcolor="#6f3">
                    <v:textbox>
                      <w:txbxContent>
                        <w:p w:rsidR="00930D3A" w:rsidRDefault="00930D3A" w:rsidP="00930D3A">
                          <w:pPr>
                            <w:autoSpaceDE w:val="0"/>
                            <w:autoSpaceDN w:val="0"/>
                            <w:jc w:val="center"/>
                            <w:rPr>
                              <w:b/>
                              <w:bCs/>
                              <w:color w:val="000000"/>
                            </w:rPr>
                          </w:pPr>
                          <w:r>
                            <w:rPr>
                              <w:b/>
                              <w:bCs/>
                              <w:color w:val="000000"/>
                            </w:rPr>
                            <w:t>Review Board</w:t>
                          </w:r>
                        </w:p>
                      </w:txbxContent>
                    </v:textbox>
                  </v:rect>
                  <v:shape id="Text Box 18" o:spid="_x0000_s1072" type="#_x0000_t202" style="position:absolute;left:930;top:2885;width:813;height:3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YgsYA&#10;AADbAAAADwAAAGRycy9kb3ducmV2LnhtbESPQWvCQBSE74L/YXlCb7pRpJXoKioWpYei1qLHZ/aZ&#10;BLNvQ3araX59tyB4HGbmG2Yyq00hblS53LKCfi8CQZxYnXOq4PD13h2BcB5ZY2GZFPySg9m03Zpg&#10;rO2dd3Tb+1QECLsYFWTel7GULsnIoOvZkjh4F1sZ9EFWqdQV3gPcFHIQRa/SYM5hIcOSlhkl1/2P&#10;UbDZrhb0sW6aZvh5/B6dT4e1X16VeunU8zEIT7V/hh/tjVYwfIP/L+EHy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YgsYAAADbAAAADwAAAAAAAAAAAAAAAACYAgAAZHJz&#10;L2Rvd25yZXYueG1sUEsFBgAAAAAEAAQA9QAAAIsDAAAAAA==&#10;" filled="f" fillcolor="#bbe0e3" stroked="f">
                    <v:textbox>
                      <w:txbxContent>
                        <w:p w:rsidR="00930D3A" w:rsidRDefault="00930D3A" w:rsidP="00930D3A">
                          <w:pPr>
                            <w:autoSpaceDE w:val="0"/>
                            <w:autoSpaceDN w:val="0"/>
                            <w:rPr>
                              <w:color w:val="000000"/>
                            </w:rPr>
                          </w:pPr>
                          <w:r>
                            <w:rPr>
                              <w:color w:val="000000"/>
                            </w:rPr>
                            <w:t>Independent Chair</w:t>
                          </w:r>
                        </w:p>
                        <w:p w:rsidR="00930D3A" w:rsidRDefault="00930D3A" w:rsidP="00930D3A">
                          <w:pPr>
                            <w:autoSpaceDE w:val="0"/>
                            <w:autoSpaceDN w:val="0"/>
                            <w:rPr>
                              <w:color w:val="000000"/>
                            </w:rPr>
                          </w:pPr>
                          <w:r>
                            <w:rPr>
                              <w:color w:val="000000"/>
                            </w:rPr>
                            <w:t>Independent Member</w:t>
                          </w:r>
                        </w:p>
                        <w:p w:rsidR="00930D3A" w:rsidRDefault="00930D3A" w:rsidP="00930D3A">
                          <w:pPr>
                            <w:autoSpaceDE w:val="0"/>
                            <w:autoSpaceDN w:val="0"/>
                            <w:rPr>
                              <w:color w:val="000000"/>
                            </w:rPr>
                          </w:pPr>
                          <w:r>
                            <w:rPr>
                              <w:color w:val="000000"/>
                            </w:rPr>
                            <w:t>Professional Advisors</w:t>
                          </w:r>
                        </w:p>
                      </w:txbxContent>
                    </v:textbox>
                  </v:shape>
                </v:group>
                <v:shape id="AutoShape 19" o:spid="_x0000_s1073" type="#_x0000_t32" style="position:absolute;left:30349;top:13321;width:422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yppsEAAADbAAAADwAAAGRycy9kb3ducmV2LnhtbERPTWsCMRC9C/0PYQpeRLOKlbI1yioI&#10;WvCg1vt0M92EbibrJur675tDwePjfc+XnavFjdpgPSsYjzIQxKXXlisFX6fN8B1EiMgaa8+k4EEB&#10;louX3hxz7e98oNsxViKFcMhRgYmxyaUMpSGHYeQb4sT9+NZhTLCtpG7xnsJdLSdZNpMOLacGgw2t&#10;DZW/x6tTsN+NV8W3sbvPw8Xu3zZFfa0GZ6X6r13xASJSF5/if/dWK5imselL+gFy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zKmmwQAAANsAAAAPAAAAAAAAAAAAAAAA&#10;AKECAABkcnMvZG93bnJldi54bWxQSwUGAAAAAAQABAD5AAAAjwMAAAAA&#10;"/>
                <v:shapetype id="_x0000_t33" coordsize="21600,21600" o:spt="33" o:oned="t" path="m,l21600,r,21600e" filled="f">
                  <v:stroke joinstyle="miter"/>
                  <v:path arrowok="t" fillok="f" o:connecttype="none"/>
                  <o:lock v:ext="edit" shapetype="t"/>
                </v:shapetype>
                <v:shape id="AutoShape 20" o:spid="_x0000_s1074" type="#_x0000_t33" style="position:absolute;left:32637;top:-131;width:7194;height:1177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Ay78QAAADbAAAADwAAAGRycy9kb3ducmV2LnhtbESPT2sCMRTE74LfITzBW81qxbZbo7QF&#10;pQcRakXY2yN5+wc3L8smavrtm0LB4zDzm2GW62hbcaXeN44VTCcZCGLtTMOVguP35uEZhA/IBlvH&#10;pOCHPKxXw8ESc+Nu/EXXQ6hEKmGfo4I6hC6X0uuaLPqJ64iTV7reYkiyr6Tp8ZbKbStnWbaQFhtO&#10;CzV29FGTPh8uVsHcFnt8Knend/0Yi2JTzHQst0qNR/HtFUSgGO7hf/rTJO4F/r6kHy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sDLvxAAAANsAAAAPAAAAAAAAAAAA&#10;AAAAAKECAABkcnMvZG93bnJldi54bWxQSwUGAAAAAAQABAD5AAAAkgMAAAAA&#10;"/>
                <w10:anchorlock/>
              </v:group>
            </w:pict>
          </mc:Fallback>
        </mc:AlternateContent>
      </w: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2" w:name="_Toc372814459"/>
      <w:r w:rsidRPr="00930D3A">
        <w:rPr>
          <w:rFonts w:ascii="Arial" w:eastAsia="Arial" w:hAnsi="Arial" w:cs="Arial"/>
          <w:sz w:val="20"/>
          <w:szCs w:val="20"/>
          <w:lang w:eastAsia="en-GB"/>
        </w:rPr>
        <w:t xml:space="preserve">Each project must be governed by an appropriate </w:t>
      </w:r>
      <w:r w:rsidRPr="00930D3A">
        <w:rPr>
          <w:rFonts w:ascii="Arial" w:eastAsia="Arial" w:hAnsi="Arial" w:cs="Arial"/>
          <w:b/>
          <w:sz w:val="20"/>
          <w:szCs w:val="20"/>
          <w:lang w:eastAsia="en-GB"/>
        </w:rPr>
        <w:t>Governance Committee</w:t>
      </w:r>
      <w:r w:rsidRPr="00930D3A">
        <w:rPr>
          <w:rFonts w:ascii="Arial" w:eastAsia="Arial" w:hAnsi="Arial" w:cs="Arial"/>
          <w:sz w:val="20"/>
          <w:szCs w:val="20"/>
          <w:lang w:eastAsia="en-GB"/>
        </w:rPr>
        <w:t xml:space="preserve"> which has ultimate control and authority to manage a project portfolio.  The following table shows the primary </w:t>
      </w:r>
      <w:r w:rsidRPr="00930D3A">
        <w:rPr>
          <w:rFonts w:ascii="Arial" w:eastAsia="Arial" w:hAnsi="Arial" w:cs="Arial"/>
          <w:sz w:val="20"/>
          <w:szCs w:val="20"/>
          <w:lang w:eastAsia="en-GB"/>
        </w:rPr>
        <w:lastRenderedPageBreak/>
        <w:t>governance committee for each functional area, together with the appropriate sub-committee overseeing the project portfolio.</w:t>
      </w:r>
      <w:bookmarkEnd w:id="592"/>
    </w:p>
    <w:tbl>
      <w:tblPr>
        <w:tblW w:w="8907" w:type="dxa"/>
        <w:tblInd w:w="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307"/>
        <w:gridCol w:w="2967"/>
        <w:gridCol w:w="3633"/>
      </w:tblGrid>
      <w:tr w:rsidR="00930D3A" w:rsidRPr="00930D3A" w:rsidTr="00872B5D">
        <w:tc>
          <w:tcPr>
            <w:tcW w:w="2307" w:type="dxa"/>
            <w:shd w:val="clear" w:color="auto" w:fill="D9D9D9"/>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Functional Area</w:t>
            </w:r>
          </w:p>
        </w:tc>
        <w:tc>
          <w:tcPr>
            <w:tcW w:w="2967" w:type="dxa"/>
            <w:shd w:val="clear" w:color="auto" w:fill="D9D9D9"/>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Primary Committee</w:t>
            </w:r>
          </w:p>
        </w:tc>
        <w:tc>
          <w:tcPr>
            <w:tcW w:w="3633" w:type="dxa"/>
            <w:shd w:val="clear" w:color="auto" w:fill="D9D9D9"/>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Sub-Committee</w:t>
            </w:r>
          </w:p>
        </w:tc>
      </w:tr>
      <w:tr w:rsidR="00930D3A" w:rsidRPr="00930D3A" w:rsidTr="00872B5D">
        <w:tc>
          <w:tcPr>
            <w:tcW w:w="230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Academic Development</w:t>
            </w:r>
          </w:p>
        </w:tc>
        <w:tc>
          <w:tcPr>
            <w:tcW w:w="296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Strategy and Resources</w:t>
            </w:r>
          </w:p>
        </w:tc>
        <w:tc>
          <w:tcPr>
            <w:tcW w:w="3633"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Planning Group</w:t>
            </w:r>
          </w:p>
        </w:tc>
      </w:tr>
      <w:tr w:rsidR="00930D3A" w:rsidRPr="00930D3A" w:rsidTr="00872B5D">
        <w:tc>
          <w:tcPr>
            <w:tcW w:w="230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Estates</w:t>
            </w:r>
          </w:p>
        </w:tc>
        <w:tc>
          <w:tcPr>
            <w:tcW w:w="296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Physical Resources</w:t>
            </w:r>
          </w:p>
        </w:tc>
        <w:tc>
          <w:tcPr>
            <w:tcW w:w="3633"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Capital Planning Group</w:t>
            </w:r>
          </w:p>
        </w:tc>
      </w:tr>
      <w:tr w:rsidR="00930D3A" w:rsidRPr="00930D3A" w:rsidTr="00872B5D">
        <w:tc>
          <w:tcPr>
            <w:tcW w:w="230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Information Services</w:t>
            </w:r>
          </w:p>
        </w:tc>
        <w:tc>
          <w:tcPr>
            <w:tcW w:w="2967"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Information Services</w:t>
            </w:r>
          </w:p>
        </w:tc>
        <w:tc>
          <w:tcPr>
            <w:tcW w:w="3633"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Information Systems Programme Board</w:t>
            </w:r>
          </w:p>
        </w:tc>
      </w:tr>
    </w:tbl>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3" w:name="_Toc372814460"/>
      <w:r w:rsidRPr="00930D3A">
        <w:rPr>
          <w:rFonts w:ascii="Arial" w:eastAsia="Arial" w:hAnsi="Arial" w:cs="Arial"/>
          <w:sz w:val="20"/>
          <w:szCs w:val="20"/>
          <w:lang w:eastAsia="en-GB"/>
        </w:rPr>
        <w:t xml:space="preserve">A </w:t>
      </w:r>
      <w:r w:rsidRPr="00930D3A">
        <w:rPr>
          <w:rFonts w:ascii="Arial" w:eastAsia="Arial" w:hAnsi="Arial" w:cs="Arial"/>
          <w:b/>
          <w:sz w:val="20"/>
          <w:szCs w:val="20"/>
          <w:lang w:eastAsia="en-GB"/>
        </w:rPr>
        <w:t>Project Board</w:t>
      </w:r>
      <w:r w:rsidRPr="00930D3A">
        <w:rPr>
          <w:rFonts w:ascii="Arial" w:eastAsia="Arial" w:hAnsi="Arial" w:cs="Arial"/>
          <w:sz w:val="20"/>
          <w:szCs w:val="20"/>
          <w:lang w:eastAsia="en-GB"/>
        </w:rPr>
        <w:t xml:space="preserve"> has overall responsibility for a project on behalf of the owning committee.  Its primary role is to ensure that the project's requirements are properly established, those requirements are delivered on time, within budget and at an acceptable level of quality.</w:t>
      </w:r>
      <w:bookmarkEnd w:id="593"/>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4" w:name="_Toc372814461"/>
      <w:r w:rsidRPr="00930D3A">
        <w:rPr>
          <w:rFonts w:ascii="Arial" w:eastAsia="Arial" w:hAnsi="Arial" w:cs="Arial"/>
          <w:sz w:val="20"/>
          <w:szCs w:val="20"/>
          <w:lang w:eastAsia="en-GB"/>
        </w:rPr>
        <w:t>A project board will compromise a small number of stakeholders who have delegated authority from the governance committee to approve project plans and variations and act where necessary to contain project scope, budgets, timescales and outputs.</w:t>
      </w:r>
      <w:bookmarkEnd w:id="594"/>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595" w:name="_Toc372814462"/>
      <w:r w:rsidRPr="00930D3A">
        <w:rPr>
          <w:rFonts w:ascii="Arial" w:eastAsia="Arial" w:hAnsi="Arial" w:cs="Arial"/>
          <w:sz w:val="20"/>
          <w:szCs w:val="20"/>
          <w:lang w:eastAsia="en-GB"/>
        </w:rPr>
        <w:t>Key members of a project board are as follows (see also Appendix 2):</w:t>
      </w:r>
      <w:bookmarkEnd w:id="595"/>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596" w:name="_Toc372814463"/>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Chair</w:t>
      </w:r>
      <w:r w:rsidRPr="00930D3A">
        <w:rPr>
          <w:rFonts w:ascii="Arial" w:eastAsia="Arial" w:hAnsi="Arial" w:cs="Arial"/>
          <w:sz w:val="20"/>
          <w:szCs w:val="20"/>
          <w:lang w:eastAsia="en-GB"/>
        </w:rPr>
        <w:t>, an independent chair who oversees the work of the project board;</w:t>
      </w:r>
      <w:bookmarkEnd w:id="596"/>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597" w:name="_Toc372814464"/>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Sponsor</w:t>
      </w:r>
      <w:r w:rsidRPr="00930D3A">
        <w:rPr>
          <w:rFonts w:ascii="Arial" w:eastAsia="Arial" w:hAnsi="Arial" w:cs="Arial"/>
          <w:sz w:val="20"/>
          <w:szCs w:val="20"/>
          <w:lang w:eastAsia="en-GB"/>
        </w:rPr>
        <w:t>, an individual who owns the overall business process or function for which the project is designed to support and is responsible for the delivery of the proposed business benefits;</w:t>
      </w:r>
      <w:bookmarkEnd w:id="597"/>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598" w:name="_Toc372814465"/>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Team Leader</w:t>
      </w:r>
      <w:r w:rsidRPr="00930D3A">
        <w:rPr>
          <w:rFonts w:ascii="Arial" w:eastAsia="Arial" w:hAnsi="Arial" w:cs="Arial"/>
          <w:sz w:val="20"/>
          <w:szCs w:val="20"/>
          <w:lang w:eastAsia="en-GB"/>
        </w:rPr>
        <w:t>, an individual working within the business process or function and works on a day-to-day basis on behalf of the project sponsor;</w:t>
      </w:r>
      <w:bookmarkEnd w:id="59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599" w:name="_Toc372814466"/>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Manager</w:t>
      </w:r>
      <w:r w:rsidRPr="00930D3A">
        <w:rPr>
          <w:rFonts w:ascii="Arial" w:eastAsia="Arial" w:hAnsi="Arial" w:cs="Arial"/>
          <w:sz w:val="20"/>
          <w:szCs w:val="20"/>
          <w:lang w:eastAsia="en-GB"/>
        </w:rPr>
        <w:t>, an individual with professional knowledge and expertise in the relevant domain and who acts on a day-to-day basis on behalf of the project board.</w:t>
      </w:r>
      <w:bookmarkEnd w:id="599"/>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0" w:name="_Toc372814467"/>
      <w:r w:rsidRPr="00930D3A">
        <w:rPr>
          <w:rFonts w:ascii="Arial" w:eastAsia="Arial" w:hAnsi="Arial" w:cs="Arial"/>
          <w:sz w:val="20"/>
          <w:szCs w:val="20"/>
          <w:lang w:eastAsia="en-GB"/>
        </w:rPr>
        <w:t>The normal expectation is that the two separate roles of project chair and project sponsor are covered by separate individuals.   However, for some smaller projects, the project sponsor may act additionally as the project chair.  The project team leader and project manager will be expected to work very closely, bringing together business expertise and the relevant professional knowledge to execute the project.</w:t>
      </w:r>
      <w:bookmarkEnd w:id="600"/>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1" w:name="_Toc372814468"/>
      <w:r w:rsidRPr="00930D3A">
        <w:rPr>
          <w:rFonts w:ascii="Arial" w:eastAsia="Arial" w:hAnsi="Arial" w:cs="Arial"/>
          <w:sz w:val="20"/>
          <w:szCs w:val="20"/>
          <w:lang w:eastAsia="en-GB"/>
        </w:rPr>
        <w:t>In addition, a project board may a small number of additional members co-opted to provide a range of expertise on which the project can draw to ensure that the Board meets its primary objectives.</w:t>
      </w:r>
      <w:bookmarkEnd w:id="601"/>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2" w:name="_Toc372814469"/>
      <w:r w:rsidRPr="00930D3A">
        <w:rPr>
          <w:rFonts w:ascii="Arial" w:eastAsia="Arial" w:hAnsi="Arial" w:cs="Arial"/>
          <w:sz w:val="20"/>
          <w:szCs w:val="20"/>
          <w:lang w:eastAsia="en-GB"/>
        </w:rPr>
        <w:t xml:space="preserve">In larger or more complex projects, a project board will initiate </w:t>
      </w:r>
      <w:r w:rsidRPr="00930D3A">
        <w:rPr>
          <w:rFonts w:ascii="Arial" w:eastAsia="Arial" w:hAnsi="Arial" w:cs="Arial"/>
          <w:b/>
          <w:sz w:val="20"/>
          <w:szCs w:val="20"/>
          <w:lang w:eastAsia="en-GB"/>
        </w:rPr>
        <w:t>Project Teams</w:t>
      </w:r>
      <w:r w:rsidRPr="00930D3A">
        <w:rPr>
          <w:rFonts w:ascii="Arial" w:eastAsia="Arial" w:hAnsi="Arial" w:cs="Arial"/>
          <w:sz w:val="20"/>
          <w:szCs w:val="20"/>
          <w:lang w:eastAsia="en-GB"/>
        </w:rPr>
        <w:t xml:space="preserve"> or workstreams to address specific aspects of project management.  These groups will involve representatives of the project, business area, technicians and users, as well as contractors and suppliers.</w:t>
      </w:r>
      <w:bookmarkEnd w:id="602"/>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Stages and Reviews</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3" w:name="_Toc372814470"/>
      <w:r w:rsidRPr="00930D3A">
        <w:rPr>
          <w:rFonts w:ascii="Arial" w:eastAsia="Arial" w:hAnsi="Arial" w:cs="Arial"/>
          <w:sz w:val="20"/>
          <w:szCs w:val="20"/>
          <w:lang w:eastAsia="en-GB"/>
        </w:rPr>
        <w:t>Although a project will adopt specific project management mechanisms, it is important that it operates in a broad framework which is understood across the University and which ensures that key decisions are made and reported up the governance-management line before further work is undertaken.  This is particularly important to ensure projects are fully scoped before detailed design and implementation work is started and that projects have been fully developed before the investment decision is taken.</w:t>
      </w:r>
      <w:bookmarkEnd w:id="603"/>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4" w:name="_Toc372814471"/>
      <w:r w:rsidRPr="00930D3A">
        <w:rPr>
          <w:rFonts w:ascii="Arial" w:eastAsia="Arial" w:hAnsi="Arial" w:cs="Arial"/>
          <w:sz w:val="20"/>
          <w:szCs w:val="20"/>
          <w:lang w:eastAsia="en-GB"/>
        </w:rPr>
        <w:t>The figure below sets out a high-level project governance framework comprising a number of discrete stages.  Each stage seeks to define a clear set of tasks and deliverables that are necessary in order to provide an effective base for subsequent stages. Appendix 3 provides a summary of the overall project stages and review bodies. Appendix 4 provides a summary of financial authorities.</w:t>
      </w:r>
      <w:bookmarkEnd w:id="604"/>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5" w:name="_Toc372814472"/>
      <w:r w:rsidRPr="00930D3A">
        <w:rPr>
          <w:rFonts w:ascii="Arial" w:eastAsia="Arial" w:hAnsi="Arial" w:cs="Arial"/>
          <w:sz w:val="20"/>
          <w:szCs w:val="20"/>
          <w:lang w:eastAsia="en-GB"/>
        </w:rPr>
        <w:lastRenderedPageBreak/>
        <w:t xml:space="preserve">At the end of each stage, a project must be subject to a formal review or </w:t>
      </w:r>
      <w:r w:rsidRPr="00930D3A">
        <w:rPr>
          <w:rFonts w:ascii="Arial" w:eastAsia="Arial" w:hAnsi="Arial" w:cs="Arial"/>
          <w:i/>
          <w:sz w:val="20"/>
          <w:szCs w:val="20"/>
          <w:lang w:eastAsia="en-GB"/>
        </w:rPr>
        <w:t>gateway</w:t>
      </w:r>
      <w:r w:rsidRPr="00930D3A">
        <w:rPr>
          <w:rFonts w:ascii="Arial" w:eastAsia="Arial" w:hAnsi="Arial" w:cs="Arial"/>
          <w:sz w:val="20"/>
          <w:szCs w:val="20"/>
          <w:lang w:eastAsia="en-GB"/>
        </w:rPr>
        <w:t xml:space="preserve"> through which the project must pass before it can proceed to the next stage.  The aim of this review is to ensure that all issues in the current stage have been properly addressed.</w:t>
      </w:r>
      <w:bookmarkEnd w:id="605"/>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6" w:name="_Toc372814473"/>
      <w:r w:rsidRPr="00930D3A">
        <w:rPr>
          <w:rFonts w:ascii="Arial" w:eastAsia="Arial" w:hAnsi="Arial" w:cs="Arial"/>
          <w:sz w:val="20"/>
          <w:szCs w:val="20"/>
          <w:lang w:eastAsia="en-GB"/>
        </w:rPr>
        <w:t>For smaller projects, the review will be led by the relevant Project Chair and Project Board.  For larger projects, an independent chair, with experience in other projects and/or drawn from the relevant governance committee, will led the review, with a small support team.</w:t>
      </w:r>
      <w:bookmarkEnd w:id="606"/>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07" w:name="_Toc372814474"/>
      <w:r w:rsidRPr="00930D3A">
        <w:rPr>
          <w:rFonts w:ascii="Arial" w:eastAsia="Arial" w:hAnsi="Arial" w:cs="Arial"/>
          <w:sz w:val="20"/>
          <w:szCs w:val="20"/>
          <w:lang w:eastAsia="en-GB"/>
        </w:rPr>
        <w:t>Key roles to be executed during a review are:</w:t>
      </w:r>
      <w:bookmarkEnd w:id="607"/>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08" w:name="_Toc372814475"/>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Independent</w:t>
      </w:r>
      <w:r w:rsidRPr="00930D3A">
        <w:rPr>
          <w:rFonts w:ascii="Arial" w:eastAsia="Arial" w:hAnsi="Arial" w:cs="Arial"/>
          <w:sz w:val="20"/>
          <w:szCs w:val="20"/>
          <w:lang w:eastAsia="en-GB"/>
        </w:rPr>
        <w:t xml:space="preserve"> </w:t>
      </w:r>
      <w:r w:rsidRPr="00930D3A">
        <w:rPr>
          <w:rFonts w:ascii="Arial" w:eastAsia="Arial" w:hAnsi="Arial" w:cs="Arial"/>
          <w:b/>
          <w:sz w:val="20"/>
          <w:szCs w:val="20"/>
          <w:lang w:eastAsia="en-GB"/>
        </w:rPr>
        <w:t>Review Chair</w:t>
      </w:r>
      <w:r w:rsidRPr="00930D3A">
        <w:rPr>
          <w:rFonts w:ascii="Arial" w:eastAsia="Arial" w:hAnsi="Arial" w:cs="Arial"/>
          <w:sz w:val="20"/>
          <w:szCs w:val="20"/>
          <w:lang w:eastAsia="en-GB"/>
        </w:rPr>
        <w:t>, who leads the review process as prescribed by the gateway review templates;</w:t>
      </w:r>
      <w:bookmarkEnd w:id="60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09" w:name="_Toc372814476"/>
      <w:r w:rsidRPr="00930D3A">
        <w:rPr>
          <w:rFonts w:ascii="Arial" w:eastAsia="Arial" w:hAnsi="Arial" w:cs="Arial"/>
          <w:sz w:val="20"/>
          <w:szCs w:val="20"/>
          <w:lang w:eastAsia="en-GB"/>
        </w:rPr>
        <w:t xml:space="preserve">An </w:t>
      </w:r>
      <w:r w:rsidRPr="00930D3A">
        <w:rPr>
          <w:rFonts w:ascii="Arial" w:eastAsia="Arial" w:hAnsi="Arial" w:cs="Arial"/>
          <w:b/>
          <w:sz w:val="20"/>
          <w:szCs w:val="20"/>
          <w:lang w:eastAsia="en-GB"/>
        </w:rPr>
        <w:t>Independent Member</w:t>
      </w:r>
      <w:r w:rsidRPr="00930D3A">
        <w:rPr>
          <w:rFonts w:ascii="Arial" w:eastAsia="Arial" w:hAnsi="Arial" w:cs="Arial"/>
          <w:sz w:val="20"/>
          <w:szCs w:val="20"/>
          <w:lang w:eastAsia="en-GB"/>
        </w:rPr>
        <w:t>, drawn from membership of Strategy and Resources Committee, Physical Resources Committee or Information Services Committee;  this member would normally be a lay-member of the University;  this requirement is ONLY for stage 3 gateway reviews, although it will be helpful to have such a member available for other reviews, where practical;</w:t>
      </w:r>
      <w:bookmarkEnd w:id="60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10" w:name="_Toc372814477"/>
      <w:r w:rsidRPr="00930D3A">
        <w:rPr>
          <w:rFonts w:ascii="Arial" w:eastAsia="Arial" w:hAnsi="Arial" w:cs="Arial"/>
          <w:sz w:val="20"/>
          <w:szCs w:val="20"/>
          <w:lang w:eastAsia="en-GB"/>
        </w:rPr>
        <w:t xml:space="preserve">A </w:t>
      </w:r>
      <w:r w:rsidRPr="00930D3A">
        <w:rPr>
          <w:rFonts w:ascii="Arial" w:eastAsia="Arial" w:hAnsi="Arial" w:cs="Arial"/>
          <w:b/>
          <w:sz w:val="20"/>
          <w:szCs w:val="20"/>
          <w:lang w:eastAsia="en-GB"/>
        </w:rPr>
        <w:t>Financial Advisor</w:t>
      </w:r>
      <w:r w:rsidRPr="00930D3A">
        <w:rPr>
          <w:rFonts w:ascii="Arial" w:eastAsia="Arial" w:hAnsi="Arial" w:cs="Arial"/>
          <w:sz w:val="20"/>
          <w:szCs w:val="20"/>
          <w:lang w:eastAsia="en-GB"/>
        </w:rPr>
        <w:t>, who can analyse the financial implications of a project and ensure that all relevant financial issues have been considered;</w:t>
      </w:r>
      <w:bookmarkEnd w:id="610"/>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11" w:name="_Toc372814478"/>
      <w:r w:rsidRPr="00930D3A">
        <w:rPr>
          <w:rFonts w:ascii="Arial" w:eastAsia="Arial" w:hAnsi="Arial" w:cs="Arial"/>
          <w:sz w:val="20"/>
          <w:szCs w:val="20"/>
          <w:lang w:eastAsia="en-GB"/>
        </w:rPr>
        <w:t xml:space="preserve">A </w:t>
      </w:r>
      <w:r w:rsidRPr="00930D3A">
        <w:rPr>
          <w:rFonts w:ascii="Arial" w:eastAsia="Arial" w:hAnsi="Arial" w:cs="Arial"/>
          <w:b/>
          <w:sz w:val="20"/>
          <w:szCs w:val="20"/>
          <w:lang w:eastAsia="en-GB"/>
        </w:rPr>
        <w:t>Technical Advisor</w:t>
      </w:r>
      <w:r w:rsidRPr="00930D3A">
        <w:rPr>
          <w:rFonts w:ascii="Arial" w:eastAsia="Arial" w:hAnsi="Arial" w:cs="Arial"/>
          <w:sz w:val="20"/>
          <w:szCs w:val="20"/>
          <w:lang w:eastAsia="en-GB"/>
        </w:rPr>
        <w:t>, who can analyse the technical implications of a project (e.g. estates issues) and ensure that all relevant technical issues have been considered;</w:t>
      </w:r>
      <w:bookmarkEnd w:id="611"/>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One other review panel members who can consider the project from a user perspective.</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12" w:name="_Toc372814479"/>
      <w:r w:rsidRPr="00930D3A">
        <w:rPr>
          <w:rFonts w:ascii="Arial" w:eastAsia="Arial" w:hAnsi="Arial" w:cs="Arial"/>
          <w:sz w:val="20"/>
          <w:szCs w:val="20"/>
          <w:lang w:eastAsia="en-GB"/>
        </w:rPr>
        <w:t>In addition to the above roles, the following project team members should be present at a gateway review to answer questions, although will play no role in the determination of the review:</w:t>
      </w:r>
      <w:bookmarkEnd w:id="612"/>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13" w:name="_Toc372814480"/>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Chair</w:t>
      </w:r>
      <w:bookmarkEnd w:id="613"/>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14" w:name="_Toc372814481"/>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Sponsor</w:t>
      </w:r>
      <w:bookmarkEnd w:id="614"/>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15" w:name="_Toc372814482"/>
      <w:r w:rsidRPr="00930D3A">
        <w:rPr>
          <w:rFonts w:ascii="Arial" w:eastAsia="Arial" w:hAnsi="Arial" w:cs="Arial"/>
          <w:sz w:val="20"/>
          <w:szCs w:val="20"/>
          <w:lang w:eastAsia="en-GB"/>
        </w:rPr>
        <w:t xml:space="preserve">The </w:t>
      </w:r>
      <w:r w:rsidRPr="00930D3A">
        <w:rPr>
          <w:rFonts w:ascii="Arial" w:eastAsia="Arial" w:hAnsi="Arial" w:cs="Arial"/>
          <w:b/>
          <w:sz w:val="20"/>
          <w:szCs w:val="20"/>
          <w:lang w:eastAsia="en-GB"/>
        </w:rPr>
        <w:t>Project Manager</w:t>
      </w:r>
      <w:r w:rsidRPr="00930D3A">
        <w:rPr>
          <w:rFonts w:ascii="Arial" w:eastAsia="Arial" w:hAnsi="Arial" w:cs="Arial"/>
          <w:sz w:val="20"/>
          <w:szCs w:val="20"/>
          <w:lang w:eastAsia="en-GB"/>
        </w:rPr>
        <w:t>.</w:t>
      </w:r>
      <w:bookmarkEnd w:id="615"/>
    </w:p>
    <w:p w:rsidR="00930D3A" w:rsidRPr="00930D3A" w:rsidRDefault="00930D3A" w:rsidP="00930D3A">
      <w:pPr>
        <w:adjustRightInd w:val="0"/>
        <w:ind w:firstLine="360"/>
        <w:jc w:val="both"/>
        <w:rPr>
          <w:rFonts w:ascii="Arial" w:eastAsia="Arial" w:hAnsi="Arial" w:cs="Arial"/>
          <w:sz w:val="20"/>
          <w:szCs w:val="20"/>
          <w:lang w:eastAsia="en-GB"/>
        </w:rPr>
      </w:pPr>
      <w:r w:rsidRPr="00930D3A">
        <w:rPr>
          <w:rFonts w:ascii="Arial" w:eastAsia="Arial" w:hAnsi="Arial" w:cs="Arial"/>
          <w:sz w:val="20"/>
          <w:szCs w:val="20"/>
          <w:lang w:eastAsia="en-GB"/>
        </w:rPr>
        <w:t>For smaller projects, these roles will overlap, e.g. the Project Chair will also be the Review Chair.</w:t>
      </w:r>
    </w:p>
    <w:p w:rsidR="00930D3A" w:rsidRPr="00930D3A" w:rsidRDefault="00930D3A" w:rsidP="00930D3A">
      <w:pPr>
        <w:adjustRightInd w:val="0"/>
        <w:jc w:val="both"/>
        <w:rPr>
          <w:rFonts w:ascii="Arial" w:eastAsia="Arial" w:hAnsi="Arial" w:cs="Arial"/>
          <w:sz w:val="20"/>
          <w:szCs w:val="20"/>
          <w:u w:val="single"/>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u w:val="single"/>
          <w:lang w:eastAsia="en-GB"/>
        </w:rPr>
        <w:t>Stage 0: Project Conception</w:t>
      </w:r>
    </w:p>
    <w:p w:rsidR="00930D3A" w:rsidRPr="00930D3A" w:rsidRDefault="00930D3A" w:rsidP="00930D3A">
      <w:pPr>
        <w:adjustRightInd w:val="0"/>
        <w:jc w:val="both"/>
        <w:rPr>
          <w:rFonts w:ascii="Arial" w:eastAsia="Arial" w:hAnsi="Arial" w:cs="Arial"/>
          <w:sz w:val="20"/>
          <w:szCs w:val="20"/>
          <w:u w:val="single"/>
          <w:lang w:eastAsia="en-GB"/>
        </w:rPr>
      </w:pP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16" w:name="_Toc372814483"/>
      <w:r w:rsidRPr="00930D3A">
        <w:rPr>
          <w:rFonts w:ascii="Arial" w:eastAsia="Arial" w:hAnsi="Arial" w:cs="Arial"/>
          <w:sz w:val="20"/>
          <w:szCs w:val="20"/>
          <w:lang w:eastAsia="en-GB"/>
        </w:rPr>
        <w:t>Stage 0 is designed to establish the basic scope, desirability and feasibility of a potential project.</w:t>
      </w:r>
      <w:bookmarkEnd w:id="616"/>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17" w:name="_Toc372814484"/>
      <w:r w:rsidRPr="00930D3A">
        <w:rPr>
          <w:rFonts w:ascii="Arial" w:eastAsia="Arial" w:hAnsi="Arial" w:cs="Arial"/>
          <w:sz w:val="20"/>
          <w:szCs w:val="20"/>
          <w:lang w:eastAsia="en-GB"/>
        </w:rPr>
        <w:t>The output from this stage should be a brief statement of purpose, a link to strategic and/or operational objective and the likely business benefits.  It should include also a statement on the technical feasibility of the project and the likely types of cost to be incurred (one-off capital and recurrent).  A project conception template is available.</w:t>
      </w:r>
      <w:bookmarkEnd w:id="617"/>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18" w:name="_Toc372814485"/>
      <w:r w:rsidRPr="00930D3A">
        <w:rPr>
          <w:rFonts w:ascii="Arial" w:eastAsia="Arial" w:hAnsi="Arial" w:cs="Arial"/>
          <w:sz w:val="20"/>
          <w:szCs w:val="20"/>
          <w:lang w:eastAsia="en-GB"/>
        </w:rPr>
        <w:t>Output from this stage should be a collaborative effort between the project sponsor (the business owner) and the appropriate professional services support (from estates, IT Services or planning).  However overall responsibility for driving this stage of a project rests the project sponsor.</w:t>
      </w:r>
      <w:bookmarkEnd w:id="618"/>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19" w:name="_Toc372814486"/>
      <w:r w:rsidRPr="00930D3A">
        <w:rPr>
          <w:rFonts w:ascii="Arial" w:eastAsia="Arial" w:hAnsi="Arial" w:cs="Arial"/>
          <w:sz w:val="20"/>
          <w:szCs w:val="20"/>
          <w:lang w:eastAsia="en-GB"/>
        </w:rPr>
        <w:t>To initiate project, a request must be made to the relevant professional service lead (head of projects in estates, ITS or planning), with the approval of the initiator's most senior manager DVC, PVC, Registrar or Director of Finance.</w:t>
      </w:r>
      <w:bookmarkEnd w:id="619"/>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0" w:name="_Toc372814487"/>
      <w:r w:rsidRPr="00930D3A">
        <w:rPr>
          <w:rFonts w:ascii="Arial" w:eastAsia="Arial" w:hAnsi="Arial" w:cs="Arial"/>
          <w:sz w:val="20"/>
          <w:szCs w:val="20"/>
          <w:lang w:eastAsia="en-GB"/>
        </w:rPr>
        <w:t>No costs should be incurred at this stage of a project, beyond preparing the basic scoping document, and these should be covered by the normal operating budgets of the project sponsor's department and the relevant professional service.</w:t>
      </w:r>
      <w:bookmarkEnd w:id="620"/>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1" w:name="_Toc372814488"/>
      <w:r w:rsidRPr="00930D3A">
        <w:rPr>
          <w:rFonts w:ascii="Arial" w:eastAsia="Arial" w:hAnsi="Arial" w:cs="Arial"/>
          <w:sz w:val="20"/>
          <w:szCs w:val="20"/>
          <w:lang w:eastAsia="en-GB"/>
        </w:rPr>
        <w:lastRenderedPageBreak/>
        <w:t>Completion of stage 0 is achieved through a successful gateway review which must be completed by the relevant committee (e.g. CPG, ISPB, PG).  Prior to the review, the project documentation must be signed off by:</w:t>
      </w:r>
      <w:bookmarkEnd w:id="621"/>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22" w:name="_Toc372814489"/>
      <w:r w:rsidRPr="00930D3A">
        <w:rPr>
          <w:rFonts w:ascii="Arial" w:eastAsia="Arial" w:hAnsi="Arial" w:cs="Arial"/>
          <w:sz w:val="20"/>
          <w:szCs w:val="20"/>
          <w:lang w:eastAsia="en-GB"/>
        </w:rPr>
        <w:t>the project sponsor (the business owner), to certify completeness of the business requirements;</w:t>
      </w:r>
      <w:bookmarkEnd w:id="622"/>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23" w:name="_Toc372814490"/>
      <w:r w:rsidRPr="00930D3A">
        <w:rPr>
          <w:rFonts w:ascii="Arial" w:eastAsia="Arial" w:hAnsi="Arial" w:cs="Arial"/>
          <w:sz w:val="20"/>
          <w:szCs w:val="20"/>
          <w:lang w:eastAsia="en-GB"/>
        </w:rPr>
        <w:t>the relevant professional services Director or PVC to whom the project sponsor reports (where applicable), to certify the importance of the project to the business area;</w:t>
      </w:r>
      <w:bookmarkEnd w:id="623"/>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24" w:name="_Toc372814491"/>
      <w:r w:rsidRPr="00930D3A">
        <w:rPr>
          <w:rFonts w:ascii="Arial" w:eastAsia="Arial" w:hAnsi="Arial" w:cs="Arial"/>
          <w:sz w:val="20"/>
          <w:szCs w:val="20"/>
          <w:lang w:eastAsia="en-GB"/>
        </w:rPr>
        <w:t>the relevant professional services Director providing technical support for the project (e.g. Director of Estates, ITS or Planning).</w:t>
      </w:r>
      <w:bookmarkEnd w:id="624"/>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br w:type="page"/>
      </w:r>
    </w:p>
    <w:p w:rsidR="00930D3A" w:rsidRPr="00930D3A" w:rsidRDefault="00930D3A" w:rsidP="00930D3A">
      <w:pPr>
        <w:adjustRightInd w:val="0"/>
        <w:jc w:val="both"/>
        <w:rPr>
          <w:rFonts w:ascii="Arial" w:eastAsia="Arial" w:hAnsi="Arial" w:cs="Arial"/>
          <w:sz w:val="20"/>
          <w:szCs w:val="20"/>
          <w:lang w:eastAsia="en-GB"/>
        </w:rPr>
      </w:pPr>
      <w:r>
        <w:rPr>
          <w:rFonts w:ascii="Arial" w:eastAsia="Arial" w:hAnsi="Arial" w:cs="Arial"/>
          <w:noProof/>
          <w:sz w:val="20"/>
          <w:szCs w:val="20"/>
          <w:lang w:eastAsia="en-GB" w:bidi="he-IL"/>
        </w:rPr>
        <w:lastRenderedPageBreak/>
        <w:drawing>
          <wp:inline distT="0" distB="0" distL="0" distR="0">
            <wp:extent cx="5922645" cy="6858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22645" cy="6858000"/>
                    </a:xfrm>
                    <a:prstGeom prst="rect">
                      <a:avLst/>
                    </a:prstGeom>
                    <a:noFill/>
                    <a:ln>
                      <a:noFill/>
                    </a:ln>
                  </pic:spPr>
                </pic:pic>
              </a:graphicData>
            </a:graphic>
          </wp:inline>
        </w:drawing>
      </w:r>
    </w:p>
    <w:p w:rsidR="00930D3A" w:rsidRPr="00930D3A" w:rsidRDefault="00930D3A" w:rsidP="00930D3A">
      <w:pPr>
        <w:adjustRightInd w:val="0"/>
        <w:jc w:val="both"/>
        <w:rPr>
          <w:rFonts w:ascii="Arial" w:eastAsia="Arial" w:hAnsi="Arial" w:cs="Arial"/>
          <w:sz w:val="20"/>
          <w:szCs w:val="20"/>
          <w:u w:val="single"/>
          <w:lang w:eastAsia="en-GB"/>
        </w:rPr>
      </w:pPr>
      <w:r w:rsidRPr="00930D3A">
        <w:rPr>
          <w:rFonts w:ascii="Arial" w:eastAsia="Arial" w:hAnsi="Arial" w:cs="Arial"/>
          <w:sz w:val="20"/>
          <w:szCs w:val="20"/>
          <w:lang w:eastAsia="en-GB"/>
        </w:rPr>
        <w:br w:type="page"/>
      </w:r>
      <w:r w:rsidRPr="00930D3A">
        <w:rPr>
          <w:rFonts w:ascii="Arial" w:eastAsia="Arial" w:hAnsi="Arial" w:cs="Arial"/>
          <w:sz w:val="20"/>
          <w:szCs w:val="20"/>
          <w:u w:val="single"/>
          <w:lang w:eastAsia="en-GB"/>
        </w:rPr>
        <w:lastRenderedPageBreak/>
        <w:t xml:space="preserve"> Stage 1: Establish Business Need</w:t>
      </w:r>
    </w:p>
    <w:p w:rsidR="00930D3A" w:rsidRPr="00930D3A" w:rsidRDefault="00930D3A" w:rsidP="00930D3A">
      <w:pPr>
        <w:adjustRightInd w:val="0"/>
        <w:jc w:val="both"/>
        <w:rPr>
          <w:rFonts w:ascii="Arial" w:eastAsia="Arial" w:hAnsi="Arial" w:cs="Arial"/>
          <w:sz w:val="20"/>
          <w:szCs w:val="20"/>
          <w:u w:val="single"/>
          <w:lang w:eastAsia="en-GB"/>
        </w:rPr>
      </w:pP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5" w:name="_Toc372814492"/>
      <w:r w:rsidRPr="00930D3A">
        <w:rPr>
          <w:rFonts w:ascii="Arial" w:eastAsia="Arial" w:hAnsi="Arial" w:cs="Arial"/>
          <w:sz w:val="20"/>
          <w:szCs w:val="20"/>
          <w:lang w:eastAsia="en-GB"/>
        </w:rPr>
        <w:t>Stage 1 of a project is designed to explore and fully document the needs of the business, users and other stakeholders, establishing the rationale for the project, its scope, the essential business requirements, broad delivery options and estimated costs and benefits.</w:t>
      </w:r>
      <w:bookmarkEnd w:id="625"/>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6" w:name="_Toc372814493"/>
      <w:r w:rsidRPr="00930D3A">
        <w:rPr>
          <w:rFonts w:ascii="Arial" w:eastAsia="Arial" w:hAnsi="Arial" w:cs="Arial"/>
          <w:sz w:val="20"/>
          <w:szCs w:val="20"/>
          <w:lang w:eastAsia="en-GB"/>
        </w:rPr>
        <w:t xml:space="preserve">The output from this stage should be a business case containing a project brief (containing essential and desirable user requirements), a project initiation document and risk log, which detail the scope of the project, SMART objectives, strategy for delivering benefit to the business, indicative timescales, assessment against the University's strategic goals.  Proposed governance arrangements should be outlined.  Business benefits and owners must be clearly identified and </w:t>
      </w:r>
      <w:r w:rsidRPr="00930D3A">
        <w:rPr>
          <w:rFonts w:ascii="Arial" w:eastAsia="Arial" w:hAnsi="Arial" w:cs="Arial"/>
          <w:i/>
          <w:sz w:val="20"/>
          <w:szCs w:val="20"/>
          <w:lang w:eastAsia="en-GB"/>
        </w:rPr>
        <w:t>optimism bias</w:t>
      </w:r>
      <w:r w:rsidRPr="00930D3A">
        <w:rPr>
          <w:rFonts w:ascii="Arial" w:eastAsia="Arial" w:hAnsi="Arial" w:cs="Arial"/>
          <w:sz w:val="20"/>
          <w:szCs w:val="20"/>
          <w:lang w:eastAsia="en-GB"/>
        </w:rPr>
        <w:t xml:space="preserve"> addressed to ensure realistic benefits for the project are proposed.  It should also include a statement on the technical feasibility of the project and an estimated costs (one-off capital and recurrent).  A business case template is available.</w:t>
      </w:r>
      <w:bookmarkEnd w:id="626"/>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7" w:name="_Toc372814494"/>
      <w:r w:rsidRPr="00930D3A">
        <w:rPr>
          <w:rFonts w:ascii="Arial" w:eastAsia="Arial" w:hAnsi="Arial" w:cs="Arial"/>
          <w:sz w:val="20"/>
          <w:szCs w:val="20"/>
          <w:lang w:eastAsia="en-GB"/>
        </w:rPr>
        <w:t>The key responsibility for this stage lies with the project sponsor and project team leader, with appropriate technical assistance from the relevant professional services project manager.</w:t>
      </w:r>
      <w:bookmarkEnd w:id="627"/>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8" w:name="_Toc372814495"/>
      <w:r w:rsidRPr="00930D3A">
        <w:rPr>
          <w:rFonts w:ascii="Arial" w:eastAsia="Arial" w:hAnsi="Arial" w:cs="Arial"/>
          <w:sz w:val="20"/>
          <w:szCs w:val="20"/>
          <w:lang w:eastAsia="en-GB"/>
        </w:rPr>
        <w:t>Costs for this stage should be covered by the normal operating budgets of the project sponsor's department and the relevant professional service.</w:t>
      </w:r>
      <w:bookmarkEnd w:id="628"/>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29" w:name="_Toc372814496"/>
      <w:r w:rsidRPr="00930D3A">
        <w:rPr>
          <w:rFonts w:ascii="Arial" w:eastAsia="Arial" w:hAnsi="Arial" w:cs="Arial"/>
          <w:sz w:val="20"/>
          <w:szCs w:val="20"/>
          <w:lang w:eastAsia="en-GB"/>
        </w:rPr>
        <w:t>Completion of stage 1 is achieved through a successful gateway review.  Prior to the review, the project documentation must be signed off by:</w:t>
      </w:r>
      <w:bookmarkEnd w:id="62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30" w:name="_Toc372814497"/>
      <w:r w:rsidRPr="00930D3A">
        <w:rPr>
          <w:rFonts w:ascii="Arial" w:eastAsia="Arial" w:hAnsi="Arial" w:cs="Arial"/>
          <w:sz w:val="20"/>
          <w:szCs w:val="20"/>
          <w:lang w:eastAsia="en-GB"/>
        </w:rPr>
        <w:t>the project sponsor (the business owner), to certify completeness of the business requirements;</w:t>
      </w:r>
      <w:bookmarkEnd w:id="630"/>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31" w:name="_Toc372814498"/>
      <w:r w:rsidRPr="00930D3A">
        <w:rPr>
          <w:rFonts w:ascii="Arial" w:eastAsia="Arial" w:hAnsi="Arial" w:cs="Arial"/>
          <w:sz w:val="20"/>
          <w:szCs w:val="20"/>
          <w:lang w:eastAsia="en-GB"/>
        </w:rPr>
        <w:t>the relevant professional services Director or PVC to whom the project sponsor reports (where applicable), to certify the continuing importance of the project to the business area;</w:t>
      </w:r>
      <w:bookmarkEnd w:id="631"/>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32" w:name="_Toc372814499"/>
      <w:r w:rsidRPr="00930D3A">
        <w:rPr>
          <w:rFonts w:ascii="Arial" w:eastAsia="Arial" w:hAnsi="Arial" w:cs="Arial"/>
          <w:sz w:val="20"/>
          <w:szCs w:val="20"/>
          <w:lang w:eastAsia="en-GB"/>
        </w:rPr>
        <w:t>the relevant professional services Director providing technical support for the project (e.g. Director of Estates, ITS or Planning)</w:t>
      </w:r>
      <w:bookmarkEnd w:id="632"/>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33" w:name="_Toc372814500"/>
      <w:r w:rsidRPr="00930D3A">
        <w:rPr>
          <w:rFonts w:ascii="Arial" w:eastAsia="Arial" w:hAnsi="Arial" w:cs="Arial"/>
          <w:sz w:val="20"/>
          <w:szCs w:val="20"/>
          <w:lang w:eastAsia="en-GB"/>
        </w:rPr>
        <w:t>the Director of Finance (or nominee), to certify that estimated costs are realistic, that one-off project costs are likely to be affordable within the capital plan and that recurrent costs (whether in the business, technical support area or other areas) are realistic and are likely to be affordable.  Note that one-off and recurrent costs do not have to full approved at this stage- simply that they are realistic and likely to be approved in subsequent stages.</w:t>
      </w:r>
      <w:bookmarkEnd w:id="633"/>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u w:val="single"/>
          <w:lang w:eastAsia="en-GB"/>
        </w:rPr>
        <w:t>Stage 2: Develop Delivery Strategy</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34" w:name="_Toc372814501"/>
      <w:r w:rsidRPr="00930D3A">
        <w:rPr>
          <w:rFonts w:ascii="Arial" w:eastAsia="Arial" w:hAnsi="Arial" w:cs="Arial"/>
          <w:sz w:val="20"/>
          <w:szCs w:val="20"/>
          <w:lang w:eastAsia="en-GB"/>
        </w:rPr>
        <w:t>Stage 2 is designed to explore the options for project delivery, evaluating them against any criteria established at stage 1 and selecting a preferred delivery option.  Typical considerations at this stage for IT projects will include potential suppliers or build v. buy options; whilst for estates projects it will range from cover refurbish v. rebuild options to build/design v. traditional project management.</w:t>
      </w:r>
      <w:bookmarkEnd w:id="634"/>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35" w:name="_Toc372814502"/>
      <w:r w:rsidRPr="00930D3A">
        <w:rPr>
          <w:rFonts w:ascii="Arial" w:eastAsia="Arial" w:hAnsi="Arial" w:cs="Arial"/>
          <w:sz w:val="20"/>
          <w:szCs w:val="20"/>
          <w:lang w:eastAsia="en-GB"/>
        </w:rPr>
        <w:t>Output from this stage will be a delivery strategy report identifying and analysing delivery options, together with an options appraisal, a recommended delivery option and detailed costings for the preferred option (including capital and recurrent costs).  A delivery strategy template is available.</w:t>
      </w:r>
      <w:bookmarkEnd w:id="635"/>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36" w:name="_Toc372814503"/>
      <w:r w:rsidRPr="00930D3A">
        <w:rPr>
          <w:rFonts w:ascii="Arial" w:eastAsia="Arial" w:hAnsi="Arial" w:cs="Arial"/>
          <w:sz w:val="20"/>
          <w:szCs w:val="20"/>
          <w:lang w:eastAsia="en-GB"/>
        </w:rPr>
        <w:t>The key responsibility for this stage lies with the appropriate professional service lead on the project (normally the project manager).</w:t>
      </w:r>
      <w:bookmarkEnd w:id="636"/>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37" w:name="_Toc372814504"/>
      <w:r w:rsidRPr="00930D3A">
        <w:rPr>
          <w:rFonts w:ascii="Arial" w:eastAsia="Arial" w:hAnsi="Arial" w:cs="Arial"/>
          <w:sz w:val="20"/>
          <w:szCs w:val="20"/>
          <w:lang w:eastAsia="en-GB"/>
        </w:rPr>
        <w:t>Depending upon the project, significant costs may be incurred in surveying old buildings, evaluating products etc. and an initial project budget will be allocated from capital funds to cover these costs where they cannot reasonably be covered from annual budgets.  Such requests need to be made in the earlier business case and sanctioned by the relevant governance committee.</w:t>
      </w:r>
      <w:bookmarkEnd w:id="637"/>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38" w:name="_Toc372814505"/>
      <w:r w:rsidRPr="00930D3A">
        <w:rPr>
          <w:rFonts w:ascii="Arial" w:eastAsia="Arial" w:hAnsi="Arial" w:cs="Arial"/>
          <w:sz w:val="20"/>
          <w:szCs w:val="20"/>
          <w:lang w:eastAsia="en-GB"/>
        </w:rPr>
        <w:t>Completion of stage 2 is achieved through a successful gateway review.  Prior to the review, the project documentation must be signed off by:</w:t>
      </w:r>
      <w:bookmarkEnd w:id="63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39" w:name="_Toc372814506"/>
      <w:r w:rsidRPr="00930D3A">
        <w:rPr>
          <w:rFonts w:ascii="Arial" w:eastAsia="Arial" w:hAnsi="Arial" w:cs="Arial"/>
          <w:sz w:val="20"/>
          <w:szCs w:val="20"/>
          <w:lang w:eastAsia="en-GB"/>
        </w:rPr>
        <w:lastRenderedPageBreak/>
        <w:t>the project sponsor (the business owner), to certify that the business requirements are likely to be delivered by the preferred/recommended delivery strategies or delivery strategy alternatives;</w:t>
      </w:r>
      <w:bookmarkEnd w:id="63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40" w:name="_Toc372814507"/>
      <w:r w:rsidRPr="00930D3A">
        <w:rPr>
          <w:rFonts w:ascii="Arial" w:eastAsia="Arial" w:hAnsi="Arial" w:cs="Arial"/>
          <w:sz w:val="20"/>
          <w:szCs w:val="20"/>
          <w:lang w:eastAsia="en-GB"/>
        </w:rPr>
        <w:t>the relevant professional services Director providing technical support for the project (e.g. Director of Estates, ITS or Planning)</w:t>
      </w:r>
      <w:bookmarkEnd w:id="640"/>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41" w:name="_Toc372814508"/>
      <w:r w:rsidRPr="00930D3A">
        <w:rPr>
          <w:rFonts w:ascii="Arial" w:eastAsia="Arial" w:hAnsi="Arial" w:cs="Arial"/>
          <w:sz w:val="20"/>
          <w:szCs w:val="20"/>
          <w:lang w:eastAsia="en-GB"/>
        </w:rPr>
        <w:t>the Director of Finance (or nominee), to certify that estimated costs are realistic, that one-off project costs are likely to be affordable within the capital plan and that recurrent costs (whether in the business, technical support area or other areas) are realistic and are likely to be affordable.  Note that one-off and recurrent costs do not have to full approved at this stage- simply that they are realistic and likely to be approved in subsequent stages.</w:t>
      </w:r>
      <w:bookmarkEnd w:id="641"/>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u w:val="single"/>
          <w:lang w:eastAsia="en-GB"/>
        </w:rPr>
        <w:t>Stage 3: Finalise Investment Case</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42" w:name="_Toc372814509"/>
      <w:r w:rsidRPr="00930D3A">
        <w:rPr>
          <w:rFonts w:ascii="Arial" w:eastAsia="Arial" w:hAnsi="Arial" w:cs="Arial"/>
          <w:sz w:val="20"/>
          <w:szCs w:val="20"/>
          <w:lang w:eastAsia="en-GB"/>
        </w:rPr>
        <w:t>Stage 3 is designed to bring together the business case (</w:t>
      </w:r>
      <w:r w:rsidRPr="00930D3A">
        <w:rPr>
          <w:rFonts w:ascii="Arial" w:eastAsia="Arial" w:hAnsi="Arial" w:cs="Arial"/>
          <w:i/>
          <w:sz w:val="20"/>
          <w:szCs w:val="20"/>
          <w:lang w:eastAsia="en-GB"/>
        </w:rPr>
        <w:t>why do it and what benefits?</w:t>
      </w:r>
      <w:r w:rsidRPr="00930D3A">
        <w:rPr>
          <w:rFonts w:ascii="Arial" w:eastAsia="Arial" w:hAnsi="Arial" w:cs="Arial"/>
          <w:sz w:val="20"/>
          <w:szCs w:val="20"/>
          <w:lang w:eastAsia="en-GB"/>
        </w:rPr>
        <w:t>) and the preferred delivery strategy (</w:t>
      </w:r>
      <w:r w:rsidRPr="00930D3A">
        <w:rPr>
          <w:rFonts w:ascii="Arial" w:eastAsia="Arial" w:hAnsi="Arial" w:cs="Arial"/>
          <w:i/>
          <w:sz w:val="20"/>
          <w:szCs w:val="20"/>
          <w:lang w:eastAsia="en-GB"/>
        </w:rPr>
        <w:t>how to do it and what cost?)</w:t>
      </w:r>
      <w:r w:rsidRPr="00930D3A">
        <w:rPr>
          <w:rFonts w:ascii="Arial" w:eastAsia="Arial" w:hAnsi="Arial" w:cs="Arial"/>
          <w:sz w:val="20"/>
          <w:szCs w:val="20"/>
          <w:lang w:eastAsia="en-GB"/>
        </w:rPr>
        <w:t xml:space="preserve"> to ensure a positive return on the proposed investment.</w:t>
      </w:r>
      <w:bookmarkEnd w:id="642"/>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43" w:name="_Toc372814510"/>
      <w:r w:rsidRPr="00930D3A">
        <w:rPr>
          <w:rFonts w:ascii="Arial" w:eastAsia="Arial" w:hAnsi="Arial" w:cs="Arial"/>
          <w:sz w:val="20"/>
          <w:szCs w:val="20"/>
          <w:lang w:eastAsia="en-GB"/>
        </w:rPr>
        <w:t>Output from this stage should be an investment case containing a summary business case, a financial model of costs and benefits, together with reconfirmation of alignment to University strategy.  An investment case template is available.</w:t>
      </w:r>
      <w:bookmarkEnd w:id="643"/>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44" w:name="_Toc372814511"/>
      <w:r w:rsidRPr="00930D3A">
        <w:rPr>
          <w:rFonts w:ascii="Arial" w:eastAsia="Arial" w:hAnsi="Arial" w:cs="Arial"/>
          <w:sz w:val="20"/>
          <w:szCs w:val="20"/>
          <w:lang w:eastAsia="en-GB"/>
        </w:rPr>
        <w:t>The project sponsor and project manager are jointly responsible for the production of outputs at this stage.</w:t>
      </w:r>
      <w:bookmarkEnd w:id="644"/>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45" w:name="_Toc372814512"/>
      <w:r w:rsidRPr="00930D3A">
        <w:rPr>
          <w:rFonts w:ascii="Arial" w:eastAsia="Arial" w:hAnsi="Arial" w:cs="Arial"/>
          <w:sz w:val="20"/>
          <w:szCs w:val="20"/>
          <w:lang w:eastAsia="en-GB"/>
        </w:rPr>
        <w:t>Costs for this stage of a project will be modest and would normally be met through annual operating budgets.</w:t>
      </w:r>
      <w:bookmarkEnd w:id="645"/>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46" w:name="_Toc372814513"/>
      <w:r w:rsidRPr="00930D3A">
        <w:rPr>
          <w:rFonts w:ascii="Arial" w:eastAsia="Arial" w:hAnsi="Arial" w:cs="Arial"/>
          <w:sz w:val="20"/>
          <w:szCs w:val="20"/>
          <w:lang w:eastAsia="en-GB"/>
        </w:rPr>
        <w:t>Completion of stage 3 is achieved through a successful gateway review.  Prior to the review, the project documentation must be signed off by:</w:t>
      </w:r>
      <w:bookmarkEnd w:id="646"/>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47" w:name="_Toc372814514"/>
      <w:r w:rsidRPr="00930D3A">
        <w:rPr>
          <w:rFonts w:ascii="Arial" w:eastAsia="Arial" w:hAnsi="Arial" w:cs="Arial"/>
          <w:sz w:val="20"/>
          <w:szCs w:val="20"/>
          <w:lang w:eastAsia="en-GB"/>
        </w:rPr>
        <w:t>the project sponsor (the business owner), to certify completeness of the business requirements;</w:t>
      </w:r>
      <w:bookmarkEnd w:id="647"/>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48" w:name="_Toc372814515"/>
      <w:r w:rsidRPr="00930D3A">
        <w:rPr>
          <w:rFonts w:ascii="Arial" w:eastAsia="Arial" w:hAnsi="Arial" w:cs="Arial"/>
          <w:sz w:val="20"/>
          <w:szCs w:val="20"/>
          <w:lang w:eastAsia="en-GB"/>
        </w:rPr>
        <w:t>the relevant professional services Director or PVC to whom the project sponsor reports (where applicable), to certify the continuing importance of the project to the business area;</w:t>
      </w:r>
      <w:bookmarkEnd w:id="64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49" w:name="_Toc372814516"/>
      <w:r w:rsidRPr="00930D3A">
        <w:rPr>
          <w:rFonts w:ascii="Arial" w:eastAsia="Arial" w:hAnsi="Arial" w:cs="Arial"/>
          <w:sz w:val="20"/>
          <w:szCs w:val="20"/>
          <w:lang w:eastAsia="en-GB"/>
        </w:rPr>
        <w:t>the relevant professional services Director providing technical support for the project (e.g. Director of Estates, ITS or Planning)</w:t>
      </w:r>
      <w:bookmarkEnd w:id="64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50" w:name="_Toc372814517"/>
      <w:r w:rsidRPr="00930D3A">
        <w:rPr>
          <w:rFonts w:ascii="Arial" w:eastAsia="Arial" w:hAnsi="Arial" w:cs="Arial"/>
          <w:sz w:val="20"/>
          <w:szCs w:val="20"/>
          <w:lang w:eastAsia="en-GB"/>
        </w:rPr>
        <w:t>the Director of Finance (or nominee), to certify that estimated costs are realistic, that one-off project costs are affordable within the capital plan and that recurrent costs (whether in the business, technical support area or other areas) are realistic, affordable and have been built into future operational budgets.</w:t>
      </w:r>
      <w:bookmarkEnd w:id="650"/>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u w:val="single"/>
          <w:lang w:eastAsia="en-GB"/>
        </w:rPr>
        <w:t>Stage 4: Project Delivery</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51" w:name="_Toc372814518"/>
      <w:r w:rsidRPr="00930D3A">
        <w:rPr>
          <w:rFonts w:ascii="Arial" w:eastAsia="Arial" w:hAnsi="Arial" w:cs="Arial"/>
          <w:sz w:val="20"/>
          <w:szCs w:val="20"/>
          <w:lang w:eastAsia="en-GB"/>
        </w:rPr>
        <w:t>Stage 4 is concerned with the delivery of the proposed project and involves detailed design and implementation of the outcomes, together with the necessary preparatory or commissioning work to introduce the project outcomes into the operational environment.</w:t>
      </w:r>
      <w:bookmarkEnd w:id="651"/>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52" w:name="_Toc372814519"/>
      <w:r w:rsidRPr="00930D3A">
        <w:rPr>
          <w:rFonts w:ascii="Arial" w:eastAsia="Arial" w:hAnsi="Arial" w:cs="Arial"/>
          <w:sz w:val="20"/>
          <w:szCs w:val="20"/>
          <w:lang w:eastAsia="en-GB"/>
        </w:rPr>
        <w:t>There will be a wide range of outputs for this stage of a project, but these will be highly dependent upon the domain of the project (e.g. building plans, software manuals, operating procedures, health and safety assessments etc.).  Essentially such outputs will include a completion report, together with appropriate operating manuals and procedures.  A project completion template is available.</w:t>
      </w:r>
      <w:bookmarkEnd w:id="652"/>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53" w:name="_Toc372814520"/>
      <w:r w:rsidRPr="00930D3A">
        <w:rPr>
          <w:rFonts w:ascii="Arial" w:eastAsia="Arial" w:hAnsi="Arial" w:cs="Arial"/>
          <w:sz w:val="20"/>
          <w:szCs w:val="20"/>
          <w:lang w:eastAsia="en-GB"/>
        </w:rPr>
        <w:t>The project manager will be responsible for the production of outputs at this stage.</w:t>
      </w:r>
      <w:bookmarkEnd w:id="653"/>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54" w:name="_Toc372814521"/>
      <w:r w:rsidRPr="00930D3A">
        <w:rPr>
          <w:rFonts w:ascii="Arial" w:eastAsia="Arial" w:hAnsi="Arial" w:cs="Arial"/>
          <w:sz w:val="20"/>
          <w:szCs w:val="20"/>
          <w:lang w:eastAsia="en-GB"/>
        </w:rPr>
        <w:t>Costs for this stage of a project will be significant and will be awarded against a budget allocated by the governance committee at stage 3.</w:t>
      </w:r>
      <w:bookmarkEnd w:id="654"/>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55" w:name="_Toc372814522"/>
      <w:r w:rsidRPr="00930D3A">
        <w:rPr>
          <w:rFonts w:ascii="Arial" w:eastAsia="Arial" w:hAnsi="Arial" w:cs="Arial"/>
          <w:sz w:val="20"/>
          <w:szCs w:val="20"/>
          <w:lang w:eastAsia="en-GB"/>
        </w:rPr>
        <w:lastRenderedPageBreak/>
        <w:t>Completion of stage 4 is achieved through a successful gateway review.  Prior to the review, the project documentation must be signed off by:</w:t>
      </w:r>
      <w:bookmarkEnd w:id="655"/>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56" w:name="_Toc372814523"/>
      <w:r w:rsidRPr="00930D3A">
        <w:rPr>
          <w:rFonts w:ascii="Arial" w:eastAsia="Arial" w:hAnsi="Arial" w:cs="Arial"/>
          <w:sz w:val="20"/>
          <w:szCs w:val="20"/>
          <w:lang w:eastAsia="en-GB"/>
        </w:rPr>
        <w:t>the relevant professional services Director providing technical support for the project (e.g. Director of Estates, ITS or Planning), to certify completeness of the basic implementation;</w:t>
      </w:r>
      <w:bookmarkEnd w:id="656"/>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57" w:name="_Toc372814524"/>
      <w:r w:rsidRPr="00930D3A">
        <w:rPr>
          <w:rFonts w:ascii="Arial" w:eastAsia="Arial" w:hAnsi="Arial" w:cs="Arial"/>
          <w:sz w:val="20"/>
          <w:szCs w:val="20"/>
          <w:lang w:eastAsia="en-GB"/>
        </w:rPr>
        <w:t>the project sponsor (the business owner), to certify satisfaction with the basic implementation and that it meets the basic project requirements;</w:t>
      </w:r>
      <w:bookmarkEnd w:id="657"/>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58" w:name="_Toc372814525"/>
      <w:r w:rsidRPr="00930D3A">
        <w:rPr>
          <w:rFonts w:ascii="Arial" w:eastAsia="Arial" w:hAnsi="Arial" w:cs="Arial"/>
          <w:sz w:val="20"/>
          <w:szCs w:val="20"/>
          <w:lang w:eastAsia="en-GB"/>
        </w:rPr>
        <w:t>the relevant professional services Director or PVC to whom the project sponsor reports (where applicable), to confirm the basic implementation meets the basic business needs and that the business is ready to start to deliver benefits from the project;</w:t>
      </w:r>
      <w:bookmarkEnd w:id="65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659" w:name="_Toc372814526"/>
      <w:r w:rsidRPr="00930D3A">
        <w:rPr>
          <w:rFonts w:ascii="Arial" w:eastAsia="Arial" w:hAnsi="Arial" w:cs="Arial"/>
          <w:sz w:val="20"/>
          <w:szCs w:val="20"/>
          <w:lang w:eastAsia="en-GB"/>
        </w:rPr>
        <w:t>the Director of Finance (or nominee), to certify that costs are agreed and that recurrent costs (whether in the business, technical support area or other areas) have been built into relevant operating budgets.</w:t>
      </w:r>
      <w:bookmarkEnd w:id="659"/>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u w:val="single"/>
          <w:lang w:eastAsia="en-GB"/>
        </w:rPr>
        <w:t>Stage 5: Operational Assessment and Benefits Realisation</w:t>
      </w:r>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60" w:name="_Toc372814527"/>
      <w:r w:rsidRPr="00930D3A">
        <w:rPr>
          <w:rFonts w:ascii="Arial" w:eastAsia="Arial" w:hAnsi="Arial" w:cs="Arial"/>
          <w:sz w:val="20"/>
          <w:szCs w:val="20"/>
          <w:lang w:eastAsia="en-GB"/>
        </w:rPr>
        <w:t>Stage 5 is concerned with ensuring that the project outcomes are meeting the business need and that there are explicit plans in place for realising the proposed benefits.</w:t>
      </w:r>
      <w:bookmarkEnd w:id="660"/>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61" w:name="_Toc372814528"/>
      <w:r w:rsidRPr="00930D3A">
        <w:rPr>
          <w:rFonts w:ascii="Arial" w:eastAsia="Arial" w:hAnsi="Arial" w:cs="Arial"/>
          <w:sz w:val="20"/>
          <w:szCs w:val="20"/>
          <w:lang w:eastAsia="en-GB"/>
        </w:rPr>
        <w:t>Costs for this stage of a project will vary.  Costs will normally be part of the ongoing costs of the business, although where there are significant transition or adaptation costs, these may be charged to the project budget provided these has been identified and approved as part of the business case and stage 3 investment decision.</w:t>
      </w:r>
      <w:bookmarkEnd w:id="661"/>
    </w:p>
    <w:p w:rsidR="00930D3A" w:rsidRPr="00930D3A" w:rsidRDefault="00930D3A" w:rsidP="00930D3A">
      <w:pPr>
        <w:numPr>
          <w:ilvl w:val="0"/>
          <w:numId w:val="22"/>
        </w:numPr>
        <w:adjustRightInd w:val="0"/>
        <w:spacing w:after="240"/>
        <w:jc w:val="both"/>
        <w:outlineLvl w:val="0"/>
        <w:rPr>
          <w:rFonts w:ascii="Arial" w:eastAsia="Arial" w:hAnsi="Arial" w:cs="Arial"/>
          <w:sz w:val="20"/>
          <w:szCs w:val="20"/>
          <w:lang w:eastAsia="en-GB"/>
        </w:rPr>
      </w:pPr>
      <w:bookmarkStart w:id="662" w:name="_Toc372814529"/>
      <w:r w:rsidRPr="00930D3A">
        <w:rPr>
          <w:rFonts w:ascii="Arial" w:eastAsia="Arial" w:hAnsi="Arial" w:cs="Arial"/>
          <w:sz w:val="20"/>
          <w:szCs w:val="20"/>
          <w:lang w:eastAsia="en-GB"/>
        </w:rPr>
        <w:t>Completion of stage 5 is achieved through a successful gateway review which must be completed by the project board and endorsed by appropriate Committee.</w:t>
      </w:r>
      <w:bookmarkEnd w:id="662"/>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sz w:val="20"/>
          <w:szCs w:val="20"/>
          <w:lang w:eastAsia="en-GB"/>
        </w:rPr>
        <w:lastRenderedPageBreak/>
        <w:t>Appendix 1 to Appendix A</w:t>
      </w:r>
    </w:p>
    <w:p w:rsidR="00930D3A" w:rsidRPr="00930D3A" w:rsidRDefault="00930D3A" w:rsidP="00930D3A">
      <w:pPr>
        <w:adjustRightInd w:val="0"/>
        <w:jc w:val="both"/>
        <w:rPr>
          <w:rFonts w:ascii="Arial" w:eastAsia="Arial" w:hAnsi="Arial" w:cs="Arial"/>
          <w:b/>
          <w:sz w:val="20"/>
          <w:szCs w:val="20"/>
          <w:lang w:eastAsia="en-GB"/>
        </w:rPr>
      </w:pPr>
      <w:r w:rsidRPr="00930D3A">
        <w:rPr>
          <w:rFonts w:ascii="Arial" w:eastAsia="Arial" w:hAnsi="Arial" w:cs="Arial"/>
          <w:b/>
          <w:sz w:val="20"/>
          <w:szCs w:val="20"/>
          <w:lang w:eastAsia="en-GB"/>
        </w:rPr>
        <w:t>Version Control</w:t>
      </w:r>
    </w:p>
    <w:p w:rsidR="00930D3A" w:rsidRPr="00930D3A" w:rsidRDefault="00930D3A" w:rsidP="00930D3A">
      <w:pPr>
        <w:pBdr>
          <w:bottom w:val="single" w:sz="6" w:space="1" w:color="auto"/>
        </w:pBdr>
        <w:adjustRightInd w:val="0"/>
        <w:jc w:val="both"/>
        <w:rPr>
          <w:rFonts w:ascii="Arial" w:eastAsia="Arial" w:hAnsi="Arial" w:cs="Arial"/>
          <w:b/>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400"/>
        <w:gridCol w:w="1600"/>
        <w:gridCol w:w="4200"/>
        <w:gridCol w:w="2112"/>
      </w:tblGrid>
      <w:tr w:rsidR="00930D3A" w:rsidRPr="00930D3A" w:rsidTr="00872B5D">
        <w:trPr>
          <w:cantSplit/>
          <w:tblHeader/>
        </w:trPr>
        <w:tc>
          <w:tcPr>
            <w:tcW w:w="1400" w:type="dxa"/>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Version</w:t>
            </w:r>
          </w:p>
        </w:tc>
        <w:tc>
          <w:tcPr>
            <w:tcW w:w="1600" w:type="dxa"/>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Date</w:t>
            </w:r>
          </w:p>
        </w:tc>
        <w:tc>
          <w:tcPr>
            <w:tcW w:w="4200" w:type="dxa"/>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Changes Made</w:t>
            </w:r>
          </w:p>
        </w:tc>
        <w:tc>
          <w:tcPr>
            <w:tcW w:w="2112" w:type="dxa"/>
          </w:tcPr>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t>Author/ Editor/ Approval</w:t>
            </w:r>
          </w:p>
        </w:tc>
      </w:tr>
      <w:tr w:rsidR="00930D3A" w:rsidRPr="00930D3A" w:rsidTr="00872B5D">
        <w:trPr>
          <w:cantSplit/>
        </w:trPr>
        <w:tc>
          <w:tcPr>
            <w:tcW w:w="14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1.0</w:t>
            </w:r>
          </w:p>
        </w:tc>
        <w:tc>
          <w:tcPr>
            <w:tcW w:w="16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21.4.2009</w:t>
            </w:r>
          </w:p>
        </w:tc>
        <w:tc>
          <w:tcPr>
            <w:tcW w:w="42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Original version</w:t>
            </w:r>
          </w:p>
        </w:tc>
        <w:tc>
          <w:tcPr>
            <w:tcW w:w="2112"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PJL</w:t>
            </w:r>
          </w:p>
        </w:tc>
      </w:tr>
      <w:tr w:rsidR="00930D3A" w:rsidRPr="00930D3A" w:rsidTr="00872B5D">
        <w:trPr>
          <w:cantSplit/>
        </w:trPr>
        <w:tc>
          <w:tcPr>
            <w:tcW w:w="14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1.1</w:t>
            </w:r>
          </w:p>
        </w:tc>
        <w:tc>
          <w:tcPr>
            <w:tcW w:w="16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1.6.2009</w:t>
            </w:r>
          </w:p>
        </w:tc>
        <w:tc>
          <w:tcPr>
            <w:tcW w:w="42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Minor wording changes</w:t>
            </w:r>
          </w:p>
        </w:tc>
        <w:tc>
          <w:tcPr>
            <w:tcW w:w="2112"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PJL</w:t>
            </w:r>
          </w:p>
        </w:tc>
      </w:tr>
      <w:tr w:rsidR="00930D3A" w:rsidRPr="00930D3A" w:rsidTr="00872B5D">
        <w:trPr>
          <w:cantSplit/>
        </w:trPr>
        <w:tc>
          <w:tcPr>
            <w:tcW w:w="14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1.2</w:t>
            </w:r>
          </w:p>
        </w:tc>
        <w:tc>
          <w:tcPr>
            <w:tcW w:w="16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15.6.2009</w:t>
            </w:r>
          </w:p>
        </w:tc>
        <w:tc>
          <w:tcPr>
            <w:tcW w:w="4200"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Inclusion of an independent member of a Review Board, drawn from SRC, PRC or ISC</w:t>
            </w:r>
          </w:p>
        </w:tc>
        <w:tc>
          <w:tcPr>
            <w:tcW w:w="2112" w:type="dxa"/>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PJL</w:t>
            </w:r>
          </w:p>
        </w:tc>
      </w:tr>
    </w:tbl>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sz w:val="20"/>
          <w:szCs w:val="20"/>
          <w:lang w:eastAsia="en-GB"/>
        </w:rPr>
        <w:lastRenderedPageBreak/>
        <w:t>Appendix 2 to Appendix A</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b/>
          <w:sz w:val="20"/>
          <w:szCs w:val="20"/>
          <w:lang w:eastAsia="en-GB"/>
        </w:rPr>
        <w:t>Roles and Responsibilities</w:t>
      </w:r>
    </w:p>
    <w:p w:rsidR="00930D3A" w:rsidRPr="00930D3A" w:rsidRDefault="00930D3A" w:rsidP="00930D3A">
      <w:pPr>
        <w:pBdr>
          <w:bottom w:val="single" w:sz="6" w:space="1" w:color="auto"/>
        </w:pBd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This Appendix summarises the roles and responsibilities of members of a project board.</w:t>
      </w:r>
    </w:p>
    <w:p w:rsidR="00930D3A" w:rsidRPr="00930D3A" w:rsidRDefault="00930D3A" w:rsidP="00930D3A">
      <w:pPr>
        <w:adjustRightInd w:val="0"/>
        <w:jc w:val="both"/>
        <w:rPr>
          <w:rFonts w:ascii="Arial" w:eastAsia="Arial" w:hAnsi="Arial" w:cs="Arial"/>
          <w:sz w:val="20"/>
          <w:szCs w:val="20"/>
          <w:lang w:eastAsia="en-GB"/>
        </w:rPr>
      </w:pPr>
    </w:p>
    <w:tbl>
      <w:tblPr>
        <w:tblW w:w="93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500"/>
        <w:gridCol w:w="6800"/>
      </w:tblGrid>
      <w:tr w:rsidR="00930D3A" w:rsidRPr="00930D3A" w:rsidTr="00872B5D">
        <w:trPr>
          <w:tblHeader/>
        </w:trPr>
        <w:tc>
          <w:tcPr>
            <w:tcW w:w="2500" w:type="dxa"/>
            <w:shd w:val="clear" w:color="auto" w:fill="C0C0C0"/>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Body/ Person</w:t>
            </w:r>
          </w:p>
        </w:tc>
        <w:tc>
          <w:tcPr>
            <w:tcW w:w="6800" w:type="dxa"/>
            <w:shd w:val="clear" w:color="auto" w:fill="C0C0C0"/>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Responsibilities</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Governance Committee</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Approves start of project based on project conception proposal (stage 0) and success Gateway 0 review conducted by the governance committee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Defines the scope and budget of a project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Confirms project chair, project sponsor, project lead and, on the recommendation of the head of the relevant professional service, the project manager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Confirms project budget for each stage of the project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Receives net project variances and determines their use by current or future projects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Authorises project closure</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Project Board</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Initiates processes to start the project (stage 1)</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Agrees project responsibilities and objectives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Defines internal project governance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Provides support and direction to team(s) and workstream(s)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Confirms project tolerances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Approves key project documents prior to gateway review</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Allocates approved budget for current and subsequent stages to internal project workpackages, milestones and deliverables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Makes recommendations to the governance committee on budget variances, although making no assumption that the scope of a project can be extended from net positive variances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Reviews project regularly and approves project variance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Signs off on project completion report</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Project Chair</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Coordinates the work of the project board, with the project manager acting as secretary to the Board and Chair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Responsible to the governance committee for the delivery of the project, on time, within budget and to acceptable levels of quality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that there is a coherent project organisation structure and logical project approach</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Monitors and controls the progress of the project at strategic level, monitoring against the Business case, budget and other project documents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risks are being tracked and mitigated effectively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quality milestones are met and achieved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Responsible for overall assurance for the project</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lastRenderedPageBreak/>
              <w:t>Project Sponsor</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As relevant business manager, owns the project and is the key decision maker with respect to the business case, project brief and benefits realisation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Responsible for quality assurance of the project and ensuring the project is executed in a manner to deliver the identified potential benefits</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Project Team Leader</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Responsibility and authority to run the project on a day-to-day basis on behalf of the project board and its chair, within the constraints laid down by the board and in active partnership with the project manager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that the project produces the required products to the required standard of quality and within the specified constraints of time and cost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the project adequately prepares for gateways reviews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Day-to-day responsibility for developing the project to achieve the outcome defined in the Business Case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Manages the workstream deliverables in line with the project plan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Prepares all project documentation for the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Identifies and manages risks</w:t>
            </w:r>
          </w:p>
        </w:tc>
      </w:tr>
      <w:tr w:rsidR="00930D3A" w:rsidRPr="00930D3A" w:rsidTr="00872B5D">
        <w:tc>
          <w:tcPr>
            <w:tcW w:w="25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Project Manager</w:t>
            </w:r>
          </w:p>
        </w:tc>
        <w:tc>
          <w:tcPr>
            <w:tcW w:w="6800"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Manages professional staff responsible for designing, developing, facilitating procuring and implementing the project in line with stated project objectives and deliverables, working in partnership with the project team leader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Responsible for delivery of the construction/ installation of the project to the required standard of quality and within the specified constraints of time and cost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Agree objectives for consultant activity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Approves all consultant documentation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Manages the construction/ installation project workstream objectives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Identifies and manages risk within the workstream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Identifies and manages quality issues within the workstream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Ensures information produced to achieve gateway approvals in line with project objectives  and deliverables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Provides timely progress reports to the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Manages the project budget under direction of the project board</w:t>
            </w:r>
          </w:p>
        </w:tc>
      </w:tr>
    </w:tbl>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sectPr w:rsidR="00930D3A" w:rsidRPr="00930D3A" w:rsidSect="007C7884">
          <w:headerReference w:type="default" r:id="rId44"/>
          <w:footerReference w:type="default" r:id="rId45"/>
          <w:pgSz w:w="11909" w:h="16834" w:code="9"/>
          <w:pgMar w:top="1418" w:right="1134" w:bottom="1418" w:left="1134" w:header="709" w:footer="709" w:gutter="0"/>
          <w:paperSrc w:first="260" w:other="260"/>
          <w:cols w:space="708"/>
          <w:docGrid w:linePitch="360"/>
        </w:sectPr>
      </w:pP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Appendix 3 to Appendix A</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b/>
          <w:sz w:val="20"/>
          <w:szCs w:val="20"/>
          <w:lang w:eastAsia="en-GB"/>
        </w:rPr>
        <w:t>Summary of Project Stages and Responsibilities</w:t>
      </w:r>
    </w:p>
    <w:p w:rsidR="00930D3A" w:rsidRPr="00930D3A" w:rsidRDefault="00930D3A" w:rsidP="00930D3A">
      <w:pPr>
        <w:pBdr>
          <w:bottom w:val="single" w:sz="6" w:space="1" w:color="auto"/>
        </w:pBd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tbl>
      <w:tblPr>
        <w:tblW w:w="131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507"/>
        <w:gridCol w:w="3000"/>
        <w:gridCol w:w="2800"/>
        <w:gridCol w:w="4000"/>
        <w:gridCol w:w="2883"/>
      </w:tblGrid>
      <w:tr w:rsidR="00930D3A" w:rsidRPr="00930D3A" w:rsidTr="00872B5D">
        <w:trPr>
          <w:cantSplit/>
          <w:trHeight w:val="553"/>
          <w:tblHeader/>
        </w:trPr>
        <w:tc>
          <w:tcPr>
            <w:tcW w:w="3507" w:type="dxa"/>
            <w:gridSpan w:val="2"/>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Stage</w:t>
            </w:r>
          </w:p>
        </w:tc>
        <w:tc>
          <w:tcPr>
            <w:tcW w:w="2800" w:type="dxa"/>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Output</w:t>
            </w:r>
          </w:p>
        </w:tc>
        <w:tc>
          <w:tcPr>
            <w:tcW w:w="4000" w:type="dxa"/>
            <w:shd w:val="clear" w:color="auto" w:fill="C0C0C0"/>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Key Participants</w:t>
            </w:r>
          </w:p>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sz w:val="20"/>
                <w:szCs w:val="20"/>
                <w:lang w:eastAsia="en-GB"/>
              </w:rPr>
              <w:t>(* indicates overall responsibility)</w:t>
            </w:r>
          </w:p>
        </w:tc>
        <w:tc>
          <w:tcPr>
            <w:tcW w:w="2883" w:type="dxa"/>
            <w:shd w:val="clear" w:color="auto" w:fill="C0C0C0"/>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Gateway Review</w:t>
            </w:r>
            <w:r w:rsidRPr="00930D3A">
              <w:rPr>
                <w:rFonts w:ascii="Arial" w:eastAsia="Arial" w:hAnsi="Arial" w:cs="Arial"/>
                <w:b/>
                <w:sz w:val="20"/>
                <w:szCs w:val="20"/>
                <w:vertAlign w:val="superscript"/>
                <w:lang w:eastAsia="en-GB"/>
              </w:rPr>
              <w:footnoteReference w:id="1"/>
            </w:r>
          </w:p>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sz w:val="20"/>
                <w:szCs w:val="20"/>
                <w:lang w:eastAsia="en-GB"/>
              </w:rPr>
              <w:t>(conducted by)</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0</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Project Conception</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Conception report</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sponsor* (Part I)</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Proposed project manager (Part II)</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Governance Committee</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1</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Establish Business Need</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Business Need </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sponsor* (Part I)</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manager (Part II)</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&lt;£2m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18"/>
                <w:lang w:eastAsia="en-GB"/>
              </w:rPr>
              <w:sym w:font="Symbol" w:char="F0B3"/>
            </w:r>
            <w:r w:rsidRPr="00930D3A">
              <w:rPr>
                <w:rFonts w:ascii="Arial" w:eastAsia="Arial" w:hAnsi="Arial" w:cs="Arial"/>
                <w:sz w:val="20"/>
                <w:szCs w:val="20"/>
                <w:lang w:eastAsia="en-GB"/>
              </w:rPr>
              <w:t>£2m Review Board</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2</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Develop Delivery Strategy</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Delivery Strategy </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sponsor (Part I)</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manager* (Parts II and III)</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&lt;£2m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18"/>
                <w:lang w:eastAsia="en-GB"/>
              </w:rPr>
              <w:sym w:font="Symbol" w:char="F0B3"/>
            </w:r>
            <w:r w:rsidRPr="00930D3A">
              <w:rPr>
                <w:rFonts w:ascii="Arial" w:eastAsia="Arial" w:hAnsi="Arial" w:cs="Arial"/>
                <w:sz w:val="20"/>
                <w:szCs w:val="20"/>
                <w:lang w:eastAsia="en-GB"/>
              </w:rPr>
              <w:t>£2m Review Board</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3</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Finalise Investment Case</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Investment Case </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sponsor* and Project manager* (joint responsibility)</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&lt;£2m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18"/>
                <w:lang w:eastAsia="en-GB"/>
              </w:rPr>
              <w:sym w:font="Symbol" w:char="F0B3"/>
            </w:r>
            <w:r w:rsidRPr="00930D3A">
              <w:rPr>
                <w:rFonts w:ascii="Arial" w:eastAsia="Arial" w:hAnsi="Arial" w:cs="Arial"/>
                <w:sz w:val="20"/>
                <w:szCs w:val="20"/>
                <w:lang w:eastAsia="en-GB"/>
              </w:rPr>
              <w:t>£2m Review Board</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4</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Project Delivery</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Completion Report</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manager *</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&lt;£2m Project Board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18"/>
                <w:lang w:eastAsia="en-GB"/>
              </w:rPr>
              <w:sym w:font="Symbol" w:char="F0B3"/>
            </w:r>
            <w:r w:rsidRPr="00930D3A">
              <w:rPr>
                <w:rFonts w:ascii="Arial" w:eastAsia="Arial" w:hAnsi="Arial" w:cs="Arial"/>
                <w:sz w:val="20"/>
                <w:szCs w:val="20"/>
                <w:lang w:eastAsia="en-GB"/>
              </w:rPr>
              <w:t>£2m Review Board</w:t>
            </w:r>
          </w:p>
        </w:tc>
      </w:tr>
      <w:tr w:rsidR="00930D3A" w:rsidRPr="00930D3A" w:rsidTr="00872B5D">
        <w:trPr>
          <w:cantSplit/>
        </w:trPr>
        <w:tc>
          <w:tcPr>
            <w:tcW w:w="507" w:type="dxa"/>
            <w:tcBorders>
              <w:righ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5</w:t>
            </w:r>
          </w:p>
        </w:tc>
        <w:tc>
          <w:tcPr>
            <w:tcW w:w="3000" w:type="dxa"/>
            <w:tcBorders>
              <w:left w:val="nil"/>
            </w:tcBorders>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Operations Assessment and Benefits Realisation</w:t>
            </w:r>
          </w:p>
        </w:tc>
        <w:tc>
          <w:tcPr>
            <w:tcW w:w="28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Benefits realised</w:t>
            </w:r>
          </w:p>
        </w:tc>
        <w:tc>
          <w:tcPr>
            <w:tcW w:w="400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sponsor *</w:t>
            </w:r>
          </w:p>
        </w:tc>
        <w:tc>
          <w:tcPr>
            <w:tcW w:w="28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Governance Committee</w:t>
            </w:r>
          </w:p>
        </w:tc>
      </w:tr>
    </w:tbl>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sz w:val="20"/>
          <w:szCs w:val="20"/>
          <w:lang w:eastAsia="en-GB"/>
        </w:rPr>
        <w:lastRenderedPageBreak/>
        <w:t>Appendix 4 to Appendix A</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b/>
          <w:sz w:val="20"/>
          <w:szCs w:val="20"/>
          <w:lang w:eastAsia="en-GB"/>
        </w:rPr>
        <w:t>Financial Authority</w:t>
      </w:r>
    </w:p>
    <w:p w:rsidR="00930D3A" w:rsidRPr="00930D3A" w:rsidRDefault="00930D3A" w:rsidP="00930D3A">
      <w:pPr>
        <w:pBdr>
          <w:bottom w:val="single" w:sz="6" w:space="1" w:color="auto"/>
        </w:pBd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tbl>
      <w:tblPr>
        <w:tblW w:w="141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507"/>
        <w:gridCol w:w="1768"/>
        <w:gridCol w:w="4253"/>
        <w:gridCol w:w="1417"/>
        <w:gridCol w:w="6237"/>
      </w:tblGrid>
      <w:tr w:rsidR="00930D3A" w:rsidRPr="00930D3A" w:rsidTr="00872B5D">
        <w:trPr>
          <w:tblHeader/>
        </w:trPr>
        <w:tc>
          <w:tcPr>
            <w:tcW w:w="2275" w:type="dxa"/>
            <w:gridSpan w:val="2"/>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Stage</w:t>
            </w:r>
          </w:p>
        </w:tc>
        <w:tc>
          <w:tcPr>
            <w:tcW w:w="4253" w:type="dxa"/>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Notes</w:t>
            </w:r>
          </w:p>
        </w:tc>
        <w:tc>
          <w:tcPr>
            <w:tcW w:w="1417" w:type="dxa"/>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Costs</w:t>
            </w:r>
            <w:r w:rsidRPr="00930D3A">
              <w:rPr>
                <w:rFonts w:ascii="Arial" w:eastAsia="Arial" w:hAnsi="Arial" w:cs="Arial"/>
                <w:b/>
                <w:sz w:val="20"/>
                <w:szCs w:val="20"/>
                <w:vertAlign w:val="superscript"/>
                <w:lang w:eastAsia="en-GB"/>
              </w:rPr>
              <w:footnoteReference w:id="2"/>
            </w:r>
          </w:p>
        </w:tc>
        <w:tc>
          <w:tcPr>
            <w:tcW w:w="6237" w:type="dxa"/>
            <w:shd w:val="clear" w:color="auto" w:fill="C0C0C0"/>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Authority</w:t>
            </w:r>
          </w:p>
        </w:tc>
      </w:tr>
      <w:tr w:rsidR="00930D3A" w:rsidRPr="00930D3A" w:rsidTr="00872B5D">
        <w:tc>
          <w:tcPr>
            <w:tcW w:w="507" w:type="dxa"/>
            <w:tcBorders>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0</w:t>
            </w:r>
          </w:p>
        </w:tc>
        <w:tc>
          <w:tcPr>
            <w:tcW w:w="1768" w:type="dxa"/>
            <w:tcBorders>
              <w:lef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Project Conception</w:t>
            </w:r>
          </w:p>
        </w:tc>
        <w:tc>
          <w:tcPr>
            <w:tcW w:w="4253"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Funding for this stage must come from operational budgets within the business area</w:t>
            </w:r>
          </w:p>
        </w:tc>
        <w:tc>
          <w:tcPr>
            <w:tcW w:w="141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N/A</w:t>
            </w:r>
          </w:p>
        </w:tc>
        <w:tc>
          <w:tcPr>
            <w:tcW w:w="623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only authority required for this stage comes from the business unit who must approve any spend from operational budgets</w:t>
            </w:r>
          </w:p>
        </w:tc>
      </w:tr>
      <w:tr w:rsidR="00930D3A" w:rsidRPr="00930D3A" w:rsidTr="00872B5D">
        <w:tc>
          <w:tcPr>
            <w:tcW w:w="507" w:type="dxa"/>
            <w:tcBorders>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1</w:t>
            </w:r>
          </w:p>
        </w:tc>
        <w:tc>
          <w:tcPr>
            <w:tcW w:w="1768" w:type="dxa"/>
            <w:tcBorders>
              <w:lef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Establish Business Need</w:t>
            </w:r>
          </w:p>
        </w:tc>
        <w:tc>
          <w:tcPr>
            <w:tcW w:w="4253"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Funding for this stage will normally come from operational budgets within the business area</w:t>
            </w:r>
          </w:p>
        </w:tc>
        <w:tc>
          <w:tcPr>
            <w:tcW w:w="141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N/A</w:t>
            </w:r>
          </w:p>
        </w:tc>
        <w:tc>
          <w:tcPr>
            <w:tcW w:w="623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Governance Committee must approve the start of work in this stage on the basis that there is a realistic chance that funding will be available foe the project</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Costs for this stage must be approved by the sponsoring business unit, unless these are exceptional and a charge against capital budgets in which case the Governance Committee must approve</w:t>
            </w:r>
          </w:p>
        </w:tc>
      </w:tr>
      <w:tr w:rsidR="00930D3A" w:rsidRPr="00930D3A" w:rsidTr="00872B5D">
        <w:tc>
          <w:tcPr>
            <w:tcW w:w="507" w:type="dxa"/>
            <w:tcBorders>
              <w:bottom w:val="nil"/>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2</w:t>
            </w:r>
          </w:p>
        </w:tc>
        <w:tc>
          <w:tcPr>
            <w:tcW w:w="1768" w:type="dxa"/>
            <w:tcBorders>
              <w:left w:val="nil"/>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Develop Delivery Strategy</w:t>
            </w:r>
          </w:p>
        </w:tc>
        <w:tc>
          <w:tcPr>
            <w:tcW w:w="4253" w:type="dxa"/>
            <w:vMerge w:val="restart"/>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Funding for this stage may be required to prepare design, plans and/or undertake pre-delivery survey work</w:t>
            </w:r>
          </w:p>
        </w:tc>
        <w:tc>
          <w:tcPr>
            <w:tcW w:w="1417" w:type="dxa"/>
            <w:tcBorders>
              <w:bottom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6237" w:type="dxa"/>
            <w:tcBorders>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All projects at stage 2 and beyond must be included in outline capital plans approved by Strategy and Resources Committee and endorsed by Council.  Individual projects require further approval as follows:</w:t>
            </w:r>
          </w:p>
        </w:tc>
      </w:tr>
      <w:tr w:rsidR="00930D3A" w:rsidRPr="00930D3A" w:rsidTr="00872B5D">
        <w:tc>
          <w:tcPr>
            <w:tcW w:w="507" w:type="dxa"/>
            <w:tcBorders>
              <w:top w:val="nil"/>
              <w:bottom w:val="nil"/>
              <w:right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1768" w:type="dxa"/>
            <w:tcBorders>
              <w:top w:val="nil"/>
              <w:left w:val="nil"/>
              <w:bottom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4253" w:type="dxa"/>
            <w:vMerge/>
            <w:tcBorders>
              <w:bottom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1417" w:type="dxa"/>
            <w:tcBorders>
              <w:top w:val="nil"/>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Stage 2 cost </w:t>
            </w:r>
            <w:r w:rsidRPr="00930D3A">
              <w:rPr>
                <w:rFonts w:ascii="Arial" w:eastAsia="Arial" w:hAnsi="Arial" w:cs="Arial"/>
                <w:sz w:val="20"/>
                <w:szCs w:val="18"/>
                <w:lang w:eastAsia="en-GB"/>
              </w:rPr>
              <w:sym w:font="Symbol" w:char="F0A3"/>
            </w:r>
            <w:r w:rsidRPr="00930D3A">
              <w:rPr>
                <w:rFonts w:ascii="Arial" w:eastAsia="Arial" w:hAnsi="Arial" w:cs="Arial"/>
                <w:sz w:val="20"/>
                <w:szCs w:val="20"/>
                <w:lang w:eastAsia="en-GB"/>
              </w:rPr>
              <w:t>£1m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All other cases</w:t>
            </w:r>
          </w:p>
        </w:tc>
        <w:tc>
          <w:tcPr>
            <w:tcW w:w="6237" w:type="dxa"/>
            <w:tcBorders>
              <w:top w:val="nil"/>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Vice-Chancellor</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Council</w:t>
            </w:r>
          </w:p>
        </w:tc>
      </w:tr>
      <w:tr w:rsidR="00930D3A" w:rsidRPr="00930D3A" w:rsidTr="00872B5D">
        <w:tc>
          <w:tcPr>
            <w:tcW w:w="507" w:type="dxa"/>
            <w:tcBorders>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3</w:t>
            </w:r>
          </w:p>
        </w:tc>
        <w:tc>
          <w:tcPr>
            <w:tcW w:w="1768" w:type="dxa"/>
            <w:tcBorders>
              <w:lef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Finalise Investment Case</w:t>
            </w:r>
          </w:p>
        </w:tc>
        <w:tc>
          <w:tcPr>
            <w:tcW w:w="4253"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Costs for this stage will normally be minimal and should come from operational budgets within the business, although exceptional </w:t>
            </w:r>
            <w:r w:rsidRPr="00930D3A">
              <w:rPr>
                <w:rFonts w:ascii="Arial" w:eastAsia="Arial" w:hAnsi="Arial" w:cs="Arial"/>
                <w:sz w:val="20"/>
                <w:szCs w:val="20"/>
                <w:lang w:eastAsia="en-GB"/>
              </w:rPr>
              <w:lastRenderedPageBreak/>
              <w:t>may be charged to the project</w:t>
            </w:r>
          </w:p>
        </w:tc>
        <w:tc>
          <w:tcPr>
            <w:tcW w:w="141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N/A</w:t>
            </w:r>
          </w:p>
        </w:tc>
        <w:tc>
          <w:tcPr>
            <w:tcW w:w="623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Costs for this stage approved by the sponsoring business unit and relevant professional services, unless a charge to the capital funding in which case approval from the Governance Committee</w:t>
            </w:r>
          </w:p>
        </w:tc>
      </w:tr>
      <w:tr w:rsidR="00930D3A" w:rsidRPr="00930D3A" w:rsidTr="00872B5D">
        <w:tc>
          <w:tcPr>
            <w:tcW w:w="507" w:type="dxa"/>
            <w:tcBorders>
              <w:bottom w:val="nil"/>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lastRenderedPageBreak/>
              <w:t>4</w:t>
            </w:r>
          </w:p>
        </w:tc>
        <w:tc>
          <w:tcPr>
            <w:tcW w:w="1768" w:type="dxa"/>
            <w:tcBorders>
              <w:left w:val="nil"/>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Project Delivery</w:t>
            </w:r>
          </w:p>
        </w:tc>
        <w:tc>
          <w:tcPr>
            <w:tcW w:w="4253" w:type="dxa"/>
            <w:vMerge w:val="restart"/>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This stage will determine the bulk of the cost and the authority to proceed should be based on the table below using </w:t>
            </w:r>
            <w:r w:rsidRPr="00930D3A">
              <w:rPr>
                <w:rFonts w:ascii="Arial" w:eastAsia="Arial" w:hAnsi="Arial" w:cs="Arial"/>
                <w:sz w:val="20"/>
                <w:szCs w:val="20"/>
                <w:u w:val="single"/>
                <w:lang w:eastAsia="en-GB"/>
              </w:rPr>
              <w:t>total</w:t>
            </w:r>
            <w:r w:rsidRPr="00930D3A">
              <w:rPr>
                <w:rFonts w:ascii="Arial" w:eastAsia="Arial" w:hAnsi="Arial" w:cs="Arial"/>
                <w:sz w:val="20"/>
                <w:szCs w:val="20"/>
                <w:lang w:eastAsia="en-GB"/>
              </w:rPr>
              <w:t xml:space="preserve"> project cost</w:t>
            </w:r>
          </w:p>
        </w:tc>
        <w:tc>
          <w:tcPr>
            <w:tcW w:w="1417" w:type="dxa"/>
            <w:tcBorders>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Based on </w:t>
            </w:r>
            <w:r w:rsidRPr="00930D3A">
              <w:rPr>
                <w:rFonts w:ascii="Arial" w:eastAsia="Arial" w:hAnsi="Arial" w:cs="Arial"/>
                <w:sz w:val="20"/>
                <w:szCs w:val="20"/>
                <w:u w:val="single"/>
                <w:lang w:eastAsia="en-GB"/>
              </w:rPr>
              <w:t>total</w:t>
            </w:r>
            <w:r w:rsidRPr="00930D3A">
              <w:rPr>
                <w:rFonts w:ascii="Arial" w:eastAsia="Arial" w:hAnsi="Arial" w:cs="Arial"/>
                <w:sz w:val="20"/>
                <w:szCs w:val="20"/>
                <w:lang w:eastAsia="en-GB"/>
              </w:rPr>
              <w:t xml:space="preserve"> project cost</w:t>
            </w:r>
          </w:p>
        </w:tc>
        <w:tc>
          <w:tcPr>
            <w:tcW w:w="6237" w:type="dxa"/>
            <w:tcBorders>
              <w:bottom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Approval to be given by the following bodies in advance of the start of stage 4 of the project</w:t>
            </w:r>
          </w:p>
        </w:tc>
      </w:tr>
      <w:tr w:rsidR="00930D3A" w:rsidRPr="00930D3A" w:rsidTr="00872B5D">
        <w:tc>
          <w:tcPr>
            <w:tcW w:w="507" w:type="dxa"/>
            <w:tcBorders>
              <w:top w:val="nil"/>
              <w:right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1768" w:type="dxa"/>
            <w:tcBorders>
              <w:top w:val="nil"/>
              <w:left w:val="nil"/>
            </w:tcBorders>
          </w:tcPr>
          <w:p w:rsidR="00930D3A" w:rsidRPr="00930D3A" w:rsidRDefault="00930D3A" w:rsidP="00930D3A">
            <w:pPr>
              <w:adjustRightInd w:val="0"/>
              <w:spacing w:before="120" w:after="120"/>
              <w:rPr>
                <w:rFonts w:ascii="Arial" w:eastAsia="Arial" w:hAnsi="Arial" w:cs="Arial"/>
                <w:sz w:val="20"/>
                <w:szCs w:val="20"/>
                <w:lang w:eastAsia="en-GB"/>
              </w:rPr>
            </w:pPr>
          </w:p>
        </w:tc>
        <w:tc>
          <w:tcPr>
            <w:tcW w:w="4253" w:type="dxa"/>
            <w:vMerge/>
          </w:tcPr>
          <w:p w:rsidR="00930D3A" w:rsidRPr="00930D3A" w:rsidRDefault="00930D3A" w:rsidP="00930D3A">
            <w:pPr>
              <w:adjustRightInd w:val="0"/>
              <w:spacing w:before="120" w:after="120"/>
              <w:rPr>
                <w:rFonts w:ascii="Arial" w:eastAsia="Arial" w:hAnsi="Arial" w:cs="Arial"/>
                <w:sz w:val="20"/>
                <w:szCs w:val="20"/>
                <w:lang w:eastAsia="en-GB"/>
              </w:rPr>
            </w:pPr>
          </w:p>
        </w:tc>
        <w:tc>
          <w:tcPr>
            <w:tcW w:w="1417" w:type="dxa"/>
            <w:tcBorders>
              <w:top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18"/>
                <w:lang w:eastAsia="en-GB"/>
              </w:rPr>
              <w:sym w:font="Symbol" w:char="F0A3"/>
            </w:r>
            <w:r w:rsidRPr="00930D3A">
              <w:rPr>
                <w:rFonts w:ascii="Arial" w:eastAsia="Arial" w:hAnsi="Arial" w:cs="Arial"/>
                <w:sz w:val="20"/>
                <w:szCs w:val="20"/>
                <w:lang w:eastAsia="en-GB"/>
              </w:rPr>
              <w:t>£250</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&gt;£500k and </w:t>
            </w:r>
            <w:r w:rsidRPr="00930D3A">
              <w:rPr>
                <w:rFonts w:ascii="Arial" w:eastAsia="Arial" w:hAnsi="Arial" w:cs="Arial"/>
                <w:sz w:val="20"/>
                <w:szCs w:val="18"/>
                <w:lang w:eastAsia="en-GB"/>
              </w:rPr>
              <w:sym w:font="Symbol" w:char="F0A3"/>
            </w:r>
            <w:r w:rsidRPr="00930D3A">
              <w:rPr>
                <w:rFonts w:ascii="Arial" w:eastAsia="Arial" w:hAnsi="Arial" w:cs="Arial"/>
                <w:sz w:val="20"/>
                <w:szCs w:val="20"/>
                <w:lang w:eastAsia="en-GB"/>
              </w:rPr>
              <w:t>£1m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&gt;£1m</w:t>
            </w:r>
          </w:p>
        </w:tc>
        <w:tc>
          <w:tcPr>
            <w:tcW w:w="6237" w:type="dxa"/>
            <w:tcBorders>
              <w:top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Vice-Chancellor</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Strategy and Resources Committee</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Council</w:t>
            </w:r>
          </w:p>
        </w:tc>
      </w:tr>
      <w:tr w:rsidR="00930D3A" w:rsidRPr="00930D3A" w:rsidTr="00872B5D">
        <w:tc>
          <w:tcPr>
            <w:tcW w:w="507" w:type="dxa"/>
            <w:tcBorders>
              <w:righ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5</w:t>
            </w:r>
          </w:p>
        </w:tc>
        <w:tc>
          <w:tcPr>
            <w:tcW w:w="1768" w:type="dxa"/>
            <w:tcBorders>
              <w:left w:val="nil"/>
            </w:tcBorders>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Operations Assessment and Benefits Realisation</w:t>
            </w:r>
          </w:p>
        </w:tc>
        <w:tc>
          <w:tcPr>
            <w:tcW w:w="4253"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Funding for this stage must come from operational budgets within the business area</w:t>
            </w:r>
          </w:p>
        </w:tc>
        <w:tc>
          <w:tcPr>
            <w:tcW w:w="141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N/A</w:t>
            </w:r>
          </w:p>
        </w:tc>
        <w:tc>
          <w:tcPr>
            <w:tcW w:w="623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only authority required for this stage comes from the business unit who must approve any spend from operational budgets</w:t>
            </w:r>
          </w:p>
        </w:tc>
      </w:tr>
    </w:tbl>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sectPr w:rsidR="00930D3A" w:rsidRPr="00930D3A" w:rsidSect="007C7884">
          <w:headerReference w:type="default" r:id="rId46"/>
          <w:footerReference w:type="default" r:id="rId47"/>
          <w:pgSz w:w="16840" w:h="11907" w:orient="landscape" w:code="9"/>
          <w:pgMar w:top="1701" w:right="1418" w:bottom="1701" w:left="1418" w:header="709" w:footer="709" w:gutter="0"/>
          <w:paperSrc w:first="260" w:other="260"/>
          <w:cols w:space="720"/>
          <w:docGrid w:linePitch="272"/>
        </w:sectPr>
      </w:pPr>
    </w:p>
    <w:p w:rsidR="00930D3A" w:rsidRPr="00930D3A" w:rsidRDefault="00930D3A" w:rsidP="00930D3A">
      <w:pPr>
        <w:adjustRightInd w:val="0"/>
        <w:rPr>
          <w:rFonts w:ascii="Arial" w:eastAsia="Arial" w:hAnsi="Arial" w:cs="Arial"/>
          <w:b/>
          <w:sz w:val="20"/>
          <w:szCs w:val="20"/>
          <w:lang w:eastAsia="en-GB"/>
        </w:rPr>
      </w:pPr>
      <w:r w:rsidRPr="00930D3A">
        <w:rPr>
          <w:rFonts w:ascii="Arial" w:eastAsia="Arial" w:hAnsi="Arial" w:cs="Arial"/>
          <w:b/>
          <w:sz w:val="20"/>
          <w:szCs w:val="20"/>
          <w:lang w:eastAsia="en-GB"/>
        </w:rPr>
        <w:lastRenderedPageBreak/>
        <w:t>Additional information for APPENDIX A</w:t>
      </w:r>
    </w:p>
    <w:p w:rsidR="00930D3A" w:rsidRPr="00930D3A" w:rsidRDefault="00930D3A" w:rsidP="00930D3A">
      <w:pPr>
        <w:adjustRightInd w:val="0"/>
        <w:rPr>
          <w:rFonts w:ascii="Arial" w:eastAsia="Arial" w:hAnsi="Arial" w:cs="Arial"/>
          <w:b/>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 = role responsibilities detailed in Appendix D</w:t>
      </w:r>
    </w:p>
    <w:p w:rsidR="00930D3A" w:rsidRPr="00930D3A" w:rsidRDefault="00930D3A" w:rsidP="00930D3A">
      <w:pPr>
        <w:adjustRightInd w:val="0"/>
        <w:jc w:val="both"/>
        <w:rPr>
          <w:rFonts w:ascii="Arial" w:eastAsia="Arial" w:hAnsi="Arial" w:cs="Arial"/>
          <w:sz w:val="20"/>
          <w:szCs w:val="20"/>
          <w:lang w:eastAsia="en-GB"/>
        </w:rPr>
      </w:pPr>
      <w:r>
        <w:rPr>
          <w:rFonts w:ascii="Arial" w:eastAsia="Arial" w:hAnsi="Arial" w:cs="Arial"/>
          <w:noProof/>
          <w:sz w:val="20"/>
          <w:szCs w:val="20"/>
          <w:lang w:eastAsia="en-GB" w:bidi="he-IL"/>
        </w:rPr>
        <mc:AlternateContent>
          <mc:Choice Requires="wpg">
            <w:drawing>
              <wp:anchor distT="0" distB="0" distL="114300" distR="114300" simplePos="0" relativeHeight="251659264" behindDoc="0" locked="0" layoutInCell="1" allowOverlap="1">
                <wp:simplePos x="0" y="0"/>
                <wp:positionH relativeFrom="column">
                  <wp:posOffset>-253365</wp:posOffset>
                </wp:positionH>
                <wp:positionV relativeFrom="paragraph">
                  <wp:posOffset>10795</wp:posOffset>
                </wp:positionV>
                <wp:extent cx="6774180" cy="6181725"/>
                <wp:effectExtent l="9525" t="6350" r="7620" b="1270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74180" cy="6181725"/>
                          <a:chOff x="735" y="2365"/>
                          <a:chExt cx="10668" cy="9735"/>
                        </a:xfrm>
                      </wpg:grpSpPr>
                      <wps:wsp>
                        <wps:cNvPr id="22" name="Rectangle 21"/>
                        <wps:cNvSpPr>
                          <a:spLocks noChangeArrowheads="1"/>
                        </wps:cNvSpPr>
                        <wps:spPr bwMode="auto">
                          <a:xfrm>
                            <a:off x="1755" y="2365"/>
                            <a:ext cx="9059" cy="750"/>
                          </a:xfrm>
                          <a:prstGeom prst="rect">
                            <a:avLst/>
                          </a:prstGeom>
                          <a:solidFill>
                            <a:srgbClr val="FFFFFF"/>
                          </a:solidFill>
                          <a:ln w="9525">
                            <a:solidFill>
                              <a:srgbClr val="000000"/>
                            </a:solidFill>
                            <a:miter lim="800000"/>
                            <a:headEnd/>
                            <a:tailEnd/>
                          </a:ln>
                        </wps:spPr>
                        <wps:txbx>
                          <w:txbxContent>
                            <w:p w:rsidR="00930D3A" w:rsidRPr="002D3C6E" w:rsidRDefault="00930D3A" w:rsidP="00930D3A">
                              <w:pPr>
                                <w:jc w:val="center"/>
                                <w:rPr>
                                  <w:b/>
                                </w:rPr>
                              </w:pPr>
                            </w:p>
                            <w:p w:rsidR="00930D3A" w:rsidRPr="002D3C6E" w:rsidRDefault="00930D3A" w:rsidP="00930D3A">
                              <w:pPr>
                                <w:jc w:val="center"/>
                                <w:rPr>
                                  <w:b/>
                                </w:rPr>
                              </w:pPr>
                              <w:r w:rsidRPr="002D3C6E">
                                <w:rPr>
                                  <w:b/>
                                </w:rPr>
                                <w:t>CAPITAL PROGRAMMES COMMITTEE</w:t>
                              </w:r>
                            </w:p>
                          </w:txbxContent>
                        </wps:txbx>
                        <wps:bodyPr rot="0" vert="horz" wrap="square" lIns="91440" tIns="45720" rIns="91440" bIns="45720" anchor="t" anchorCtr="0" upright="1">
                          <a:noAutofit/>
                        </wps:bodyPr>
                      </wps:wsp>
                      <wps:wsp>
                        <wps:cNvPr id="23" name="Rectangle 22"/>
                        <wps:cNvSpPr>
                          <a:spLocks noChangeArrowheads="1"/>
                        </wps:cNvSpPr>
                        <wps:spPr bwMode="auto">
                          <a:xfrm>
                            <a:off x="1709" y="3734"/>
                            <a:ext cx="9059" cy="3008"/>
                          </a:xfrm>
                          <a:prstGeom prst="rect">
                            <a:avLst/>
                          </a:prstGeom>
                          <a:solidFill>
                            <a:srgbClr val="FFFFFF"/>
                          </a:solidFill>
                          <a:ln w="9525">
                            <a:solidFill>
                              <a:srgbClr val="000000"/>
                            </a:solidFill>
                            <a:miter lim="800000"/>
                            <a:headEnd/>
                            <a:tailEnd/>
                          </a:ln>
                        </wps:spPr>
                        <wps:txbx>
                          <w:txbxContent>
                            <w:p w:rsidR="00930D3A" w:rsidRDefault="00930D3A" w:rsidP="00930D3A">
                              <w:pPr>
                                <w:jc w:val="center"/>
                              </w:pPr>
                            </w:p>
                            <w:p w:rsidR="00930D3A" w:rsidRPr="002D3C6E" w:rsidRDefault="00930D3A" w:rsidP="00930D3A">
                              <w:pPr>
                                <w:jc w:val="center"/>
                                <w:rPr>
                                  <w:b/>
                                </w:rPr>
                              </w:pPr>
                              <w:r w:rsidRPr="002D3C6E">
                                <w:rPr>
                                  <w:b/>
                                </w:rPr>
                                <w:t>PROJECT BOARD</w:t>
                              </w:r>
                            </w:p>
                            <w:p w:rsidR="00930D3A" w:rsidRDefault="00930D3A" w:rsidP="00930D3A">
                              <w:pPr>
                                <w:jc w:val="center"/>
                              </w:pPr>
                            </w:p>
                            <w:p w:rsidR="00930D3A" w:rsidRDefault="00930D3A" w:rsidP="00930D3A">
                              <w:pPr>
                                <w:jc w:val="center"/>
                              </w:pPr>
                              <w:r>
                                <w:t>Project Sponsor</w:t>
                              </w:r>
                            </w:p>
                            <w:p w:rsidR="00930D3A" w:rsidRDefault="00930D3A" w:rsidP="00930D3A">
                              <w:pPr>
                                <w:jc w:val="center"/>
                              </w:pPr>
                              <w:r>
                                <w:t>Project Leader</w:t>
                              </w:r>
                            </w:p>
                            <w:p w:rsidR="00930D3A" w:rsidRDefault="00930D3A" w:rsidP="00930D3A">
                              <w:pPr>
                                <w:jc w:val="center"/>
                              </w:pPr>
                              <w:r>
                                <w:t>Financial Representative</w:t>
                              </w:r>
                            </w:p>
                            <w:p w:rsidR="00930D3A" w:rsidRDefault="00930D3A" w:rsidP="00930D3A">
                              <w:pPr>
                                <w:jc w:val="center"/>
                              </w:pPr>
                              <w:r>
                                <w:t>EFM Project Manager</w:t>
                              </w:r>
                            </w:p>
                            <w:p w:rsidR="00930D3A" w:rsidRDefault="00930D3A" w:rsidP="00930D3A">
                              <w:pPr>
                                <w:jc w:val="center"/>
                              </w:pPr>
                              <w:r>
                                <w:t>Project Manager</w:t>
                              </w:r>
                            </w:p>
                            <w:p w:rsidR="00930D3A" w:rsidRDefault="00930D3A" w:rsidP="00930D3A">
                              <w:pPr>
                                <w:jc w:val="center"/>
                              </w:pPr>
                            </w:p>
                          </w:txbxContent>
                        </wps:txbx>
                        <wps:bodyPr rot="0" vert="horz" wrap="square" lIns="91440" tIns="45720" rIns="91440" bIns="45720" anchor="t" anchorCtr="0" upright="1">
                          <a:noAutofit/>
                        </wps:bodyPr>
                      </wps:wsp>
                      <wps:wsp>
                        <wps:cNvPr id="24" name="Rectangle 31"/>
                        <wps:cNvSpPr>
                          <a:spLocks noChangeArrowheads="1"/>
                        </wps:cNvSpPr>
                        <wps:spPr bwMode="auto">
                          <a:xfrm>
                            <a:off x="735" y="9310"/>
                            <a:ext cx="3180" cy="2655"/>
                          </a:xfrm>
                          <a:prstGeom prst="rect">
                            <a:avLst/>
                          </a:prstGeom>
                          <a:solidFill>
                            <a:srgbClr val="FFFFFF"/>
                          </a:solidFill>
                          <a:ln w="9525">
                            <a:solidFill>
                              <a:srgbClr val="000000"/>
                            </a:solidFill>
                            <a:miter lim="800000"/>
                            <a:headEnd/>
                            <a:tailEnd/>
                          </a:ln>
                        </wps:spPr>
                        <wps:txbx>
                          <w:txbxContent>
                            <w:p w:rsidR="00930D3A" w:rsidRDefault="00930D3A" w:rsidP="00930D3A"/>
                            <w:p w:rsidR="00930D3A" w:rsidRPr="002D3C6E" w:rsidRDefault="00930D3A" w:rsidP="00930D3A">
                              <w:pPr>
                                <w:jc w:val="center"/>
                                <w:rPr>
                                  <w:b/>
                                </w:rPr>
                              </w:pPr>
                              <w:r w:rsidRPr="002D3C6E">
                                <w:rPr>
                                  <w:b/>
                                </w:rPr>
                                <w:t>CONSULTANT TEAM</w:t>
                              </w:r>
                            </w:p>
                            <w:p w:rsidR="00930D3A" w:rsidRDefault="00930D3A" w:rsidP="00930D3A">
                              <w:pPr>
                                <w:jc w:val="center"/>
                              </w:pPr>
                            </w:p>
                            <w:p w:rsidR="00930D3A" w:rsidRDefault="00930D3A" w:rsidP="00930D3A">
                              <w:pPr>
                                <w:jc w:val="center"/>
                              </w:pPr>
                              <w:r>
                                <w:t>Project Manager #</w:t>
                              </w:r>
                            </w:p>
                            <w:p w:rsidR="00930D3A" w:rsidRDefault="00930D3A" w:rsidP="00930D3A">
                              <w:pPr>
                                <w:jc w:val="center"/>
                              </w:pPr>
                              <w:r>
                                <w:t>Architect</w:t>
                              </w:r>
                            </w:p>
                            <w:p w:rsidR="00930D3A" w:rsidRDefault="00930D3A" w:rsidP="00930D3A">
                              <w:pPr>
                                <w:jc w:val="center"/>
                              </w:pPr>
                              <w:r>
                                <w:t>Quantity Surveyor</w:t>
                              </w:r>
                            </w:p>
                            <w:p w:rsidR="00930D3A" w:rsidRDefault="00930D3A" w:rsidP="00930D3A">
                              <w:pPr>
                                <w:jc w:val="center"/>
                              </w:pPr>
                              <w:r>
                                <w:t>Structural Engineer</w:t>
                              </w:r>
                            </w:p>
                            <w:p w:rsidR="00930D3A" w:rsidRDefault="00930D3A" w:rsidP="00930D3A">
                              <w:pPr>
                                <w:jc w:val="center"/>
                              </w:pPr>
                              <w:r>
                                <w:t>Mechanical &amp; Electrical Engineer</w:t>
                              </w:r>
                            </w:p>
                            <w:p w:rsidR="00930D3A" w:rsidRDefault="00930D3A" w:rsidP="00930D3A">
                              <w:pPr>
                                <w:jc w:val="center"/>
                              </w:pPr>
                              <w:r>
                                <w:t>CDMC</w:t>
                              </w:r>
                            </w:p>
                            <w:p w:rsidR="00930D3A" w:rsidRDefault="00930D3A" w:rsidP="00930D3A">
                              <w:pPr>
                                <w:jc w:val="center"/>
                              </w:pPr>
                              <w:r>
                                <w:t>Building Control</w:t>
                              </w:r>
                            </w:p>
                            <w:p w:rsidR="00930D3A" w:rsidRDefault="00930D3A" w:rsidP="00930D3A">
                              <w:pPr>
                                <w:jc w:val="center"/>
                              </w:pPr>
                              <w:r>
                                <w:t>Planning Authority</w:t>
                              </w:r>
                            </w:p>
                          </w:txbxContent>
                        </wps:txbx>
                        <wps:bodyPr rot="0" vert="horz" wrap="square" lIns="91440" tIns="45720" rIns="91440" bIns="45720" anchor="t" anchorCtr="0" upright="1">
                          <a:noAutofit/>
                        </wps:bodyPr>
                      </wps:wsp>
                      <wps:wsp>
                        <wps:cNvPr id="25" name="Rectangle 28"/>
                        <wps:cNvSpPr>
                          <a:spLocks noChangeArrowheads="1"/>
                        </wps:cNvSpPr>
                        <wps:spPr bwMode="auto">
                          <a:xfrm>
                            <a:off x="8760" y="9475"/>
                            <a:ext cx="2643" cy="2625"/>
                          </a:xfrm>
                          <a:prstGeom prst="rect">
                            <a:avLst/>
                          </a:prstGeom>
                          <a:solidFill>
                            <a:srgbClr val="FFFFFF"/>
                          </a:solidFill>
                          <a:ln w="9525">
                            <a:solidFill>
                              <a:srgbClr val="000000"/>
                            </a:solidFill>
                            <a:miter lim="800000"/>
                            <a:headEnd/>
                            <a:tailEnd/>
                          </a:ln>
                        </wps:spPr>
                        <wps:txbx>
                          <w:txbxContent>
                            <w:p w:rsidR="00930D3A" w:rsidRDefault="00930D3A" w:rsidP="00930D3A"/>
                            <w:p w:rsidR="00930D3A" w:rsidRPr="002D3C6E" w:rsidRDefault="00930D3A" w:rsidP="00930D3A">
                              <w:pPr>
                                <w:jc w:val="center"/>
                                <w:rPr>
                                  <w:b/>
                                </w:rPr>
                              </w:pPr>
                              <w:r w:rsidRPr="002D3C6E">
                                <w:rPr>
                                  <w:b/>
                                </w:rPr>
                                <w:t>CLIENT TEAM</w:t>
                              </w:r>
                            </w:p>
                            <w:p w:rsidR="00930D3A" w:rsidRDefault="00930D3A" w:rsidP="00930D3A">
                              <w:pPr>
                                <w:jc w:val="center"/>
                              </w:pPr>
                            </w:p>
                            <w:p w:rsidR="00930D3A" w:rsidRDefault="00930D3A" w:rsidP="00930D3A">
                              <w:pPr>
                                <w:jc w:val="center"/>
                              </w:pPr>
                              <w:r>
                                <w:t>Project Leader</w:t>
                              </w:r>
                            </w:p>
                            <w:p w:rsidR="00930D3A" w:rsidRDefault="00930D3A" w:rsidP="00930D3A">
                              <w:pPr>
                                <w:jc w:val="center"/>
                              </w:pPr>
                              <w:r>
                                <w:t>End users</w:t>
                              </w:r>
                            </w:p>
                            <w:p w:rsidR="00930D3A" w:rsidRDefault="00930D3A" w:rsidP="00930D3A">
                              <w:pPr>
                                <w:jc w:val="center"/>
                              </w:pPr>
                              <w:r>
                                <w:t>Communications</w:t>
                              </w:r>
                            </w:p>
                            <w:p w:rsidR="00930D3A" w:rsidRDefault="00930D3A" w:rsidP="00930D3A">
                              <w:pPr>
                                <w:jc w:val="center"/>
                              </w:pPr>
                              <w:r>
                                <w:t>HR</w:t>
                              </w:r>
                            </w:p>
                            <w:p w:rsidR="00930D3A" w:rsidRDefault="00930D3A" w:rsidP="00930D3A">
                              <w:pPr>
                                <w:jc w:val="center"/>
                              </w:pPr>
                              <w:r>
                                <w:t>Students</w:t>
                              </w:r>
                            </w:p>
                            <w:p w:rsidR="00930D3A" w:rsidRDefault="00930D3A" w:rsidP="00930D3A">
                              <w:pPr>
                                <w:jc w:val="center"/>
                              </w:pPr>
                              <w:r>
                                <w:t>External providers</w:t>
                              </w:r>
                            </w:p>
                          </w:txbxContent>
                        </wps:txbx>
                        <wps:bodyPr rot="0" vert="horz" wrap="square" lIns="91440" tIns="45720" rIns="91440" bIns="45720" anchor="t" anchorCtr="0" upright="1">
                          <a:noAutofit/>
                        </wps:bodyPr>
                      </wps:wsp>
                      <wps:wsp>
                        <wps:cNvPr id="26" name="Rectangle 23"/>
                        <wps:cNvSpPr>
                          <a:spLocks noChangeArrowheads="1"/>
                        </wps:cNvSpPr>
                        <wps:spPr bwMode="auto">
                          <a:xfrm>
                            <a:off x="4499" y="7328"/>
                            <a:ext cx="3416" cy="1507"/>
                          </a:xfrm>
                          <a:prstGeom prst="rect">
                            <a:avLst/>
                          </a:prstGeom>
                          <a:solidFill>
                            <a:srgbClr val="FFFFFF"/>
                          </a:solidFill>
                          <a:ln w="9525">
                            <a:solidFill>
                              <a:srgbClr val="000000"/>
                            </a:solidFill>
                            <a:miter lim="800000"/>
                            <a:headEnd/>
                            <a:tailEnd/>
                          </a:ln>
                        </wps:spPr>
                        <wps:txbx>
                          <w:txbxContent>
                            <w:p w:rsidR="00930D3A" w:rsidRPr="002D3C6E" w:rsidRDefault="00930D3A" w:rsidP="00930D3A">
                              <w:pPr>
                                <w:jc w:val="center"/>
                                <w:rPr>
                                  <w:b/>
                                </w:rPr>
                              </w:pPr>
                            </w:p>
                            <w:p w:rsidR="00930D3A" w:rsidRPr="002D3C6E" w:rsidRDefault="00930D3A" w:rsidP="00930D3A">
                              <w:pPr>
                                <w:jc w:val="center"/>
                                <w:rPr>
                                  <w:b/>
                                </w:rPr>
                              </w:pPr>
                              <w:r w:rsidRPr="002D3C6E">
                                <w:rPr>
                                  <w:b/>
                                </w:rPr>
                                <w:t>EFM PROJECT MANAGER</w:t>
                              </w:r>
                              <w:r>
                                <w:rPr>
                                  <w:b/>
                                </w:rPr>
                                <w:t xml:space="preserve"> #</w:t>
                              </w:r>
                            </w:p>
                            <w:p w:rsidR="00930D3A" w:rsidRDefault="00930D3A" w:rsidP="00930D3A">
                              <w:pPr>
                                <w:jc w:val="center"/>
                              </w:pPr>
                            </w:p>
                          </w:txbxContent>
                        </wps:txbx>
                        <wps:bodyPr rot="0" vert="horz" wrap="square" lIns="91440" tIns="45720" rIns="91440" bIns="45720" anchor="t" anchorCtr="0" upright="1">
                          <a:noAutofit/>
                        </wps:bodyPr>
                      </wps:wsp>
                      <wps:wsp>
                        <wps:cNvPr id="27" name="Rectangle 24"/>
                        <wps:cNvSpPr>
                          <a:spLocks noChangeArrowheads="1"/>
                        </wps:cNvSpPr>
                        <wps:spPr bwMode="auto">
                          <a:xfrm>
                            <a:off x="4725" y="9370"/>
                            <a:ext cx="2715" cy="2730"/>
                          </a:xfrm>
                          <a:prstGeom prst="rect">
                            <a:avLst/>
                          </a:prstGeom>
                          <a:solidFill>
                            <a:srgbClr val="FFFFFF"/>
                          </a:solidFill>
                          <a:ln w="9525">
                            <a:solidFill>
                              <a:srgbClr val="000000"/>
                            </a:solidFill>
                            <a:miter lim="800000"/>
                            <a:headEnd/>
                            <a:tailEnd/>
                          </a:ln>
                        </wps:spPr>
                        <wps:txbx>
                          <w:txbxContent>
                            <w:p w:rsidR="00930D3A" w:rsidRPr="00265256" w:rsidRDefault="00930D3A" w:rsidP="00930D3A">
                              <w:pPr>
                                <w:jc w:val="center"/>
                                <w:rPr>
                                  <w:b/>
                                </w:rPr>
                              </w:pPr>
                              <w:r w:rsidRPr="00397AAC">
                                <w:rPr>
                                  <w:b/>
                                </w:rPr>
                                <w:t>INTERNAL PROFESSIONAL ADVISORS</w:t>
                              </w:r>
                            </w:p>
                            <w:p w:rsidR="00930D3A" w:rsidRDefault="00930D3A" w:rsidP="00930D3A">
                              <w:pPr>
                                <w:jc w:val="center"/>
                              </w:pPr>
                            </w:p>
                            <w:p w:rsidR="00930D3A" w:rsidRDefault="00930D3A" w:rsidP="00930D3A">
                              <w:pPr>
                                <w:jc w:val="center"/>
                              </w:pPr>
                              <w:r>
                                <w:t>ITS</w:t>
                              </w:r>
                            </w:p>
                            <w:p w:rsidR="00930D3A" w:rsidRDefault="00930D3A" w:rsidP="00930D3A">
                              <w:pPr>
                                <w:jc w:val="center"/>
                              </w:pPr>
                              <w:r>
                                <w:t>H&amp;S</w:t>
                              </w:r>
                            </w:p>
                            <w:p w:rsidR="00930D3A" w:rsidRDefault="00930D3A" w:rsidP="00930D3A">
                              <w:pPr>
                                <w:jc w:val="center"/>
                              </w:pPr>
                              <w:r>
                                <w:t>Telecoms</w:t>
                              </w:r>
                            </w:p>
                            <w:p w:rsidR="00930D3A" w:rsidRDefault="00930D3A" w:rsidP="00930D3A">
                              <w:pPr>
                                <w:jc w:val="center"/>
                              </w:pPr>
                              <w:r>
                                <w:t>Facilities Management</w:t>
                              </w:r>
                            </w:p>
                            <w:p w:rsidR="00930D3A" w:rsidRDefault="00930D3A" w:rsidP="00930D3A">
                              <w:pPr>
                                <w:jc w:val="center"/>
                              </w:pPr>
                              <w:r>
                                <w:t>Maintenance</w:t>
                              </w:r>
                            </w:p>
                            <w:p w:rsidR="00930D3A" w:rsidRDefault="00930D3A" w:rsidP="00930D3A">
                              <w:pPr>
                                <w:jc w:val="center"/>
                              </w:pPr>
                              <w:r>
                                <w:t>Energy &amp; Environment</w:t>
                              </w:r>
                            </w:p>
                          </w:txbxContent>
                        </wps:txbx>
                        <wps:bodyPr rot="0" vert="horz" wrap="square" lIns="91440" tIns="45720" rIns="91440" bIns="45720" anchor="t" anchorCtr="0" upright="1">
                          <a:noAutofit/>
                        </wps:bodyPr>
                      </wps:wsp>
                      <wps:wsp>
                        <wps:cNvPr id="28" name="Straight Arrow Connector 30"/>
                        <wps:cNvCnPr>
                          <a:cxnSpLocks noChangeShapeType="1"/>
                        </wps:cNvCnPr>
                        <wps:spPr bwMode="auto">
                          <a:xfrm flipV="1">
                            <a:off x="3855" y="8837"/>
                            <a:ext cx="465" cy="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Straight Arrow Connector 29"/>
                        <wps:cNvCnPr>
                          <a:cxnSpLocks noChangeShapeType="1"/>
                        </wps:cNvCnPr>
                        <wps:spPr bwMode="auto">
                          <a:xfrm rot="10800000">
                            <a:off x="8115" y="8950"/>
                            <a:ext cx="498" cy="3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Straight Arrow Connector 25"/>
                        <wps:cNvCnPr>
                          <a:cxnSpLocks noChangeShapeType="1"/>
                        </wps:cNvCnPr>
                        <wps:spPr bwMode="auto">
                          <a:xfrm flipV="1">
                            <a:off x="5984" y="8968"/>
                            <a:ext cx="0" cy="40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Straight Arrow Connector 26"/>
                        <wps:cNvCnPr>
                          <a:cxnSpLocks noChangeShapeType="1"/>
                        </wps:cNvCnPr>
                        <wps:spPr bwMode="auto">
                          <a:xfrm flipV="1">
                            <a:off x="6029" y="6713"/>
                            <a:ext cx="0" cy="6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Straight Arrow Connector 27"/>
                        <wps:cNvCnPr>
                          <a:cxnSpLocks noChangeShapeType="1"/>
                        </wps:cNvCnPr>
                        <wps:spPr bwMode="auto">
                          <a:xfrm flipV="1">
                            <a:off x="6149" y="3325"/>
                            <a:ext cx="0" cy="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1" o:spid="_x0000_s1075" style="position:absolute;left:0;text-align:left;margin-left:-19.95pt;margin-top:.85pt;width:533.4pt;height:486.75pt;z-index:251659264;mso-position-horizontal-relative:text;mso-position-vertical-relative:text" coordorigin="735,2365" coordsize="10668,9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">
                <v:rect id="Rectangle 21" o:spid="_x0000_s1076" style="position:absolute;left:1755;top:2365;width:9059;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930D3A" w:rsidRPr="002D3C6E" w:rsidRDefault="00930D3A" w:rsidP="00930D3A">
                        <w:pPr>
                          <w:jc w:val="center"/>
                          <w:rPr>
                            <w:b/>
                          </w:rPr>
                        </w:pPr>
                      </w:p>
                      <w:p w:rsidR="00930D3A" w:rsidRPr="002D3C6E" w:rsidRDefault="00930D3A" w:rsidP="00930D3A">
                        <w:pPr>
                          <w:jc w:val="center"/>
                          <w:rPr>
                            <w:b/>
                          </w:rPr>
                        </w:pPr>
                        <w:r w:rsidRPr="002D3C6E">
                          <w:rPr>
                            <w:b/>
                          </w:rPr>
                          <w:t>CAPITAL PROGRAMMES COMMITTEE</w:t>
                        </w:r>
                      </w:p>
                    </w:txbxContent>
                  </v:textbox>
                </v:rect>
                <v:rect id="Rectangle 22" o:spid="_x0000_s1077" style="position:absolute;left:1709;top:3734;width:9059;height:3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930D3A" w:rsidRDefault="00930D3A" w:rsidP="00930D3A">
                        <w:pPr>
                          <w:jc w:val="center"/>
                        </w:pPr>
                      </w:p>
                      <w:p w:rsidR="00930D3A" w:rsidRPr="002D3C6E" w:rsidRDefault="00930D3A" w:rsidP="00930D3A">
                        <w:pPr>
                          <w:jc w:val="center"/>
                          <w:rPr>
                            <w:b/>
                          </w:rPr>
                        </w:pPr>
                        <w:r w:rsidRPr="002D3C6E">
                          <w:rPr>
                            <w:b/>
                          </w:rPr>
                          <w:t>PROJECT BOARD</w:t>
                        </w:r>
                      </w:p>
                      <w:p w:rsidR="00930D3A" w:rsidRDefault="00930D3A" w:rsidP="00930D3A">
                        <w:pPr>
                          <w:jc w:val="center"/>
                        </w:pPr>
                      </w:p>
                      <w:p w:rsidR="00930D3A" w:rsidRDefault="00930D3A" w:rsidP="00930D3A">
                        <w:pPr>
                          <w:jc w:val="center"/>
                        </w:pPr>
                        <w:r>
                          <w:t>Project Sponsor</w:t>
                        </w:r>
                      </w:p>
                      <w:p w:rsidR="00930D3A" w:rsidRDefault="00930D3A" w:rsidP="00930D3A">
                        <w:pPr>
                          <w:jc w:val="center"/>
                        </w:pPr>
                        <w:r>
                          <w:t>Project Leader</w:t>
                        </w:r>
                      </w:p>
                      <w:p w:rsidR="00930D3A" w:rsidRDefault="00930D3A" w:rsidP="00930D3A">
                        <w:pPr>
                          <w:jc w:val="center"/>
                        </w:pPr>
                        <w:r>
                          <w:t>Financial Representative</w:t>
                        </w:r>
                      </w:p>
                      <w:p w:rsidR="00930D3A" w:rsidRDefault="00930D3A" w:rsidP="00930D3A">
                        <w:pPr>
                          <w:jc w:val="center"/>
                        </w:pPr>
                        <w:r>
                          <w:t>EFM Project Manager</w:t>
                        </w:r>
                      </w:p>
                      <w:p w:rsidR="00930D3A" w:rsidRDefault="00930D3A" w:rsidP="00930D3A">
                        <w:pPr>
                          <w:jc w:val="center"/>
                        </w:pPr>
                        <w:r>
                          <w:t>Project Manager</w:t>
                        </w:r>
                      </w:p>
                      <w:p w:rsidR="00930D3A" w:rsidRDefault="00930D3A" w:rsidP="00930D3A">
                        <w:pPr>
                          <w:jc w:val="center"/>
                        </w:pPr>
                      </w:p>
                    </w:txbxContent>
                  </v:textbox>
                </v:rect>
                <v:rect id="Rectangle 31" o:spid="_x0000_s1078" style="position:absolute;left:735;top:9310;width:3180;height:2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930D3A" w:rsidRDefault="00930D3A" w:rsidP="00930D3A"/>
                      <w:p w:rsidR="00930D3A" w:rsidRPr="002D3C6E" w:rsidRDefault="00930D3A" w:rsidP="00930D3A">
                        <w:pPr>
                          <w:jc w:val="center"/>
                          <w:rPr>
                            <w:b/>
                          </w:rPr>
                        </w:pPr>
                        <w:r w:rsidRPr="002D3C6E">
                          <w:rPr>
                            <w:b/>
                          </w:rPr>
                          <w:t>CONSULTANT TEAM</w:t>
                        </w:r>
                      </w:p>
                      <w:p w:rsidR="00930D3A" w:rsidRDefault="00930D3A" w:rsidP="00930D3A">
                        <w:pPr>
                          <w:jc w:val="center"/>
                        </w:pPr>
                      </w:p>
                      <w:p w:rsidR="00930D3A" w:rsidRDefault="00930D3A" w:rsidP="00930D3A">
                        <w:pPr>
                          <w:jc w:val="center"/>
                        </w:pPr>
                        <w:r>
                          <w:t>Project Manager #</w:t>
                        </w:r>
                      </w:p>
                      <w:p w:rsidR="00930D3A" w:rsidRDefault="00930D3A" w:rsidP="00930D3A">
                        <w:pPr>
                          <w:jc w:val="center"/>
                        </w:pPr>
                        <w:r>
                          <w:t>Architect</w:t>
                        </w:r>
                      </w:p>
                      <w:p w:rsidR="00930D3A" w:rsidRDefault="00930D3A" w:rsidP="00930D3A">
                        <w:pPr>
                          <w:jc w:val="center"/>
                        </w:pPr>
                        <w:r>
                          <w:t>Quantity Surveyor</w:t>
                        </w:r>
                      </w:p>
                      <w:p w:rsidR="00930D3A" w:rsidRDefault="00930D3A" w:rsidP="00930D3A">
                        <w:pPr>
                          <w:jc w:val="center"/>
                        </w:pPr>
                        <w:r>
                          <w:t>Structural Engineer</w:t>
                        </w:r>
                      </w:p>
                      <w:p w:rsidR="00930D3A" w:rsidRDefault="00930D3A" w:rsidP="00930D3A">
                        <w:pPr>
                          <w:jc w:val="center"/>
                        </w:pPr>
                        <w:r>
                          <w:t>Mechanical &amp; Electrical Engineer</w:t>
                        </w:r>
                      </w:p>
                      <w:p w:rsidR="00930D3A" w:rsidRDefault="00930D3A" w:rsidP="00930D3A">
                        <w:pPr>
                          <w:jc w:val="center"/>
                        </w:pPr>
                        <w:r>
                          <w:t>CDMC</w:t>
                        </w:r>
                      </w:p>
                      <w:p w:rsidR="00930D3A" w:rsidRDefault="00930D3A" w:rsidP="00930D3A">
                        <w:pPr>
                          <w:jc w:val="center"/>
                        </w:pPr>
                        <w:r>
                          <w:t>Building Control</w:t>
                        </w:r>
                      </w:p>
                      <w:p w:rsidR="00930D3A" w:rsidRDefault="00930D3A" w:rsidP="00930D3A">
                        <w:pPr>
                          <w:jc w:val="center"/>
                        </w:pPr>
                        <w:r>
                          <w:t>Planning Authority</w:t>
                        </w:r>
                      </w:p>
                    </w:txbxContent>
                  </v:textbox>
                </v:rect>
                <v:rect id="Rectangle 28" o:spid="_x0000_s1079" style="position:absolute;left:8760;top:9475;width:264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930D3A" w:rsidRDefault="00930D3A" w:rsidP="00930D3A"/>
                      <w:p w:rsidR="00930D3A" w:rsidRPr="002D3C6E" w:rsidRDefault="00930D3A" w:rsidP="00930D3A">
                        <w:pPr>
                          <w:jc w:val="center"/>
                          <w:rPr>
                            <w:b/>
                          </w:rPr>
                        </w:pPr>
                        <w:r w:rsidRPr="002D3C6E">
                          <w:rPr>
                            <w:b/>
                          </w:rPr>
                          <w:t>CLIENT TEAM</w:t>
                        </w:r>
                      </w:p>
                      <w:p w:rsidR="00930D3A" w:rsidRDefault="00930D3A" w:rsidP="00930D3A">
                        <w:pPr>
                          <w:jc w:val="center"/>
                        </w:pPr>
                      </w:p>
                      <w:p w:rsidR="00930D3A" w:rsidRDefault="00930D3A" w:rsidP="00930D3A">
                        <w:pPr>
                          <w:jc w:val="center"/>
                        </w:pPr>
                        <w:r>
                          <w:t>Project Leader</w:t>
                        </w:r>
                      </w:p>
                      <w:p w:rsidR="00930D3A" w:rsidRDefault="00930D3A" w:rsidP="00930D3A">
                        <w:pPr>
                          <w:jc w:val="center"/>
                        </w:pPr>
                        <w:r>
                          <w:t>End users</w:t>
                        </w:r>
                      </w:p>
                      <w:p w:rsidR="00930D3A" w:rsidRDefault="00930D3A" w:rsidP="00930D3A">
                        <w:pPr>
                          <w:jc w:val="center"/>
                        </w:pPr>
                        <w:r>
                          <w:t>Communications</w:t>
                        </w:r>
                      </w:p>
                      <w:p w:rsidR="00930D3A" w:rsidRDefault="00930D3A" w:rsidP="00930D3A">
                        <w:pPr>
                          <w:jc w:val="center"/>
                        </w:pPr>
                        <w:r>
                          <w:t>HR</w:t>
                        </w:r>
                      </w:p>
                      <w:p w:rsidR="00930D3A" w:rsidRDefault="00930D3A" w:rsidP="00930D3A">
                        <w:pPr>
                          <w:jc w:val="center"/>
                        </w:pPr>
                        <w:r>
                          <w:t>Students</w:t>
                        </w:r>
                      </w:p>
                      <w:p w:rsidR="00930D3A" w:rsidRDefault="00930D3A" w:rsidP="00930D3A">
                        <w:pPr>
                          <w:jc w:val="center"/>
                        </w:pPr>
                        <w:r>
                          <w:t>External providers</w:t>
                        </w:r>
                      </w:p>
                    </w:txbxContent>
                  </v:textbox>
                </v:rect>
                <v:rect id="Rectangle 23" o:spid="_x0000_s1080" style="position:absolute;left:4499;top:7328;width:3416;height:15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930D3A" w:rsidRPr="002D3C6E" w:rsidRDefault="00930D3A" w:rsidP="00930D3A">
                        <w:pPr>
                          <w:jc w:val="center"/>
                          <w:rPr>
                            <w:b/>
                          </w:rPr>
                        </w:pPr>
                      </w:p>
                      <w:p w:rsidR="00930D3A" w:rsidRPr="002D3C6E" w:rsidRDefault="00930D3A" w:rsidP="00930D3A">
                        <w:pPr>
                          <w:jc w:val="center"/>
                          <w:rPr>
                            <w:b/>
                          </w:rPr>
                        </w:pPr>
                        <w:r w:rsidRPr="002D3C6E">
                          <w:rPr>
                            <w:b/>
                          </w:rPr>
                          <w:t>EFM PROJECT MANAGER</w:t>
                        </w:r>
                        <w:r>
                          <w:rPr>
                            <w:b/>
                          </w:rPr>
                          <w:t xml:space="preserve"> #</w:t>
                        </w:r>
                      </w:p>
                      <w:p w:rsidR="00930D3A" w:rsidRDefault="00930D3A" w:rsidP="00930D3A">
                        <w:pPr>
                          <w:jc w:val="center"/>
                        </w:pPr>
                      </w:p>
                    </w:txbxContent>
                  </v:textbox>
                </v:rect>
                <v:rect id="Rectangle 24" o:spid="_x0000_s1081" style="position:absolute;left:4725;top:9370;width:2715;height:2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930D3A" w:rsidRPr="00265256" w:rsidRDefault="00930D3A" w:rsidP="00930D3A">
                        <w:pPr>
                          <w:jc w:val="center"/>
                          <w:rPr>
                            <w:b/>
                          </w:rPr>
                        </w:pPr>
                        <w:r w:rsidRPr="00397AAC">
                          <w:rPr>
                            <w:b/>
                          </w:rPr>
                          <w:t>INTERNAL PROFESSIONAL ADVISORS</w:t>
                        </w:r>
                      </w:p>
                      <w:p w:rsidR="00930D3A" w:rsidRDefault="00930D3A" w:rsidP="00930D3A">
                        <w:pPr>
                          <w:jc w:val="center"/>
                        </w:pPr>
                      </w:p>
                      <w:p w:rsidR="00930D3A" w:rsidRDefault="00930D3A" w:rsidP="00930D3A">
                        <w:pPr>
                          <w:jc w:val="center"/>
                        </w:pPr>
                        <w:r>
                          <w:t>ITS</w:t>
                        </w:r>
                      </w:p>
                      <w:p w:rsidR="00930D3A" w:rsidRDefault="00930D3A" w:rsidP="00930D3A">
                        <w:pPr>
                          <w:jc w:val="center"/>
                        </w:pPr>
                        <w:r>
                          <w:t>H&amp;S</w:t>
                        </w:r>
                      </w:p>
                      <w:p w:rsidR="00930D3A" w:rsidRDefault="00930D3A" w:rsidP="00930D3A">
                        <w:pPr>
                          <w:jc w:val="center"/>
                        </w:pPr>
                        <w:r>
                          <w:t>Telecoms</w:t>
                        </w:r>
                      </w:p>
                      <w:p w:rsidR="00930D3A" w:rsidRDefault="00930D3A" w:rsidP="00930D3A">
                        <w:pPr>
                          <w:jc w:val="center"/>
                        </w:pPr>
                        <w:r>
                          <w:t>Facilities Management</w:t>
                        </w:r>
                      </w:p>
                      <w:p w:rsidR="00930D3A" w:rsidRDefault="00930D3A" w:rsidP="00930D3A">
                        <w:pPr>
                          <w:jc w:val="center"/>
                        </w:pPr>
                        <w:r>
                          <w:t>Maintenance</w:t>
                        </w:r>
                      </w:p>
                      <w:p w:rsidR="00930D3A" w:rsidRDefault="00930D3A" w:rsidP="00930D3A">
                        <w:pPr>
                          <w:jc w:val="center"/>
                        </w:pPr>
                        <w:r>
                          <w:t>Energy &amp; Environment</w:t>
                        </w:r>
                      </w:p>
                    </w:txbxContent>
                  </v:textbox>
                </v:rect>
                <v:shape id="Straight Arrow Connector 30" o:spid="_x0000_s1082" type="#_x0000_t32" style="position:absolute;left:3855;top:8837;width:465;height:30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DW4L4AAADbAAAADwAAAGRycy9kb3ducmV2LnhtbERPTYvCMBC9C/6HMII3myooUo2yKwji&#10;ZdEV9Dg0s23YZlKa2NR/vzkIe3y87+1+sI3oqfPGsYJ5loMgLp02XCm4fR9naxA+IGtsHJOCF3nY&#10;78ajLRbaRb5Qfw2VSCHsC1RQh9AWUvqyJos+cy1x4n5cZzEk2FVSdxhTuG3kIs9X0qLh1FBjS4ea&#10;yt/r0yow8cv07ekQP8/3h9eRzGvpjFLTyfCxARFoCP/it/ukFSzS2PQl/QC5+w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HYNbgvgAAANsAAAAPAAAAAAAAAAAAAAAAAKEC&#10;AABkcnMvZG93bnJldi54bWxQSwUGAAAAAAQABAD5AAAAjAMAAAAA&#10;">
                  <v:stroke endarrow="block"/>
                </v:shape>
                <v:shape id="Straight Arrow Connector 29" o:spid="_x0000_s1083" type="#_x0000_t32" style="position:absolute;left:8115;top:8950;width:498;height:330;rotation:1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ANX8YAAADbAAAADwAAAGRycy9kb3ducmV2LnhtbESPQWvCQBSE74L/YXlCb3WjNFqjq7S1&#10;gtSDVEOLt0f2mYRm38bsVuO/dwsFj8PMfMPMFq2pxJkaV1pWMOhHIIgzq0vOFaT71eMzCOeRNVaW&#10;ScGVHCzm3c4ME20v/Ennnc9FgLBLUEHhfZ1I6bKCDLq+rYmDd7SNQR9kk0vd4CXATSWHUTSSBksO&#10;CwXW9FZQ9rP7NQo+XuPx5vSdll/vWz1+Gi1jl8YHpR567csUhKfW38P/7bVWMJzA35fwA+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pwDV/GAAAA2wAAAA8AAAAAAAAA&#10;AAAAAAAAoQIAAGRycy9kb3ducmV2LnhtbFBLBQYAAAAABAAEAPkAAACUAwAAAAA=&#10;">
                  <v:stroke endarrow="block"/>
                </v:shape>
                <v:shape id="Straight Arrow Connector 25" o:spid="_x0000_s1084" type="#_x0000_t32" style="position:absolute;left:5984;top:8968;width:0;height:40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MO74AAADbAAAADwAAAGRycy9kb3ducmV2LnhtbERPTYvCMBC9L/gfwgje1lRlF6lGUUEQ&#10;L8u6C3ocmrENNpPSxKb+e3MQPD7e93Ld21p01HrjWMFknIEgLpw2XCr4/9t/zkH4gKyxdkwKHuRh&#10;vRp8LDHXLvIvdadQihTCPkcFVQhNLqUvKrLox64hTtzVtRZDgm0pdYsxhdtaTrPsW1o0nBoqbGhX&#10;UXE73a0CE39M1xx2cXs8X7yOZB5fzig1GvabBYhAfXiLX+6DVjBL6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8z0w7vgAAANsAAAAPAAAAAAAAAAAAAAAAAKEC&#10;AABkcnMvZG93bnJldi54bWxQSwUGAAAAAAQABAD5AAAAjAMAAAAA&#10;">
                  <v:stroke endarrow="block"/>
                </v:shape>
                <v:shape id="Straight Arrow Connector 26" o:spid="_x0000_s1085" type="#_x0000_t32" style="position:absolute;left:6029;top:6713;width:0;height:67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4PpoMMAAADbAAAADwAAAGRycy9kb3ducmV2LnhtbESPT2sCMRTE7wW/Q3hCb92slhZZjaJC&#10;QXop/gE9PjbP3eDmZdnEzfrtm4LQ4zAzv2EWq8E2oqfOG8cKJlkOgrh02nCl4HT8epuB8AFZY+OY&#10;FDzIw2o5ellgoV3kPfWHUIkEYV+ggjqEtpDSlzVZ9JlriZN3dZ3FkGRXSd1hTHDbyGmef0qLhtNC&#10;jS1taypvh7tVYOKP6dvdNm6+zxevI5nHhzNKvY6H9RxEoCH8h5/tnVbwPoG/L+kHyO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D6aDDAAAA2wAAAA8AAAAAAAAAAAAA&#10;AAAAoQIAAGRycy9kb3ducmV2LnhtbFBLBQYAAAAABAAEAPkAAACRAwAAAAA=&#10;">
                  <v:stroke endarrow="block"/>
                </v:shape>
                <v:shape id="Straight Arrow Connector 27" o:spid="_x0000_s1086" type="#_x0000_t32" style="position:absolute;left:6149;top:3325;width:0;height:34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F318MAAADbAAAADwAAAGRycy9kb3ducmV2LnhtbESPT2sCMRTE7wW/Q3hCb91sLRZZjVKF&#10;gvRS/AN6fGyeu8HNy7KJm/XbN4LQ4zAzv2EWq8E2oqfOG8cK3rMcBHHptOFKwfHw/TYD4QOyxsYx&#10;KbiTh9Vy9LLAQrvIO+r3oRIJwr5ABXUIbSGlL2uy6DPXEifv4jqLIcmukrrDmOC2kZM8/5QWDaeF&#10;Glva1FRe9zerwMRf07fbTVz/nM5eRzL3qTNKvY6HrzmIQEP4Dz/bW63gYwKPL+kHy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Rd9fDAAAA2wAAAA8AAAAAAAAAAAAA&#10;AAAAoQIAAGRycy9kb3ducmV2LnhtbFBLBQYAAAAABAAEAPkAAACRAwAAAAA=&#10;">
                  <v:stroke endarrow="block"/>
                </v:shape>
              </v:group>
            </w:pict>
          </mc:Fallback>
        </mc:AlternateContent>
      </w: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b/>
          <w:sz w:val="20"/>
          <w:szCs w:val="20"/>
          <w:lang w:eastAsia="en-GB"/>
        </w:rPr>
        <w:lastRenderedPageBreak/>
        <w:t>APPENDIX B</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UNIVERSITY MINOR PROJECTS GATEWAY PROCESS</w:t>
      </w: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UNIVERSITY OF SUSSEX</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ESTATES &amp; FACILITIES MANAGEMENT</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PROJECT BOARDS</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MINOR PROJECTS GATEWAY PROCESS</w:t>
      </w:r>
    </w:p>
    <w:p w:rsidR="00930D3A" w:rsidRPr="00930D3A" w:rsidRDefault="00930D3A" w:rsidP="00930D3A">
      <w:pPr>
        <w:adjustRightInd w:val="0"/>
        <w:jc w:val="both"/>
        <w:rPr>
          <w:rFonts w:ascii="Arial" w:eastAsia="Arial" w:hAnsi="Arial" w:cs="Arial"/>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83"/>
        <w:gridCol w:w="7292"/>
      </w:tblGrid>
      <w:tr w:rsidR="00930D3A" w:rsidRPr="00930D3A" w:rsidTr="00872B5D">
        <w:tc>
          <w:tcPr>
            <w:tcW w:w="1668" w:type="dxa"/>
            <w:vAlign w:val="center"/>
          </w:tcPr>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GATEWAY 0</w:t>
            </w:r>
          </w:p>
        </w:tc>
        <w:tc>
          <w:tcPr>
            <w:tcW w:w="283" w:type="dxa"/>
            <w:tcBorders>
              <w:top w:val="nil"/>
              <w:bottom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Pr>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Establish basic scope, feasibility &amp; business need of a project</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Project / Scheme identified</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 xml:space="preserve">SOM / EFM to complete </w:t>
            </w:r>
            <w:r w:rsidRPr="00930D3A">
              <w:rPr>
                <w:rFonts w:ascii="Arial" w:eastAsia="Arial" w:hAnsi="Arial" w:cs="Arial"/>
                <w:b/>
                <w:sz w:val="20"/>
                <w:szCs w:val="20"/>
                <w:lang w:eastAsia="en-GB"/>
              </w:rPr>
              <w:t>Minor Project Request Form</w:t>
            </w:r>
            <w:r w:rsidRPr="00930D3A">
              <w:rPr>
                <w:rFonts w:ascii="Arial" w:eastAsia="Arial" w:hAnsi="Arial" w:cs="Arial"/>
                <w:sz w:val="20"/>
                <w:szCs w:val="20"/>
                <w:lang w:eastAsia="en-GB"/>
              </w:rPr>
              <w:t xml:space="preserve"> to facilitate assessment of feasibility of project</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ind w:left="720"/>
              <w:contextualSpacing/>
              <w:jc w:val="center"/>
              <w:rPr>
                <w:rFonts w:ascii="Arial" w:eastAsia="Arial" w:hAnsi="Arial" w:cs="Arial"/>
                <w:sz w:val="20"/>
                <w:szCs w:val="20"/>
                <w:lang w:eastAsia="en-GB"/>
              </w:rPr>
            </w:pPr>
            <w:r w:rsidRPr="00930D3A">
              <w:rPr>
                <w:rFonts w:ascii="Arial" w:eastAsia="Arial" w:hAnsi="Arial" w:cs="Arial"/>
                <w:sz w:val="20"/>
                <w:szCs w:val="20"/>
                <w:lang w:eastAsia="en-GB"/>
              </w:rPr>
              <w:t>Project / Scheme assessed as to scope, desirability, linkage with UoS &amp; Departmental Strategies, cost &amp; impact</w:t>
            </w:r>
          </w:p>
          <w:p w:rsidR="00930D3A" w:rsidRPr="00930D3A" w:rsidRDefault="00930D3A" w:rsidP="00930D3A">
            <w:pPr>
              <w:adjustRightInd w:val="0"/>
              <w:ind w:left="720"/>
              <w:contextualSpacing/>
              <w:jc w:val="center"/>
              <w:rPr>
                <w:rFonts w:ascii="Arial" w:eastAsia="Arial" w:hAnsi="Arial" w:cs="Arial"/>
                <w:sz w:val="20"/>
                <w:szCs w:val="20"/>
                <w:lang w:eastAsia="en-GB"/>
              </w:rPr>
            </w:pPr>
          </w:p>
          <w:p w:rsidR="00930D3A" w:rsidRPr="00930D3A" w:rsidRDefault="00930D3A" w:rsidP="00930D3A">
            <w:pPr>
              <w:adjustRightInd w:val="0"/>
              <w:ind w:left="720"/>
              <w:contextualSpacing/>
              <w:jc w:val="center"/>
              <w:rPr>
                <w:rFonts w:ascii="Arial" w:eastAsia="Arial" w:hAnsi="Arial" w:cs="Arial"/>
                <w:sz w:val="20"/>
                <w:szCs w:val="20"/>
                <w:lang w:eastAsia="en-GB"/>
              </w:rPr>
            </w:pPr>
            <w:r w:rsidRPr="00930D3A">
              <w:rPr>
                <w:rFonts w:ascii="Arial" w:eastAsia="Arial" w:hAnsi="Arial" w:cs="Arial"/>
                <w:sz w:val="20"/>
                <w:szCs w:val="20"/>
                <w:lang w:eastAsia="en-GB"/>
              </w:rPr>
              <w:t>Project approved via EFM, DVC or CPG dependant on scope</w:t>
            </w:r>
          </w:p>
          <w:p w:rsidR="00930D3A" w:rsidRPr="00930D3A" w:rsidRDefault="00930D3A" w:rsidP="00930D3A">
            <w:pPr>
              <w:adjustRightInd w:val="0"/>
              <w:ind w:left="720"/>
              <w:contextualSpacing/>
              <w:jc w:val="both"/>
              <w:rPr>
                <w:rFonts w:ascii="Arial" w:eastAsia="Arial" w:hAnsi="Arial" w:cs="Arial"/>
                <w:sz w:val="20"/>
                <w:szCs w:val="20"/>
                <w:lang w:eastAsia="en-GB"/>
              </w:rPr>
            </w:pPr>
            <w:r w:rsidRPr="00930D3A">
              <w:rPr>
                <w:rFonts w:ascii="Arial" w:eastAsia="Arial" w:hAnsi="Arial" w:cs="Arial"/>
                <w:sz w:val="20"/>
                <w:szCs w:val="20"/>
                <w:lang w:eastAsia="en-GB"/>
              </w:rPr>
              <w:t xml:space="preserve"> </w:t>
            </w:r>
          </w:p>
        </w:tc>
      </w:tr>
      <w:tr w:rsidR="00930D3A" w:rsidRPr="00930D3A" w:rsidTr="00872B5D">
        <w:tc>
          <w:tcPr>
            <w:tcW w:w="1668" w:type="dxa"/>
            <w:tcBorders>
              <w:left w:val="nil"/>
              <w:right w:val="nil"/>
            </w:tcBorders>
            <w:vAlign w:val="center"/>
          </w:tcPr>
          <w:p w:rsidR="00930D3A" w:rsidRPr="00930D3A" w:rsidRDefault="00930D3A" w:rsidP="00930D3A">
            <w:pPr>
              <w:adjustRightInd w:val="0"/>
              <w:jc w:val="center"/>
              <w:rPr>
                <w:rFonts w:ascii="Arial" w:eastAsia="Arial" w:hAnsi="Arial" w:cs="Arial"/>
                <w:sz w:val="20"/>
                <w:szCs w:val="20"/>
                <w:lang w:eastAsia="en-GB"/>
              </w:rPr>
            </w:pPr>
          </w:p>
        </w:tc>
        <w:tc>
          <w:tcPr>
            <w:tcW w:w="283" w:type="dxa"/>
            <w:tcBorders>
              <w:top w:val="nil"/>
              <w:left w:val="nil"/>
              <w:bottom w:val="nil"/>
              <w:right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Borders>
              <w:left w:val="nil"/>
              <w:right w:val="nil"/>
            </w:tcBorders>
          </w:tcPr>
          <w:p w:rsidR="00930D3A" w:rsidRPr="00930D3A" w:rsidRDefault="00930D3A" w:rsidP="00930D3A">
            <w:pPr>
              <w:adjustRightInd w:val="0"/>
              <w:jc w:val="both"/>
              <w:rPr>
                <w:rFonts w:ascii="Arial" w:eastAsia="Arial" w:hAnsi="Arial" w:cs="Arial"/>
                <w:sz w:val="20"/>
                <w:szCs w:val="20"/>
                <w:lang w:eastAsia="en-GB"/>
              </w:rPr>
            </w:pPr>
          </w:p>
        </w:tc>
      </w:tr>
      <w:tr w:rsidR="00930D3A" w:rsidRPr="00930D3A" w:rsidTr="00872B5D">
        <w:tc>
          <w:tcPr>
            <w:tcW w:w="1668" w:type="dxa"/>
            <w:vAlign w:val="center"/>
          </w:tcPr>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GATEWAY 3</w:t>
            </w:r>
          </w:p>
        </w:tc>
        <w:tc>
          <w:tcPr>
            <w:tcW w:w="283" w:type="dxa"/>
            <w:tcBorders>
              <w:top w:val="nil"/>
              <w:bottom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Pr>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b/>
                <w:sz w:val="20"/>
                <w:szCs w:val="20"/>
                <w:lang w:eastAsia="en-GB"/>
              </w:rPr>
              <w:t>Investment Case</w:t>
            </w: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Develop full brief &amp; complete option appraisal for delivery within Gateway 0 parameters</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 xml:space="preserve">SOM / EFM to complete </w:t>
            </w:r>
            <w:r w:rsidRPr="00930D3A">
              <w:rPr>
                <w:rFonts w:ascii="Arial" w:eastAsia="Arial" w:hAnsi="Arial" w:cs="Arial"/>
                <w:b/>
                <w:sz w:val="20"/>
                <w:szCs w:val="20"/>
                <w:lang w:eastAsia="en-GB"/>
              </w:rPr>
              <w:t>Minor Project Approval Form</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Project to be assessed as to proposed solution &amp; associated cost</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Approval granted on the basis that the project is still required, affordable, achievable</w:t>
            </w:r>
          </w:p>
          <w:p w:rsidR="00930D3A" w:rsidRPr="00930D3A" w:rsidRDefault="00930D3A" w:rsidP="00930D3A">
            <w:pPr>
              <w:adjustRightInd w:val="0"/>
              <w:jc w:val="center"/>
              <w:rPr>
                <w:rFonts w:ascii="Arial" w:eastAsia="Arial" w:hAnsi="Arial" w:cs="Arial"/>
                <w:sz w:val="20"/>
                <w:szCs w:val="20"/>
                <w:lang w:eastAsia="en-GB"/>
              </w:rPr>
            </w:pPr>
          </w:p>
        </w:tc>
      </w:tr>
      <w:tr w:rsidR="00930D3A" w:rsidRPr="00930D3A" w:rsidTr="00872B5D">
        <w:tc>
          <w:tcPr>
            <w:tcW w:w="1668" w:type="dxa"/>
            <w:tcBorders>
              <w:left w:val="nil"/>
              <w:right w:val="nil"/>
            </w:tcBorders>
            <w:vAlign w:val="center"/>
          </w:tcPr>
          <w:p w:rsidR="00930D3A" w:rsidRPr="00930D3A" w:rsidRDefault="00930D3A" w:rsidP="00930D3A">
            <w:pPr>
              <w:adjustRightInd w:val="0"/>
              <w:jc w:val="center"/>
              <w:rPr>
                <w:rFonts w:ascii="Arial" w:eastAsia="Arial" w:hAnsi="Arial" w:cs="Arial"/>
                <w:sz w:val="20"/>
                <w:szCs w:val="20"/>
                <w:lang w:eastAsia="en-GB"/>
              </w:rPr>
            </w:pPr>
          </w:p>
        </w:tc>
        <w:tc>
          <w:tcPr>
            <w:tcW w:w="283" w:type="dxa"/>
            <w:tcBorders>
              <w:top w:val="nil"/>
              <w:left w:val="nil"/>
              <w:bottom w:val="nil"/>
              <w:right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Borders>
              <w:left w:val="nil"/>
              <w:right w:val="nil"/>
            </w:tcBorders>
          </w:tcPr>
          <w:p w:rsidR="00930D3A" w:rsidRPr="00930D3A" w:rsidRDefault="00930D3A" w:rsidP="00930D3A">
            <w:pPr>
              <w:adjustRightInd w:val="0"/>
              <w:jc w:val="both"/>
              <w:rPr>
                <w:rFonts w:ascii="Arial" w:eastAsia="Arial" w:hAnsi="Arial" w:cs="Arial"/>
                <w:sz w:val="20"/>
                <w:szCs w:val="20"/>
                <w:lang w:eastAsia="en-GB"/>
              </w:rPr>
            </w:pPr>
          </w:p>
        </w:tc>
      </w:tr>
      <w:tr w:rsidR="00930D3A" w:rsidRPr="00930D3A" w:rsidTr="00872B5D">
        <w:tc>
          <w:tcPr>
            <w:tcW w:w="1668" w:type="dxa"/>
            <w:vAlign w:val="center"/>
          </w:tcPr>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GATEWAY 4</w:t>
            </w:r>
          </w:p>
        </w:tc>
        <w:tc>
          <w:tcPr>
            <w:tcW w:w="283" w:type="dxa"/>
            <w:tcBorders>
              <w:top w:val="nil"/>
              <w:bottom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Pr>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Project delivery</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Reviews, monitors &amp; manages the project through all aspects of delivery</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EFM to manage project in line with Project Management Procedures</w:t>
            </w:r>
          </w:p>
          <w:p w:rsidR="00930D3A" w:rsidRPr="00930D3A" w:rsidRDefault="00930D3A" w:rsidP="00930D3A">
            <w:pPr>
              <w:adjustRightInd w:val="0"/>
              <w:jc w:val="both"/>
              <w:rPr>
                <w:rFonts w:ascii="Arial" w:eastAsia="Arial" w:hAnsi="Arial" w:cs="Arial"/>
                <w:sz w:val="20"/>
                <w:szCs w:val="20"/>
                <w:lang w:eastAsia="en-GB"/>
              </w:rPr>
            </w:pPr>
          </w:p>
        </w:tc>
      </w:tr>
      <w:tr w:rsidR="00930D3A" w:rsidRPr="00930D3A" w:rsidTr="00872B5D">
        <w:tc>
          <w:tcPr>
            <w:tcW w:w="1668" w:type="dxa"/>
            <w:tcBorders>
              <w:left w:val="nil"/>
              <w:right w:val="nil"/>
            </w:tcBorders>
            <w:vAlign w:val="center"/>
          </w:tcPr>
          <w:p w:rsidR="00930D3A" w:rsidRPr="00930D3A" w:rsidRDefault="00930D3A" w:rsidP="00930D3A">
            <w:pPr>
              <w:adjustRightInd w:val="0"/>
              <w:jc w:val="center"/>
              <w:rPr>
                <w:rFonts w:ascii="Arial" w:eastAsia="Arial" w:hAnsi="Arial" w:cs="Arial"/>
                <w:b/>
                <w:sz w:val="20"/>
                <w:szCs w:val="20"/>
                <w:lang w:eastAsia="en-GB"/>
              </w:rPr>
            </w:pPr>
          </w:p>
        </w:tc>
        <w:tc>
          <w:tcPr>
            <w:tcW w:w="283" w:type="dxa"/>
            <w:tcBorders>
              <w:top w:val="nil"/>
              <w:left w:val="nil"/>
              <w:bottom w:val="nil"/>
              <w:right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Borders>
              <w:left w:val="nil"/>
              <w:right w:val="nil"/>
            </w:tcBorders>
          </w:tcPr>
          <w:p w:rsidR="00930D3A" w:rsidRPr="00930D3A" w:rsidRDefault="00930D3A" w:rsidP="00930D3A">
            <w:pPr>
              <w:adjustRightInd w:val="0"/>
              <w:jc w:val="both"/>
              <w:rPr>
                <w:rFonts w:ascii="Arial" w:eastAsia="Arial" w:hAnsi="Arial" w:cs="Arial"/>
                <w:sz w:val="20"/>
                <w:szCs w:val="20"/>
                <w:lang w:eastAsia="en-GB"/>
              </w:rPr>
            </w:pPr>
          </w:p>
        </w:tc>
      </w:tr>
      <w:tr w:rsidR="00930D3A" w:rsidRPr="00930D3A" w:rsidTr="00872B5D">
        <w:tc>
          <w:tcPr>
            <w:tcW w:w="1668" w:type="dxa"/>
            <w:vAlign w:val="center"/>
          </w:tcPr>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GATEWAY 5</w:t>
            </w:r>
          </w:p>
        </w:tc>
        <w:tc>
          <w:tcPr>
            <w:tcW w:w="283" w:type="dxa"/>
            <w:tcBorders>
              <w:top w:val="nil"/>
              <w:bottom w:val="nil"/>
            </w:tcBorders>
          </w:tcPr>
          <w:p w:rsidR="00930D3A" w:rsidRPr="00930D3A" w:rsidRDefault="00930D3A" w:rsidP="00930D3A">
            <w:pPr>
              <w:adjustRightInd w:val="0"/>
              <w:jc w:val="both"/>
              <w:rPr>
                <w:rFonts w:ascii="Arial" w:eastAsia="Arial" w:hAnsi="Arial" w:cs="Arial"/>
                <w:sz w:val="20"/>
                <w:szCs w:val="20"/>
                <w:lang w:eastAsia="en-GB"/>
              </w:rPr>
            </w:pPr>
          </w:p>
        </w:tc>
        <w:tc>
          <w:tcPr>
            <w:tcW w:w="7292" w:type="dxa"/>
          </w:tcPr>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Completion</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t>Post project review to ensure project meets stated objectives &amp; that the stated business benefits are being achieved</w:t>
            </w:r>
          </w:p>
          <w:p w:rsidR="00930D3A" w:rsidRPr="00930D3A" w:rsidRDefault="00930D3A" w:rsidP="00930D3A">
            <w:pPr>
              <w:adjustRightInd w:val="0"/>
              <w:jc w:val="center"/>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sz w:val="20"/>
                <w:szCs w:val="20"/>
                <w:lang w:eastAsia="en-GB"/>
              </w:rPr>
              <w:t xml:space="preserve">SOM / EFM to complete </w:t>
            </w:r>
            <w:r w:rsidRPr="00930D3A">
              <w:rPr>
                <w:rFonts w:ascii="Arial" w:eastAsia="Arial" w:hAnsi="Arial" w:cs="Arial"/>
                <w:b/>
                <w:sz w:val="20"/>
                <w:szCs w:val="20"/>
                <w:lang w:eastAsia="en-GB"/>
              </w:rPr>
              <w:t>Post Project Review</w:t>
            </w:r>
          </w:p>
          <w:p w:rsidR="00930D3A" w:rsidRPr="00930D3A" w:rsidRDefault="00930D3A" w:rsidP="00930D3A">
            <w:pPr>
              <w:adjustRightInd w:val="0"/>
              <w:jc w:val="center"/>
              <w:rPr>
                <w:rFonts w:ascii="Arial" w:eastAsia="Arial" w:hAnsi="Arial" w:cs="Arial"/>
                <w:b/>
                <w:sz w:val="20"/>
                <w:szCs w:val="20"/>
                <w:lang w:eastAsia="en-GB"/>
              </w:rPr>
            </w:pPr>
          </w:p>
        </w:tc>
      </w:tr>
    </w:tbl>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b/>
          <w:sz w:val="20"/>
          <w:szCs w:val="20"/>
          <w:lang w:eastAsia="en-GB"/>
        </w:rPr>
        <w:lastRenderedPageBreak/>
        <w:t>APPENDIX C</w:t>
      </w:r>
    </w:p>
    <w:p w:rsidR="00930D3A" w:rsidRPr="00930D3A" w:rsidRDefault="00930D3A" w:rsidP="00930D3A">
      <w:pPr>
        <w:adjustRightInd w:val="0"/>
        <w:ind w:left="494"/>
        <w:jc w:val="center"/>
        <w:rPr>
          <w:rFonts w:ascii="Arial" w:eastAsia="Arial" w:hAnsi="Arial" w:cs="Arial"/>
          <w:b/>
          <w:sz w:val="20"/>
          <w:szCs w:val="20"/>
          <w:lang w:eastAsia="en-GB"/>
        </w:rPr>
      </w:pPr>
      <w:r w:rsidRPr="00930D3A">
        <w:rPr>
          <w:rFonts w:ascii="Arial" w:eastAsia="Arial" w:hAnsi="Arial" w:cs="Arial"/>
          <w:b/>
          <w:sz w:val="20"/>
          <w:szCs w:val="20"/>
          <w:lang w:eastAsia="en-GB"/>
        </w:rPr>
        <w:t>Outline Project Report Content and Format</w:t>
      </w:r>
    </w:p>
    <w:p w:rsidR="00930D3A" w:rsidRPr="00930D3A" w:rsidRDefault="00930D3A" w:rsidP="00930D3A">
      <w:pPr>
        <w:adjustRightInd w:val="0"/>
        <w:ind w:left="494"/>
        <w:jc w:val="center"/>
        <w:rPr>
          <w:rFonts w:ascii="Arial" w:eastAsia="Arial" w:hAnsi="Arial" w:cs="Arial"/>
          <w:b/>
          <w:sz w:val="20"/>
          <w:szCs w:val="20"/>
          <w:lang w:eastAsia="en-GB"/>
        </w:rPr>
      </w:pPr>
    </w:p>
    <w:p w:rsidR="00930D3A" w:rsidRPr="00930D3A" w:rsidRDefault="00930D3A" w:rsidP="00930D3A">
      <w:pPr>
        <w:numPr>
          <w:ilvl w:val="0"/>
          <w:numId w:val="43"/>
        </w:numPr>
        <w:adjustRightInd w:val="0"/>
        <w:spacing w:after="240"/>
        <w:jc w:val="both"/>
        <w:outlineLvl w:val="0"/>
        <w:rPr>
          <w:rFonts w:ascii="Arial" w:eastAsia="Arial" w:hAnsi="Arial" w:cs="Arial"/>
          <w:b/>
          <w:sz w:val="20"/>
          <w:szCs w:val="20"/>
          <w:lang w:eastAsia="en-GB"/>
        </w:rPr>
      </w:pPr>
      <w:bookmarkStart w:id="663" w:name="_Toc372814530"/>
      <w:r w:rsidRPr="00930D3A">
        <w:rPr>
          <w:rFonts w:ascii="Arial" w:eastAsia="Arial" w:hAnsi="Arial" w:cs="Arial"/>
          <w:b/>
          <w:sz w:val="20"/>
          <w:szCs w:val="20"/>
          <w:lang w:eastAsia="en-GB"/>
        </w:rPr>
        <w:t>Monthly Project Reports</w:t>
      </w:r>
      <w:bookmarkEnd w:id="66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contents and format for project reports is as follows:</w:t>
      </w:r>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4" w:name="_Toc372814531"/>
      <w:r w:rsidRPr="00930D3A">
        <w:rPr>
          <w:rFonts w:ascii="Arial" w:eastAsia="Arial" w:hAnsi="Arial" w:cs="Arial"/>
          <w:b/>
          <w:bCs/>
          <w:sz w:val="20"/>
          <w:szCs w:val="20"/>
          <w:lang w:eastAsia="en-GB"/>
        </w:rPr>
        <w:t>Executive summary –</w:t>
      </w:r>
      <w:r w:rsidRPr="00930D3A">
        <w:rPr>
          <w:rFonts w:ascii="Arial" w:eastAsia="Arial" w:hAnsi="Arial" w:cs="Arial"/>
          <w:sz w:val="20"/>
          <w:szCs w:val="20"/>
          <w:lang w:eastAsia="en-GB"/>
        </w:rPr>
        <w:t xml:space="preserve"> Providing an overview of the project in terms of budget, programme and design/quality issues and risk items. This is a condensed statement on all the key elements.</w:t>
      </w:r>
      <w:bookmarkEnd w:id="66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5" w:name="_Toc372814532"/>
      <w:r w:rsidRPr="00930D3A">
        <w:rPr>
          <w:rFonts w:ascii="Arial" w:eastAsia="Arial" w:hAnsi="Arial" w:cs="Arial"/>
          <w:b/>
          <w:bCs/>
          <w:sz w:val="20"/>
          <w:szCs w:val="20"/>
          <w:lang w:eastAsia="en-GB"/>
        </w:rPr>
        <w:t>Red Flag Items –</w:t>
      </w:r>
      <w:r w:rsidRPr="00930D3A">
        <w:rPr>
          <w:rFonts w:ascii="Arial" w:eastAsia="Arial" w:hAnsi="Arial" w:cs="Arial"/>
          <w:sz w:val="20"/>
          <w:szCs w:val="20"/>
          <w:lang w:eastAsia="en-GB"/>
        </w:rPr>
        <w:t xml:space="preserve"> This section will be to 'flag up' key issues that need to be either brought to the attention or addressed by the project board, indicating responsible for the relevant action.</w:t>
      </w:r>
      <w:bookmarkEnd w:id="66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6" w:name="_Toc372814533"/>
      <w:r w:rsidRPr="00930D3A">
        <w:rPr>
          <w:rFonts w:ascii="Arial" w:eastAsia="Arial" w:hAnsi="Arial" w:cs="Arial"/>
          <w:b/>
          <w:bCs/>
          <w:sz w:val="20"/>
          <w:szCs w:val="20"/>
          <w:lang w:eastAsia="en-GB"/>
        </w:rPr>
        <w:t xml:space="preserve">Progress </w:t>
      </w:r>
      <w:r w:rsidRPr="00930D3A">
        <w:rPr>
          <w:rFonts w:ascii="Arial" w:eastAsia="Arial" w:hAnsi="Arial" w:cs="Arial"/>
          <w:sz w:val="20"/>
          <w:szCs w:val="20"/>
          <w:lang w:eastAsia="en-GB"/>
        </w:rPr>
        <w:t>– This will detail the activities since the last report and where the project lies on the management control plan (Master Programme) identifying key areas of concern and any consequences arising.</w:t>
      </w:r>
      <w:bookmarkEnd w:id="66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7" w:name="_Toc372814534"/>
      <w:r w:rsidRPr="00930D3A">
        <w:rPr>
          <w:rFonts w:ascii="Arial" w:eastAsia="Arial" w:hAnsi="Arial" w:cs="Arial"/>
          <w:b/>
          <w:bCs/>
          <w:sz w:val="20"/>
          <w:szCs w:val="20"/>
          <w:lang w:eastAsia="en-GB"/>
        </w:rPr>
        <w:t>Cost</w:t>
      </w:r>
      <w:r w:rsidRPr="00930D3A">
        <w:rPr>
          <w:rFonts w:ascii="Arial" w:eastAsia="Arial" w:hAnsi="Arial" w:cs="Arial"/>
          <w:sz w:val="20"/>
          <w:szCs w:val="20"/>
          <w:lang w:eastAsia="en-GB"/>
        </w:rPr>
        <w:t xml:space="preserve"> - This section will identify the expenditure against the agreed budget highlighting any changes made and how they will impact on the current budget. It will also identify the funding source. Issues such as Client changes, unforeseen site risks and contractors claims will be identified here.</w:t>
      </w:r>
      <w:bookmarkEnd w:id="667"/>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8" w:name="_Toc372814535"/>
      <w:r w:rsidRPr="00930D3A">
        <w:rPr>
          <w:rFonts w:ascii="Arial" w:eastAsia="Arial" w:hAnsi="Arial" w:cs="Arial"/>
          <w:b/>
          <w:bCs/>
          <w:sz w:val="20"/>
          <w:szCs w:val="20"/>
          <w:lang w:eastAsia="en-GB"/>
        </w:rPr>
        <w:t xml:space="preserve">Health and Safety – </w:t>
      </w:r>
      <w:r w:rsidRPr="00930D3A">
        <w:rPr>
          <w:rFonts w:ascii="Arial" w:eastAsia="Arial" w:hAnsi="Arial" w:cs="Arial"/>
          <w:sz w:val="20"/>
          <w:szCs w:val="20"/>
          <w:lang w:eastAsia="en-GB"/>
        </w:rPr>
        <w:t>This section will address the key issues affecting the construction of the project and its impact on the Universities operations.</w:t>
      </w:r>
      <w:bookmarkEnd w:id="66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69" w:name="_Toc372814536"/>
      <w:r w:rsidRPr="00930D3A">
        <w:rPr>
          <w:rFonts w:ascii="Arial" w:eastAsia="Arial" w:hAnsi="Arial" w:cs="Arial"/>
          <w:b/>
          <w:bCs/>
          <w:sz w:val="20"/>
          <w:szCs w:val="20"/>
          <w:lang w:eastAsia="en-GB"/>
        </w:rPr>
        <w:t>Risk Management</w:t>
      </w:r>
      <w:r w:rsidRPr="00930D3A">
        <w:rPr>
          <w:rFonts w:ascii="Arial" w:eastAsia="Arial" w:hAnsi="Arial" w:cs="Arial"/>
          <w:sz w:val="20"/>
          <w:szCs w:val="20"/>
          <w:lang w:eastAsia="en-GB"/>
        </w:rPr>
        <w:t xml:space="preserve"> – This section will address the key risks from the risk register that need to be addressed or mitigated.</w:t>
      </w:r>
      <w:bookmarkEnd w:id="66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70" w:name="_Toc372814537"/>
      <w:r w:rsidRPr="00930D3A">
        <w:rPr>
          <w:rFonts w:ascii="Arial" w:eastAsia="Arial" w:hAnsi="Arial" w:cs="Arial"/>
          <w:b/>
          <w:bCs/>
          <w:sz w:val="20"/>
          <w:szCs w:val="20"/>
          <w:lang w:eastAsia="en-GB"/>
        </w:rPr>
        <w:t xml:space="preserve">Miscellaneous </w:t>
      </w:r>
      <w:r w:rsidRPr="00930D3A">
        <w:rPr>
          <w:rFonts w:ascii="Arial" w:eastAsia="Arial" w:hAnsi="Arial" w:cs="Arial"/>
          <w:sz w:val="20"/>
          <w:szCs w:val="20"/>
          <w:lang w:eastAsia="en-GB"/>
        </w:rPr>
        <w:t>– This section will cover all other issues including:</w:t>
      </w:r>
      <w:bookmarkEnd w:id="670"/>
    </w:p>
    <w:p w:rsidR="00930D3A" w:rsidRPr="00930D3A" w:rsidRDefault="00930D3A" w:rsidP="00930D3A">
      <w:pPr>
        <w:numPr>
          <w:ilvl w:val="0"/>
          <w:numId w:val="44"/>
        </w:numPr>
        <w:adjustRightInd w:val="0"/>
        <w:spacing w:after="240"/>
        <w:ind w:left="1418" w:hanging="567"/>
        <w:jc w:val="both"/>
        <w:outlineLvl w:val="2"/>
        <w:rPr>
          <w:rFonts w:ascii="Arial" w:eastAsia="Arial" w:hAnsi="Arial" w:cs="Arial"/>
          <w:sz w:val="20"/>
          <w:szCs w:val="20"/>
          <w:lang w:eastAsia="en-GB"/>
        </w:rPr>
      </w:pPr>
      <w:bookmarkStart w:id="671" w:name="_Toc372814538"/>
      <w:r w:rsidRPr="00930D3A">
        <w:rPr>
          <w:rFonts w:ascii="Arial" w:eastAsia="Arial" w:hAnsi="Arial" w:cs="Arial"/>
          <w:sz w:val="20"/>
          <w:szCs w:val="20"/>
          <w:lang w:eastAsia="en-GB"/>
        </w:rPr>
        <w:t>Planning approvals/conditions</w:t>
      </w:r>
      <w:bookmarkEnd w:id="671"/>
    </w:p>
    <w:p w:rsidR="00930D3A" w:rsidRPr="00930D3A" w:rsidRDefault="00930D3A" w:rsidP="00930D3A">
      <w:pPr>
        <w:numPr>
          <w:ilvl w:val="0"/>
          <w:numId w:val="44"/>
        </w:numPr>
        <w:adjustRightInd w:val="0"/>
        <w:spacing w:after="240"/>
        <w:ind w:left="1418" w:hanging="567"/>
        <w:jc w:val="both"/>
        <w:outlineLvl w:val="2"/>
        <w:rPr>
          <w:rFonts w:ascii="Arial" w:eastAsia="Arial" w:hAnsi="Arial" w:cs="Arial"/>
          <w:sz w:val="20"/>
          <w:szCs w:val="20"/>
          <w:lang w:eastAsia="en-GB"/>
        </w:rPr>
      </w:pPr>
      <w:bookmarkStart w:id="672" w:name="_Toc372814539"/>
      <w:r w:rsidRPr="00930D3A">
        <w:rPr>
          <w:rFonts w:ascii="Arial" w:eastAsia="Arial" w:hAnsi="Arial" w:cs="Arial"/>
          <w:sz w:val="20"/>
          <w:szCs w:val="20"/>
          <w:lang w:eastAsia="en-GB"/>
        </w:rPr>
        <w:t>English Heritage/Listed Building consent</w:t>
      </w:r>
      <w:bookmarkEnd w:id="672"/>
    </w:p>
    <w:p w:rsidR="00930D3A" w:rsidRPr="00930D3A" w:rsidRDefault="00930D3A" w:rsidP="00930D3A">
      <w:pPr>
        <w:numPr>
          <w:ilvl w:val="0"/>
          <w:numId w:val="44"/>
        </w:numPr>
        <w:adjustRightInd w:val="0"/>
        <w:spacing w:after="240"/>
        <w:ind w:left="1418" w:hanging="567"/>
        <w:jc w:val="both"/>
        <w:outlineLvl w:val="2"/>
        <w:rPr>
          <w:rFonts w:ascii="Arial" w:eastAsia="Arial" w:hAnsi="Arial" w:cs="Arial"/>
          <w:sz w:val="20"/>
          <w:szCs w:val="20"/>
          <w:lang w:eastAsia="en-GB"/>
        </w:rPr>
      </w:pPr>
      <w:bookmarkStart w:id="673" w:name="_Toc372814540"/>
      <w:r w:rsidRPr="00930D3A">
        <w:rPr>
          <w:rFonts w:ascii="Arial" w:eastAsia="Arial" w:hAnsi="Arial" w:cs="Arial"/>
          <w:sz w:val="20"/>
          <w:szCs w:val="20"/>
          <w:lang w:eastAsia="en-GB"/>
        </w:rPr>
        <w:t>Environmental issues</w:t>
      </w:r>
      <w:bookmarkEnd w:id="673"/>
    </w:p>
    <w:p w:rsidR="00930D3A" w:rsidRPr="00930D3A" w:rsidRDefault="00930D3A" w:rsidP="00930D3A">
      <w:pPr>
        <w:numPr>
          <w:ilvl w:val="0"/>
          <w:numId w:val="44"/>
        </w:numPr>
        <w:adjustRightInd w:val="0"/>
        <w:spacing w:after="240"/>
        <w:ind w:left="1418" w:hanging="567"/>
        <w:jc w:val="both"/>
        <w:outlineLvl w:val="2"/>
        <w:rPr>
          <w:rFonts w:ascii="Arial" w:eastAsia="Arial" w:hAnsi="Arial" w:cs="Arial"/>
          <w:sz w:val="20"/>
          <w:szCs w:val="20"/>
          <w:lang w:eastAsia="en-GB"/>
        </w:rPr>
      </w:pPr>
      <w:bookmarkStart w:id="674" w:name="_Toc372814541"/>
      <w:r w:rsidRPr="00930D3A">
        <w:rPr>
          <w:rFonts w:ascii="Arial" w:eastAsia="Arial" w:hAnsi="Arial" w:cs="Arial"/>
          <w:sz w:val="20"/>
          <w:szCs w:val="20"/>
          <w:lang w:eastAsia="en-GB"/>
        </w:rPr>
        <w:t>Building Control</w:t>
      </w:r>
      <w:bookmarkEnd w:id="674"/>
    </w:p>
    <w:p w:rsidR="00930D3A" w:rsidRPr="00930D3A" w:rsidRDefault="00930D3A" w:rsidP="00930D3A">
      <w:pPr>
        <w:numPr>
          <w:ilvl w:val="0"/>
          <w:numId w:val="44"/>
        </w:numPr>
        <w:adjustRightInd w:val="0"/>
        <w:spacing w:after="240"/>
        <w:ind w:left="1418" w:hanging="567"/>
        <w:jc w:val="both"/>
        <w:outlineLvl w:val="2"/>
        <w:rPr>
          <w:rFonts w:ascii="Arial" w:eastAsia="Arial" w:hAnsi="Arial" w:cs="Arial"/>
          <w:sz w:val="20"/>
          <w:szCs w:val="20"/>
          <w:lang w:eastAsia="en-GB"/>
        </w:rPr>
      </w:pPr>
      <w:bookmarkStart w:id="675" w:name="_Toc372814542"/>
      <w:r w:rsidRPr="00930D3A">
        <w:rPr>
          <w:rFonts w:ascii="Arial" w:eastAsia="Arial" w:hAnsi="Arial" w:cs="Arial"/>
          <w:sz w:val="20"/>
          <w:szCs w:val="20"/>
          <w:lang w:eastAsia="en-GB"/>
        </w:rPr>
        <w:t>Legal requirements</w:t>
      </w:r>
      <w:bookmarkEnd w:id="675"/>
    </w:p>
    <w:p w:rsidR="00930D3A" w:rsidRPr="00930D3A" w:rsidRDefault="00930D3A" w:rsidP="00930D3A">
      <w:pPr>
        <w:tabs>
          <w:tab w:val="num" w:pos="851"/>
        </w:tabs>
        <w:adjustRightInd w:val="0"/>
        <w:spacing w:after="240"/>
        <w:ind w:left="851" w:hanging="851"/>
        <w:jc w:val="both"/>
        <w:outlineLvl w:val="0"/>
        <w:rPr>
          <w:rFonts w:ascii="Arial" w:eastAsia="Arial" w:hAnsi="Arial" w:cs="Arial"/>
          <w:b/>
          <w:sz w:val="20"/>
          <w:szCs w:val="20"/>
          <w:lang w:eastAsia="en-GB"/>
        </w:rPr>
      </w:pPr>
      <w:bookmarkStart w:id="676" w:name="_Toc372814543"/>
      <w:r w:rsidRPr="00930D3A">
        <w:rPr>
          <w:rFonts w:ascii="Arial" w:eastAsia="Arial" w:hAnsi="Arial" w:cs="Arial"/>
          <w:b/>
          <w:sz w:val="20"/>
          <w:szCs w:val="20"/>
          <w:lang w:eastAsia="en-GB"/>
        </w:rPr>
        <w:t>Summary</w:t>
      </w:r>
      <w:bookmarkEnd w:id="67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Project Board report is intended to be a succinct overview of the project identifying the key issues for discussion/agreement by the Project Board members to keep all parties involved with the project fully informed about progress, cost and quality issues and enable informed decision making. The contents of the report will vary according to the complexity of the project and the stage it has reached and is referenced to the relevant gateway stage.</w:t>
      </w: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sz w:val="20"/>
          <w:szCs w:val="20"/>
          <w:lang w:eastAsia="en-GB"/>
        </w:rPr>
        <w:br w:type="page"/>
      </w:r>
      <w:r w:rsidRPr="00930D3A">
        <w:rPr>
          <w:rFonts w:ascii="Arial" w:eastAsia="Arial" w:hAnsi="Arial" w:cs="Arial"/>
          <w:b/>
          <w:sz w:val="20"/>
          <w:szCs w:val="20"/>
          <w:lang w:eastAsia="en-GB"/>
        </w:rPr>
        <w:lastRenderedPageBreak/>
        <w:t>APPENDIX D</w:t>
      </w:r>
    </w:p>
    <w:p w:rsidR="00930D3A" w:rsidRPr="00930D3A" w:rsidRDefault="00930D3A" w:rsidP="00930D3A">
      <w:pPr>
        <w:adjustRightInd w:val="0"/>
        <w:jc w:val="center"/>
        <w:rPr>
          <w:rFonts w:ascii="Arial" w:eastAsia="Arial" w:hAnsi="Arial" w:cs="Arial"/>
          <w:b/>
          <w:sz w:val="20"/>
          <w:szCs w:val="20"/>
          <w:lang w:eastAsia="en-GB"/>
        </w:rPr>
      </w:pPr>
    </w:p>
    <w:p w:rsidR="00930D3A" w:rsidRPr="00930D3A" w:rsidRDefault="00930D3A" w:rsidP="00930D3A">
      <w:pPr>
        <w:adjustRightInd w:val="0"/>
        <w:jc w:val="center"/>
        <w:rPr>
          <w:rFonts w:ascii="Arial" w:eastAsia="Arial" w:hAnsi="Arial" w:cs="Arial"/>
          <w:b/>
          <w:sz w:val="20"/>
          <w:szCs w:val="20"/>
          <w:lang w:eastAsia="en-GB"/>
        </w:rPr>
      </w:pPr>
      <w:r w:rsidRPr="00930D3A">
        <w:rPr>
          <w:rFonts w:ascii="Arial" w:eastAsia="Arial" w:hAnsi="Arial" w:cs="Arial"/>
          <w:b/>
          <w:sz w:val="20"/>
          <w:szCs w:val="20"/>
          <w:lang w:eastAsia="en-GB"/>
        </w:rPr>
        <w:t>Project Management Services (PMS) in accordance with Project Governance Framework and Consultant Project Management Services (CPMS) ( as per GC/Works/5/1998)</w:t>
      </w:r>
    </w:p>
    <w:p w:rsidR="00930D3A" w:rsidRPr="00930D3A" w:rsidRDefault="00930D3A" w:rsidP="00930D3A">
      <w:pPr>
        <w:adjustRightInd w:val="0"/>
        <w:jc w:val="both"/>
        <w:rPr>
          <w:rFonts w:ascii="Arial" w:eastAsia="Arial" w:hAnsi="Arial" w:cs="Arial"/>
          <w:sz w:val="20"/>
          <w:szCs w:val="20"/>
          <w:lang w:eastAsia="en-GB"/>
        </w:rPr>
      </w:pP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t>(PMS corresponds to role of EFM Project Manager in Gateway framework</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t>CPMS corresponds to role of Consultant Project Manager in Gateway Framework</w:t>
      </w:r>
    </w:p>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t>Especially Additional information to Appendix A)</w:t>
      </w:r>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PRE GATEWAY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all members of Project Board and Project Team clearly understand their roles and are in a position to exercise them, delivering focused training where necessary to enable them to undertake their roles properly</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Work with Heads of Schools / Departments to ensure a planned approach to the development of the University's estate contributing positively to Estate Strategy &amp; Estate Masterplanning, making sure all projects are delivered in line with the Masterplan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Work with PVCs, Heads of Schools &amp; Senior Managers to define, develop &amp; implement space management strategies linked to the School plans, University strategies &amp; the Carbon Management Plan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pre gateway advice as to project initiation &amp; process for project approval</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GATEWAY 0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Project Sponsor , outline the project process &amp; capture all information required to initiate the project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all project stakeholders, co-ordinate all inputs &amp; prepare Gateway 0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Define high level gateway approval targets &amp; timescales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Approval of Project Initiation Document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Define project workstream deliverables ( both Project Sponsor &amp; Design Team )</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workstream outputs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input as to strategic Project Objectives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input as to strategic key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record drawings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record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Project Templates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initial risk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project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project files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Design Team Meetings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Request budget code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Appoint External Design Team consultants to end Gateway Stage 1</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GATEWAY 1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Develop, define &amp; prepare Project Brief &amp; forward to the design team along with full project pack of information ( existing drawings, asbestos registers O&amp;Ms etc )</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Project Brief approval from Project Sponsor &amp;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Reiterate fully the project objectives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Set up &amp; co-ordinate project team meetings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Review Gateway stage approval timetable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Report on Project Progress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ongoing workstream deliverables ( both Project Sponsor &amp; Design Team )</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the Project Sponsor &amp; all project stakeholders, co-ordinate all inputs &amp; prepare Gateway 1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brief does not conflict with school / department plans, University Strategy, Master Plan &amp; meets the parameters set out in the Carbon Management Plan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Masterplan linkages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Campus wide risk profile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Progress Design Team Meetings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inputs to Project Brief</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construction workstream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Project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approval of Gateway 1 documentation via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Appoint consultants to end Gateway 2</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Internal Professional inputs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outline programme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project Budget and Consultant appointments</w:t>
      </w:r>
    </w:p>
    <w:p w:rsidR="00930D3A" w:rsidRPr="00930D3A" w:rsidRDefault="00930D3A" w:rsidP="00930D3A">
      <w:pPr>
        <w:keepNext/>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 Duties of Consultant Project Manager as scheduled in GC/works/5 ( 1998 ) </w:t>
      </w:r>
      <w:r w:rsidRPr="00930D3A">
        <w:rPr>
          <w:rFonts w:ascii="Arial" w:eastAsia="Arial" w:hAnsi="Arial" w:cs="Arial"/>
          <w:b/>
          <w:sz w:val="20"/>
          <w:szCs w:val="20"/>
          <w:lang w:eastAsia="en-GB"/>
        </w:rPr>
        <w:t>(CPMS)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Receive initial brief from the Employer and assist in defining the possible options and expenditure limits.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Develop and submit to the Employer for approval a project procurement strategy and, following approval by the Employer, carry out the Services and obligations necessary to achieve the satisfactory completion of the Project at or below the approved cost limit with Services and obligations shall include, but shall not be limited to, the Services and obligations set out in this annex.</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Assist the Employer to select and procure the site and access the implications of any constraints attaching it and report thereon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Make recommendations to the employer on the need for any site investigations or tests to be undertaken including any tests to ascertain the presence of contaminated ground and implement any decision taken by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Make recommendations to the Employer on the need to appoint Consultants to the Project Team and on the scope of their services. Subsequently assist the Employer in all matters leading to the appointment and prepare detailed briefs covering the scope of the Services for  which they will be responsible.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Establish contact with Consultants following their appointment and establish formal communication procedures and hierarchy of responsibility between them and introduce procedures to ensure that they work closely as a team.</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Following consultation with the Employer, arrange for any necessary surveys to be undertaken.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the consultants to undertake preliminary feasibility studies based on the Employer's brief and if these studies highlight the need to amend that brief, discuss with Employer and obtain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the views of the Consultants in order to submit a detailed report to the Employer on the recommended scope of the works together with a recommended programme and anticipated costs the report to include reviewing alternative design and construction solutions together with estimates of cost of those options and provide assistance to the Employer in selecting the preferred option and in formulating the brief.</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Confirm the final brief with the Employer which shall include a detailed programme for completion of the Project and an agreed cost limit.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Communicate the details of the agreed brief to all Consultants and ensure that the Consultants confirm in writing their commitment to that brief. If this highlights the possibility of difficulty in implementing the brief, take the necessary action to resolve such difficulties and, if this proves to be impossible, report to the Employer making recommendations.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Where there is duplication between the Services provided under the terms of this Appointment and the Services of another consultant commissioned in connection with this project, resolve the duplicated Services by agreement with the Consultant concerned, confirm the matters agreed in writing and copy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Assess the need to take action to protect the interests of the Employer in respect of neighbouring properties and accordingly make recommendations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Undertake risk assessments.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Undertake value management exercises.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the Employer's approval to proceed to Stage 2</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GATEWAY 2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preparation of  Feasibility Study</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workstream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Review Gateway stage approval timetable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Report on Project Progress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linkage with Project Sponsor, Project Leader &amp; all stakeholders &amp; co-ordinate feedback to Design team</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Review Gateway stage approval timetable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Manage quality milestone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the Project Sponsor &amp; all project stakeholders, co-ordinate all inputs &amp; prepare Gateway 2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Link with all internal University Professionals ( ITS, Telecoms, H&amp;S etc ) to ensure all University requirements are captured &amp; included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masterplan linkages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campus wide risk profile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construction workstream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Progress Design Team Meetings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inputs to Feasibility Study</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Internal Professional inputs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Project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budget update sheets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Advise/recommend on procurement options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approval of gateway 2 documentation via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Appoint Consultants to Gateway 3</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Report on quality milestones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Project Budget and Consultant appointments</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 Duties of Consultant Project Manager as scheduled in GC/works/5 ( 1998 ) </w:t>
      </w:r>
      <w:r w:rsidRPr="00930D3A">
        <w:rPr>
          <w:rFonts w:ascii="Arial" w:eastAsia="Arial" w:hAnsi="Arial" w:cs="Arial"/>
          <w:b/>
          <w:sz w:val="20"/>
          <w:szCs w:val="20"/>
          <w:lang w:eastAsia="en-GB"/>
        </w:rPr>
        <w:t>(CPMS)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 cost plan is prepared for the project based on the approved cost limit and ensure that copies of the cost plan are given to all Consultants and that they confirm their agreement to the content applying to their own discipline.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Submit to the Employer a projected cashflow based on the approved cost limit for the Project and anticipated programme and update as necessary until completion of the Works keeping the Employer informed at all times of any changes.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In co-operation with the other members of the Project Team prepare a detailed programme for the production of design information leading up to obtaining tenders for the Works and obtain the Consultants commitment to that programme in writing.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Establish rigorous cost control procedures and ensure that designs are strictly monitored against the agreed cost plan and that any difficulties are rectified and the approved cost limit is maintained.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Establish rigorous management procedures to monitor the production of design information produced by the members of the Project Team in order that any shortcomings are immediately highlighted and rectified and continue to implement the monitoring procedure until completion of the project. Where difficulties are encouraged which cannot be satisfactorily resolved, inform the Employer of those difficulties and make recommendations.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 xml:space="preserve">Establish and chair regular meetings with the other members of the Project Team and others in order to monitor progress and to highlight any shortfall in design information and take any action necessary to </w:t>
      </w:r>
      <w:r w:rsidRPr="00930D3A">
        <w:rPr>
          <w:rFonts w:ascii="Arial" w:eastAsia="Arial" w:hAnsi="Arial" w:cs="Arial"/>
          <w:sz w:val="20"/>
          <w:szCs w:val="20"/>
          <w:lang w:eastAsia="en-GB"/>
        </w:rPr>
        <w:lastRenderedPageBreak/>
        <w:t>correct and deficiencies. Circulate minutes of the meeting to the Employer and to the members of the Project Team. The minutes shall record the action taken to rectify any deficiencies and shall indicate who is to be responsible for taking that action.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Establish regular reporting procedures with the Employer, identify those matters which require Employer approval and introduce procedures to obtain those approvals.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In conjunction with the other members of the Project Team, make recommendations to the Employer on the need for specialist contractors to design and execute any sections of the Works or for specialist suppliers to provide any materials or equipment and obtain the Employers approval and take any action necessary to implement the Employer's decision.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the production of all design work, ensure that the designs are fully integrated and are tested throughout the design phase against cost targets and that the designs fully comply with all Statutory requirements or Regulations including, but not confined to requirements concerning Health &amp; Safety, Planning, Fire, Building Control etc, and take any action necessary to rectify deficiencies.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At monthly intervals, submit a written report to the Employer showing the p[progress made against the agreed design programme and the present estimated cost of the Project relative to the approved cost limit and, if required by the Employer, arrange to meet the Employer' in order to discuss the content of the report and to receive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Agree materials and construction specifications with the Consultants and keep the Employer fully informed.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Statutory approvals for the Project are obtained and that all utilities and other necessary services are in place both for the construction phase and for permanent operation following completion of Project and, where action by the Employer is necessary, assist the Employer to take action.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Give the Employer sufficient notice of all approvals, decisions or other matters which require action by the Employer and, where appropriate, assist the Employer by providing information and by making recommendations.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Where difficulties are highlighted during the design phase which may not be capable of being resolved and which may result in a failure to meet the Employer's brief, submit a report to the Employer giving recommendations and options.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Receive and certify all applications from the members of the Project Team for the payment of fees and pass to the Employer for payment.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all notices required under EC regulations are given at the proper time and that all procedures comply with EC legislation.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life cycle costings and environmental assessment techniques are applied to the development of Consultants designs and adopt solutions giving the best overall value for money and, where this may result in the cost limit for the project being exceeded, make recommendations to the Employer and obtain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Make recommendations to the Employer on the preferred method of procuring the construction and completion of the Works and obtain the Employer's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any required submissions of designs, drawings, models, calculations or other material to regulatory bodies and expedite any necessary approvals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Act as witness at any hearing or planning enquiry and the like or, alternatively, act on the Employers behalf to arrange for the other appointed Consultants to do so and manage their activities.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all drawings, specifications, schedules, bills of quantities or other documents necessary for the obtaining of tenders are completed and are fully co-ordinated in accordance with the brief approved by the Employer and are available on the programmed date.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Discuss with the Employer the general arrangements for obtaining tenders and implement the action approved.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In co-operation with the other members of the Project Team submit to the Employer the names of firms who are considered to be suitable to be invited to tender for the Works and Specialist Works and obtain the Employer's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 pre-tender estimate is prepared based on the tender documentation and check against the cost target for the Project approved by the Employer and report to the Employer accordingly.</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 risk assessments.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Undertake value management exercises.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the Employer's approval to proceed to Stage 3</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GATEWAY 3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Detail Design approval via Project Sponsor &amp;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the Project Sponsor &amp; all project stakeholders, co-ordinate all inputs &amp; prepare Gateway 3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workstream deliverables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Review Gateway stage approval timetable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Report on Project Progress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all inputs to Investment Case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Present Investment case to Capital Programmes Committee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masterplan linkages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campus wide risk profile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full detail design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preparation of full costings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Project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risk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budget update sheets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Project budge and Consultant appointments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Deliver on Workstream tasks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approval of Gateway 3 documentation via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Gateway 3 review paperwork for review by Independent Council member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Minute Gateway 3 review outcomes &amp; action any outstanding information requests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Gateway 3 review approval via review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Ensure Council approval to Gateway 3</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Appoint Consultants to end Gateway 4</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funds released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Advise and report on procurement process and contractor selection</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 Duties of Consultant Project Manager as scheduled in GC/works/5 ( 1998 ) </w:t>
      </w:r>
      <w:r w:rsidRPr="00930D3A">
        <w:rPr>
          <w:rFonts w:ascii="Arial" w:eastAsia="Arial" w:hAnsi="Arial" w:cs="Arial"/>
          <w:b/>
          <w:sz w:val="20"/>
          <w:szCs w:val="20"/>
          <w:lang w:eastAsia="en-GB"/>
        </w:rPr>
        <w:t>(CPMS)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tenders are invited on the programmed date and in accordance with the Employer's instructions and arrange for tenders to be returned direct to the Employer in accordance with the Employer's procedure.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Accompany tendering contractors or sub-contractors or the representative of the Employer or occupying Department to the site of any works being undertaken in connection with this Appointment.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all enquiries from contractors during the tendering period are answered satisfactorily and ensure that any clarification on the content of the documentation given to a tenderer is copies to other firms tendering.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Copy to the Employer all correspondence concerning the obtaining of the tenders.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Where full time site inspection staff are to be appointed, ensure that arrangements are made in good time to implement that instruction.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tender appraisals from the other members of the Project Team and submit a report to the Employer with recommendations. If the lowest tender obtained is higher than the approved cost for the Works, obtain whatever advice is necessary from the other consultants in order to make recommendations to the Employer and arrange to implement the Employer's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any tender under consideration for acceptance to receive an arithmetical and technical check and ensure that any errors are resolved in accordance with the Employer's procedure.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Obtain the Employer's decision regarding the acceptance of a tender or tenders and implement the Employer's instruction.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the collection of documents from the other members of the Project Team to enable the Employer to enter into Contract and ensure that any adjustments have been made to the documents in order that they confirm to the approval given by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unsuccessful tenderers to be notified.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the site will be available to the Contractor on the programmed date and in the event of any difficulty, keep the Employer fully informed.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Undertake risk assessments.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Undertake value management exercises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Before stage 4 is implemented ensure that the Employer has accepted the selected Contractor's tender and that the Employer approves that the matters referred to in Stage 4 can proceed.</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GATEWAY 4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Meet with the Project Sponsor &amp; all project stakeholders, co-ordinate all inputs &amp; prepare Gateway 4 documentation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Review Gateway stage approval timetable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Manage workstream deliverable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Report on Project Progress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campus wide risk profile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Appoint Main Contactor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Project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risk log</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budget update sheets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Deliver on Workstream tasks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Appoint Consultants to Completion</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Project budget and Consultant appointments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statutory approvals in place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Advise University insurance office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client commissioning group in readiness for service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product quality pre handover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delivery project to brief objectives &amp; obtain end user sign off</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Organise, manage &amp; co-ordinate all logistics &amp; people moves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Gateway 4 documentation for approval</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approval of Gateway 5 documentation via Project Board</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 Duties of Consultant Project Manager as scheduled in GC/works/5 ( 1998 ) </w:t>
      </w:r>
      <w:r w:rsidRPr="00930D3A">
        <w:rPr>
          <w:rFonts w:ascii="Arial" w:eastAsia="Arial" w:hAnsi="Arial" w:cs="Arial"/>
          <w:b/>
          <w:sz w:val="20"/>
          <w:szCs w:val="20"/>
          <w:lang w:eastAsia="en-GB"/>
        </w:rPr>
        <w:t>(CPMS)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Administer the terms of the construction contract whilst the Project is under construction, undertaking the full range of duties imposed on the Project Manager by the Works contract in accordance with the timescales therein, including (but not limited to) all activities in connection with the adjudication of disputes between the Employer and the Contractor.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Agree a detailed programme for the Woks with the Contractor which specifies completion by the agree date.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Agree a date with the Contractor and the Employer for the commencement of the work on site.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Establish through regular meetings with the Contractor and Consultants as necessary in order to monitor the progress of the Works and the production of design information to the Contractor and circulate minutes of the meeting to the Employer and to others. The minutes shall record the action to be taken to rectify any deficiencies and shall indicate who is to be responsible for taking that action. Inform the Employer if any delay in the production of design information cannot be resolved in time to prevent a delay to the Works.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Until completion of the Project, continue reporting to the Employer in accordance with A1.2.10.</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rigorous safety policies are in place and are implemented by the Contractor and Sub-Contractors working on the site and that there is adequate protection for the public and others.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Ensure that rigorous quality management procedures are in place throughout the construction phase.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any special inspections or tests necessary to ensure that proper and adequate standards of construction are maintained and that all Works are constructed in accordance with the contract documents.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Throughout the construction phase until all construction accounts are settled, inform the Employer of any contractual claims which have been received or are likely to arise. Make recommendations to the Employer and implement the Employer's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Continue to monitor the construction phase and take any necessary action in order to ensure that the Project will be completed within the cost approved by the Employer and by the programmed completion date. When matters arise which effect the contract completion date or the approved cost, keep the Employer fully informed.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adequate records are maintained and photographs of the Works are taken throughout the construction phase recording progress of the Works and, particularly, highlighting any delays including those resulting from the interaction between Contractors or Sub-Contractors working on the site.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Keep accurate records of all payments and other matters relating to the service provided under this Commission and retain all vouchers and invoices and, if requested, make these available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Consultants observe the provisions of their Appointment regarding cost control procedures and the procedures for obtaining the Employer's approval to introduce variations. On behalf of the Employer, receive the Consultants financial statements and submissions in accordance with this Condition and submit to the employer with recommendations.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Certificates are issued in accordance with the terms of the contract.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site visits of consultants and ensure that the frequency of those visits is satisfactory.</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Arrange for any necessary spare equipment, 'as built' record drawings, maintenance manuals and general guidance on the operation of the Building and Services to be made available in good time in order that they can be provided to the Employer on completion of the Project.</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Inform the Employer four weeks prior to the anticipated date of completion of the Works.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the preparation and issue of Certificates relating to the completion of the Works.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lists of defects are issued at the appropriate time under the Works contract.</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GATEWAY 5 (PMS)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Complete quality review</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Agree Project Closure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Update record drawings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Reallocate space charges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&amp; co-ordinate all input to Post Occupancy Review &amp; prepare document for approval</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Manage &amp; co-ordinate input to Post Project review &amp; prepare document for approval</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Gateway 5 documentation for approval</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approval of Gateway 5 documentation via Project Board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lastRenderedPageBreak/>
        <w:t>Manage Project Budget closure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Close off Project File</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handover procedures followed and O &amp; M manuals received and distributed.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Provide all project documentation to EFM M&amp;F to ensure ongoing quality maintained</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 Duties of Consultant Project Manager as scheduled in GC/works/5 ( 1998 ) </w:t>
      </w:r>
      <w:r w:rsidRPr="00930D3A">
        <w:rPr>
          <w:rFonts w:ascii="Arial" w:eastAsia="Arial" w:hAnsi="Arial" w:cs="Arial"/>
          <w:b/>
          <w:sz w:val="20"/>
          <w:szCs w:val="20"/>
          <w:lang w:eastAsia="en-GB"/>
        </w:rPr>
        <w:t>(CPMS)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Advise the Employer on the resources and the skills required to operate and maintain the completed Works and make recommendations on the timing of their appointment or on the need for any maintenance agreements.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all defects are rectified.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the Works are cleaned, tested and commissioned prior to handover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all statutory Certificates and Approvals are given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Ensure that an appropriate Certificate is issued to the Contractor when all defects has been made good.</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Make recommendations to the Employer regarding any outstanding claims, counterclaims, liquidated damages or other contractual issues and receive and implement the Employer's instructions.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Co-ordinate the production of Final Accounts and the issue of Final Certificates and, accordingly, make recommendations to the Employer.</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Assist the Employer is dealing with any outstanding insurance claims.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In the event of any arbitration or litigation resulting from the Project, prepare any necessary documentation and reports and, if required by the Employer, attend any hearings acting if necessary, as a witness (and subject to the payment of an additional fee in accordance with Condition 46 (Payment for changed Services and variations)).</w:t>
      </w:r>
    </w:p>
    <w:p w:rsidR="00930D3A" w:rsidRPr="00930D3A" w:rsidRDefault="00930D3A" w:rsidP="00930D3A">
      <w:pPr>
        <w:numPr>
          <w:ilvl w:val="3"/>
          <w:numId w:val="0"/>
        </w:numPr>
        <w:tabs>
          <w:tab w:val="num" w:pos="567"/>
        </w:tabs>
        <w:adjustRightInd w:val="0"/>
        <w:spacing w:after="240"/>
        <w:ind w:left="567"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Prepare a comparison report to the Employer showing:</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The actual expenditure against sums includes in the contract for specialist works and provisionally measured work;</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The costs included against any Variation of Price Condition;</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The expenditure against approved variations and additional Works authorised by the Employer;</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 comparison of programme dates against actual dates achieved;</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Any lessons obtained from the scheme which could be applied to future projects;</w:t>
      </w:r>
    </w:p>
    <w:p w:rsidR="00930D3A" w:rsidRPr="00930D3A" w:rsidRDefault="00930D3A" w:rsidP="00930D3A">
      <w:pPr>
        <w:numPr>
          <w:ilvl w:val="3"/>
          <w:numId w:val="0"/>
        </w:numPr>
        <w:tabs>
          <w:tab w:val="num" w:pos="1134"/>
        </w:tabs>
        <w:adjustRightInd w:val="0"/>
        <w:spacing w:after="240"/>
        <w:ind w:left="1134" w:hanging="567"/>
        <w:jc w:val="both"/>
        <w:outlineLvl w:val="3"/>
        <w:rPr>
          <w:rFonts w:ascii="Arial" w:eastAsia="Arial" w:hAnsi="Arial" w:cs="Arial"/>
          <w:sz w:val="20"/>
          <w:szCs w:val="20"/>
          <w:lang w:eastAsia="en-GB"/>
        </w:rPr>
      </w:pPr>
      <w:r w:rsidRPr="00930D3A">
        <w:rPr>
          <w:rFonts w:ascii="Arial" w:eastAsia="Arial" w:hAnsi="Arial" w:cs="Arial"/>
          <w:sz w:val="20"/>
          <w:szCs w:val="20"/>
          <w:lang w:eastAsia="en-GB"/>
        </w:rPr>
        <w:t>The performance of the Project participants.</w:t>
      </w:r>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PROJECT MANAGEMENT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SSPM01</w:t>
      </w:r>
    </w:p>
    <w:p w:rsidR="00930D3A" w:rsidRPr="00930D3A" w:rsidRDefault="00930D3A" w:rsidP="00930D3A">
      <w:pPr>
        <w:keepNext/>
        <w:numPr>
          <w:ilvl w:val="0"/>
          <w:numId w:val="25"/>
        </w:numPr>
        <w:adjustRightInd w:val="0"/>
        <w:spacing w:after="240"/>
        <w:jc w:val="both"/>
        <w:outlineLvl w:val="0"/>
        <w:rPr>
          <w:rFonts w:ascii="Arial" w:eastAsia="Arial" w:hAnsi="Arial" w:cs="Arial"/>
          <w:sz w:val="20"/>
          <w:szCs w:val="20"/>
          <w:lang w:eastAsia="en-GB"/>
        </w:rPr>
      </w:pPr>
      <w:bookmarkStart w:id="677" w:name="_Toc372814544"/>
      <w:r w:rsidRPr="00930D3A">
        <w:rPr>
          <w:rFonts w:ascii="Arial" w:eastAsia="Arial" w:hAnsi="Arial" w:cs="Arial"/>
          <w:b/>
          <w:bCs/>
          <w:caps/>
          <w:sz w:val="20"/>
          <w:szCs w:val="20"/>
          <w:lang w:eastAsia="en-GB"/>
        </w:rPr>
        <w:t>Service management</w:t>
      </w:r>
      <w:bookmarkEnd w:id="67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Estates Manager will have overall responsibility for the delivery of minor Works and Capital Works projects including the coordination of projects around the Forward Maintenance Programme and day to day maintenance activities to ensure any conflicts or unnecessary works are avoided.</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678" w:name="_Toc372814545"/>
      <w:r w:rsidRPr="00930D3A">
        <w:rPr>
          <w:rFonts w:ascii="Arial" w:eastAsia="Arial" w:hAnsi="Arial" w:cs="Arial"/>
          <w:b/>
          <w:bCs/>
          <w:caps/>
          <w:sz w:val="20"/>
          <w:szCs w:val="20"/>
          <w:lang w:eastAsia="en-GB"/>
        </w:rPr>
        <w:t>service delivery staff</w:t>
      </w:r>
      <w:bookmarkEnd w:id="67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79" w:name="_Toc372814546"/>
      <w:r w:rsidRPr="00930D3A">
        <w:rPr>
          <w:rFonts w:ascii="Arial" w:eastAsia="Arial" w:hAnsi="Arial" w:cs="Arial"/>
          <w:b/>
          <w:bCs/>
          <w:sz w:val="20"/>
          <w:szCs w:val="20"/>
          <w:lang w:eastAsia="en-GB"/>
        </w:rPr>
        <w:t>The Service Provider's staffing solution</w:t>
      </w:r>
      <w:bookmarkEnd w:id="67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0" w:name="_Toc372814547"/>
      <w:r w:rsidRPr="00930D3A">
        <w:rPr>
          <w:rFonts w:ascii="Arial" w:eastAsia="Arial" w:hAnsi="Arial"/>
          <w:sz w:val="20"/>
          <w:szCs w:val="20"/>
          <w:lang w:val="x-none" w:eastAsia="x-none"/>
        </w:rPr>
        <w:t>The team structure for the Project Management Services is highlighted below.  The Service Provider has included four dedicated Project Managers whio will be responsible for the day to day management of minor Works projects. The Energy Manager will have responsibility for managing minor energy or carbon related projects.  Taking this approach ensures projects will be managed by individuals with the relevant technical expertise and affords a greater degree of flexibility in allocating the project workload around the team.</w:t>
      </w:r>
      <w:bookmarkEnd w:id="68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1" w:name="_Toc372814548"/>
      <w:r w:rsidRPr="00930D3A">
        <w:rPr>
          <w:rFonts w:ascii="Arial" w:eastAsia="Arial" w:hAnsi="Arial"/>
          <w:sz w:val="20"/>
          <w:szCs w:val="20"/>
          <w:lang w:val="x-none" w:eastAsia="x-none"/>
        </w:rPr>
        <w:t>This level of resources will be capable of managing all works included in the Forward Maintenance Programme up to the Works Threshold value.  Each job will be allocated to one of the Project Managers. However, low value, non complex works will be managed directly by the M&amp;E and fabric teams.</w:t>
      </w:r>
      <w:bookmarkEnd w:id="68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2" w:name="_Toc372814549"/>
      <w:r w:rsidRPr="00930D3A">
        <w:rPr>
          <w:rFonts w:ascii="Arial" w:eastAsia="Arial" w:hAnsi="Arial"/>
          <w:sz w:val="20"/>
          <w:szCs w:val="20"/>
          <w:lang w:val="x-none" w:eastAsia="x-none"/>
        </w:rPr>
        <w:t>The Service Provider can obtain additional, highly skilled project management resources from Interserve's corporate projects team to deliver large capital projects and carbon and energy projects.  As this resource is not dedicated to the Agreement, it has the advantage that costs are only charged on a project by project basis. However, the priority will be to maximise the utilisation of the resources dedicated to the Agreement before the Service Provider call on the corporate team.</w:t>
      </w:r>
      <w:bookmarkEnd w:id="68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3" w:name="_Toc372814550"/>
      <w:r w:rsidRPr="00930D3A">
        <w:rPr>
          <w:rFonts w:ascii="Arial" w:eastAsia="Arial" w:hAnsi="Arial"/>
          <w:sz w:val="20"/>
          <w:szCs w:val="20"/>
          <w:lang w:val="x-none" w:eastAsia="x-none"/>
        </w:rPr>
        <w:t>The resources are reflected in the organisation chart below:</w:t>
      </w:r>
      <w:bookmarkEnd w:id="683"/>
    </w:p>
    <w:p w:rsidR="00930D3A" w:rsidRPr="00930D3A" w:rsidRDefault="00930D3A" w:rsidP="00930D3A">
      <w:pPr>
        <w:adjustRightInd w:val="0"/>
        <w:spacing w:after="240"/>
        <w:ind w:left="851"/>
        <w:jc w:val="center"/>
        <w:outlineLvl w:val="1"/>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3094355" cy="229679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94355" cy="2296795"/>
                    </a:xfrm>
                    <a:prstGeom prst="rect">
                      <a:avLst/>
                    </a:prstGeom>
                    <a:noFill/>
                    <a:ln>
                      <a:noFill/>
                    </a:ln>
                  </pic:spPr>
                </pic:pic>
              </a:graphicData>
            </a:graphic>
          </wp:inline>
        </w:drawing>
      </w:r>
    </w:p>
    <w:p w:rsidR="00930D3A" w:rsidRPr="00930D3A" w:rsidRDefault="00930D3A" w:rsidP="00930D3A">
      <w:pPr>
        <w:adjustRightInd w:val="0"/>
        <w:spacing w:after="240"/>
        <w:ind w:left="851"/>
        <w:jc w:val="center"/>
        <w:outlineLvl w:val="1"/>
        <w:rPr>
          <w:rFonts w:ascii="Arial" w:eastAsia="Arial" w:hAnsi="Arial" w:cs="Arial"/>
          <w:sz w:val="20"/>
          <w:szCs w:val="20"/>
          <w:lang w:eastAsia="en-GB"/>
        </w:rPr>
      </w:pP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84" w:name="_Toc372814551"/>
      <w:r w:rsidRPr="00930D3A">
        <w:rPr>
          <w:rFonts w:ascii="Arial" w:eastAsia="Arial" w:hAnsi="Arial" w:cs="Arial"/>
          <w:b/>
          <w:bCs/>
          <w:sz w:val="20"/>
          <w:szCs w:val="20"/>
          <w:lang w:eastAsia="en-GB"/>
        </w:rPr>
        <w:lastRenderedPageBreak/>
        <w:t>Roles and responsibilities</w:t>
      </w:r>
      <w:bookmarkEnd w:id="684"/>
    </w:p>
    <w:p w:rsidR="00930D3A" w:rsidRPr="00930D3A" w:rsidRDefault="00930D3A" w:rsidP="00930D3A">
      <w:pPr>
        <w:keepNext/>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5" w:name="_Toc372814552"/>
      <w:r w:rsidRPr="00930D3A">
        <w:rPr>
          <w:rFonts w:ascii="Arial" w:eastAsia="Arial" w:hAnsi="Arial"/>
          <w:b/>
          <w:bCs/>
          <w:sz w:val="20"/>
          <w:szCs w:val="20"/>
          <w:lang w:val="x-none" w:eastAsia="x-none"/>
        </w:rPr>
        <w:t>Estates Manager</w:t>
      </w:r>
      <w:bookmarkEnd w:id="68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report to the Partnership Manager and have overall responsibility for the Project Management Services. They will hold monthly reviews with the key University stakeholders in order to identify upcoming projects and work with the University to mitigate any potential impact on University life.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6" w:name="_Toc372814553"/>
      <w:r w:rsidRPr="00930D3A">
        <w:rPr>
          <w:rFonts w:ascii="Arial" w:eastAsia="Arial" w:hAnsi="Arial"/>
          <w:b/>
          <w:bCs/>
          <w:sz w:val="20"/>
          <w:szCs w:val="20"/>
          <w:lang w:val="x-none" w:eastAsia="x-none"/>
        </w:rPr>
        <w:t>Project Manager (non-Agreement dedicated)</w:t>
      </w:r>
      <w:bookmarkEnd w:id="68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be responsible for the management of all Capital Works and report into the Estates Manager.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7" w:name="_Toc372814554"/>
      <w:r w:rsidRPr="00930D3A">
        <w:rPr>
          <w:rFonts w:ascii="Arial" w:eastAsia="Arial" w:hAnsi="Arial"/>
          <w:b/>
          <w:bCs/>
          <w:sz w:val="20"/>
          <w:szCs w:val="20"/>
          <w:lang w:val="x-none" w:eastAsia="x-none"/>
        </w:rPr>
        <w:t>Project Manager (Agreement dedicated)</w:t>
      </w:r>
      <w:bookmarkEnd w:id="68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be responsible for the management of all Works allocated to them and report into the Estates Manager.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88" w:name="_Toc372814555"/>
      <w:r w:rsidRPr="00930D3A">
        <w:rPr>
          <w:rFonts w:ascii="Arial" w:eastAsia="Arial" w:hAnsi="Arial"/>
          <w:b/>
          <w:bCs/>
          <w:sz w:val="20"/>
          <w:szCs w:val="20"/>
          <w:lang w:val="x-none" w:eastAsia="x-none"/>
        </w:rPr>
        <w:t>Energy Manager</w:t>
      </w:r>
      <w:bookmarkEnd w:id="688"/>
      <w:r w:rsidRPr="00930D3A">
        <w:rPr>
          <w:rFonts w:ascii="Arial" w:eastAsia="Arial" w:hAnsi="Arial"/>
          <w:b/>
          <w:bCs/>
          <w:sz w:val="20"/>
          <w:szCs w:val="20"/>
          <w:lang w:val="x-none" w:eastAsia="x-none"/>
        </w:rPr>
        <w:t xml:space="preserve"> </w:t>
      </w:r>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be responsible for the management and delivery of small scale carbon and energy improvement projects. They will also be responsible for checkpoint reviews of all projects which have a potential environmental or energy improvement impact, together with provide necessary support as required.</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89" w:name="_Toc372814556"/>
      <w:r w:rsidRPr="00930D3A">
        <w:rPr>
          <w:rFonts w:ascii="Arial" w:eastAsia="Arial" w:hAnsi="Arial" w:cs="Arial"/>
          <w:b/>
          <w:bCs/>
          <w:sz w:val="20"/>
          <w:szCs w:val="20"/>
          <w:lang w:eastAsia="en-GB"/>
        </w:rPr>
        <w:t>Approved Subcontractors to be used</w:t>
      </w:r>
      <w:bookmarkEnd w:id="68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majority of this service will be delivered by dedicated resources on site, and where management of Capital Works is required the resources will be supplemented by those from the Interserve Projects Team.</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690" w:name="_Toc372814557"/>
      <w:r w:rsidRPr="00930D3A">
        <w:rPr>
          <w:rFonts w:ascii="Arial" w:eastAsia="Arial" w:hAnsi="Arial" w:cs="Arial"/>
          <w:b/>
          <w:bCs/>
          <w:caps/>
          <w:sz w:val="20"/>
          <w:szCs w:val="20"/>
          <w:lang w:eastAsia="en-GB"/>
        </w:rPr>
        <w:t>equipment, premises, technology and systems</w:t>
      </w:r>
      <w:bookmarkEnd w:id="69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91" w:name="_Toc372814558"/>
      <w:r w:rsidRPr="00930D3A">
        <w:rPr>
          <w:rFonts w:ascii="Arial" w:eastAsia="Arial" w:hAnsi="Arial" w:cs="Arial"/>
          <w:b/>
          <w:bCs/>
          <w:sz w:val="20"/>
          <w:szCs w:val="20"/>
          <w:lang w:eastAsia="en-GB"/>
        </w:rPr>
        <w:t>Our on-line project management application</w:t>
      </w:r>
      <w:bookmarkEnd w:id="69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2" w:name="_Toc372814559"/>
      <w:r w:rsidRPr="00930D3A">
        <w:rPr>
          <w:rFonts w:ascii="Arial" w:eastAsia="Arial" w:hAnsi="Arial"/>
          <w:sz w:val="20"/>
          <w:szCs w:val="20"/>
          <w:lang w:val="x-none" w:eastAsia="x-none"/>
        </w:rPr>
        <w:t>The CAFM system supports the management of minor Works but large Capital Works require a more capable system due to their complexity.  Interserve's central project team's chosen solution is a web based application called 'Conject Project Control'.  The Conject Project Control application will enable them to deliver, monitor and manage progress on the University's Capital Works programmes as well as allowing their design, engineering and projects teams to control compliance, manage documentation, monitor costs and automate processes.</w:t>
      </w:r>
      <w:bookmarkEnd w:id="692"/>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3" w:name="_Toc372814560"/>
      <w:r w:rsidRPr="00930D3A">
        <w:rPr>
          <w:rFonts w:ascii="Arial" w:eastAsia="Arial" w:hAnsi="Arial"/>
          <w:sz w:val="20"/>
          <w:szCs w:val="20"/>
          <w:lang w:val="x-none" w:eastAsia="x-none"/>
        </w:rPr>
        <w:t>Conject Project Control provides the following benefits resulting in efficient Capital Works delivery for the University:</w:t>
      </w:r>
      <w:bookmarkEnd w:id="69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customer access via the internet;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improved information exchange, co-ordination and communications flows;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more efficient management of the plan, build and operate phases of the asset lifecycle;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reduced project and lifecycle risks and costs;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compliance with key operational and management processes;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improved reporting, forecasting and decision-making.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4" w:name="_Toc372814561"/>
      <w:r w:rsidRPr="00930D3A">
        <w:rPr>
          <w:rFonts w:ascii="Arial" w:eastAsia="Arial" w:hAnsi="Arial"/>
          <w:sz w:val="20"/>
          <w:szCs w:val="20"/>
          <w:lang w:val="x-none" w:eastAsia="x-none"/>
        </w:rPr>
        <w:t>The application is constructed in a modular format and includes the following components:</w:t>
      </w:r>
      <w:bookmarkEnd w:id="69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Document Management - provides instant access to all documents, anywhere, anytime and allows project team members to interact with a complete set of the latest project documents;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Project Workflows - includes a configurable toolset for project workflows such as project communication, RFI's or more sophisticated individual processes;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Contract Management - guarantees conformance with contractual change requirements on projects and programmes of any size;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Audit &amp; Compliance - is designed around a web-based questionnaire system that can be configured to capture pre-defined responses across projects, like monitoring quality, health, safety and environmental (QSHE) performance and for benchmarking vendors (Supplier Performance);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Business Intelligence - enables the design and deployment of new reports across all areas of the application;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Commercial Management - helps project teams manage their budgets, costs, forecasts and cashflows, and provides decision makers with clear and consistent project health-checks;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Enquiry Management - enables estimators to quickly obtain pricing details from subcontractors;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Tender Management - helps collate tender documentation, issue these to potential tenderers online, deal with online Q&amp;A interactions, issue addenda, and receive secure electronic submissions;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Defects Management - allows remote capture and updating of data and offers seamless integration with other areas of the application for notification, recording and reporting</w:t>
      </w:r>
      <w:r w:rsidRPr="00930D3A">
        <w:rPr>
          <w:rFonts w:ascii="Arial" w:eastAsia="Arial" w:hAnsi="Arial"/>
          <w:bCs/>
          <w:iCs/>
          <w:sz w:val="20"/>
          <w:szCs w:val="20"/>
          <w:lang w:val="x-none" w:eastAsia="x-none"/>
        </w:rPr>
        <w: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695" w:name="_Toc372814562"/>
      <w:r w:rsidRPr="00930D3A">
        <w:rPr>
          <w:rFonts w:ascii="Arial" w:eastAsia="Arial" w:hAnsi="Arial" w:cs="Arial"/>
          <w:b/>
          <w:bCs/>
          <w:caps/>
          <w:sz w:val="20"/>
          <w:szCs w:val="20"/>
          <w:lang w:eastAsia="en-GB"/>
        </w:rPr>
        <w:t>processes and activities</w:t>
      </w:r>
      <w:bookmarkEnd w:id="69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696" w:name="_Toc372814563"/>
      <w:r w:rsidRPr="00930D3A">
        <w:rPr>
          <w:rFonts w:ascii="Arial" w:eastAsia="Arial" w:hAnsi="Arial" w:cs="Arial"/>
          <w:b/>
          <w:bCs/>
          <w:sz w:val="20"/>
          <w:szCs w:val="20"/>
          <w:lang w:eastAsia="en-GB"/>
        </w:rPr>
        <w:t>Scope of services to deliver a compliant health, safety and wellbeing service</w:t>
      </w:r>
      <w:bookmarkEnd w:id="696"/>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7" w:name="_Toc372814564"/>
      <w:r w:rsidRPr="00930D3A">
        <w:rPr>
          <w:rFonts w:ascii="Arial" w:eastAsia="Arial" w:hAnsi="Arial"/>
          <w:b/>
          <w:bCs/>
          <w:iCs/>
          <w:sz w:val="20"/>
          <w:szCs w:val="20"/>
          <w:lang w:val="x-none" w:eastAsia="x-none"/>
        </w:rPr>
        <w:t>Capital Works and capital programme advice [DSRPM001]</w:t>
      </w:r>
      <w:bookmarkEnd w:id="69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project management advice to support the University with planning its Capital Works programme and master plan.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advise the University on its Project Governance Framework and associated documents and processes (including any adaptation necessary as a result of the award of this Agreement). The Service Provider shall ensure that all participants in the Gateway Process understand and can successfully fulfil their roles, delivering training and education where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Estates Manager together with the Partnership Manager will work with the University in order to advise on the Capital Works investment programme and the alignment to the master plan, drawing on Agreement dedicated or off-Agreement project management expertise where required.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8" w:name="_Toc372814565"/>
      <w:r w:rsidRPr="00930D3A">
        <w:rPr>
          <w:rFonts w:ascii="Arial" w:eastAsia="Arial" w:hAnsi="Arial"/>
          <w:b/>
          <w:bCs/>
          <w:iCs/>
          <w:sz w:val="20"/>
          <w:szCs w:val="20"/>
          <w:lang w:val="x-none" w:eastAsia="x-none"/>
        </w:rPr>
        <w:lastRenderedPageBreak/>
        <w:t>Project Management role [DSRPM002]</w:t>
      </w:r>
      <w:bookmarkEnd w:id="69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complete Project Management Services to the University for all estate-related Works (up to the Works Threshold).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 notification from the University of the requirement for Works (up to the Works Threshold value), the Estates Manager will allocate the appropriate project management resources, based on workloads, from within the project management team or engage the Interserve projects team. Those resources will then work with the University in order to move through the applicable project Gateway Process, drawing upon additional resources as appropriate, to deliver the projects. These Works will be managed using the project module of the Maximo CAFM system.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Tendered Works (in excess of the Works Threshold) and Capital Works will be delivered in accordance with the Project Governance Framework and its associated documents and processes, or any alternative project management process that the University may adopt from time to time. Tendered Works and Capital Works that are secured outside of the Agreement will be delivered by Interserve's corporate project team. These works will be delivered via Interserve's web based application Conject Project Control which is explained later in this section. This will ensure a consistency of approach that is directly aligned to the University's Project Governance Framework.</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Service Provider personnel to fulfil the roles of Project Manager (as defined in the Project Governance Framework). The Service Provider will be responsible for undertaking and completing all activities assigned to these roles as stated in the Project Governance Framework.</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agree from time to time with the University process for appointing professional technical advisers employed to carry out Technical Team tasks in working up and executing projects; such process will maintain high standards of transparency and fairness and be compliant with best procurement practice, the University's financial and procurement regulations, Applicable Laws and Regulations and any relevant legal processes.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699" w:name="_Toc372814566"/>
      <w:r w:rsidRPr="00930D3A">
        <w:rPr>
          <w:rFonts w:ascii="Arial" w:eastAsia="Arial" w:hAnsi="Arial"/>
          <w:b/>
          <w:bCs/>
          <w:sz w:val="20"/>
          <w:szCs w:val="20"/>
          <w:lang w:val="x-none" w:eastAsia="x-none"/>
        </w:rPr>
        <w:t>Project Management Reporting [DSRPM003]</w:t>
      </w:r>
      <w:bookmarkEnd w:id="69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part of the project management process the Service Provider will hold regular meetings with all stakeholders, for example the Governance Committee and the Project Board, to maintain information flow and to update them on progress. Regular reports will be made to the University on the status of each project, with particular reference made to the project progress, costs, cash flow, quality issues, health and safety and any other relevant issues agreed to be reported upon.  Any variations will be fully documented in line with the quality system.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project reports will be provided monthly and in accordance with the content and format laid out in Appendix C of the Project Management Services Specification.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0" w:name="_Toc372814567"/>
      <w:r w:rsidRPr="00930D3A">
        <w:rPr>
          <w:rFonts w:ascii="Arial" w:eastAsia="Arial" w:hAnsi="Arial"/>
          <w:b/>
          <w:bCs/>
          <w:sz w:val="20"/>
          <w:szCs w:val="20"/>
          <w:lang w:val="x-none" w:eastAsia="x-none"/>
        </w:rPr>
        <w:t>Reactive maintenance and out of hours reactive maintenance projects, Unscheduled Works, Schools and Directorate Works and other maintenance works including roads, road gullies and pavements and access works [DSRPM004]</w:t>
      </w:r>
      <w:bookmarkEnd w:id="70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 will deliver all reactive maintenance and out of hours reactive maintenance projects, Unscheduled Works, Schools and Directorate Works and other maintenance works (including roads, road gullies and pavements and access works). The works will be conducted in accordance with the Project Governance Framework, Minor Project Gateway Process, or any alternative </w:t>
      </w:r>
      <w:r w:rsidRPr="00930D3A">
        <w:rPr>
          <w:rFonts w:ascii="Arial" w:eastAsia="Arial" w:hAnsi="Arial"/>
          <w:sz w:val="20"/>
          <w:szCs w:val="20"/>
          <w:lang w:val="x-none" w:eastAsia="x-none"/>
        </w:rPr>
        <w:lastRenderedPageBreak/>
        <w:t>works project management methodology the University may adopt from time to time.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based resources will deliver all planned and reactive maintenance works and projects up to the Works Threshold value.  Where there is a requirement to supplement the site resources to deal with high levels of demand for project activity combined with variable charge unscheduled activities, this will be drawn from Interserve's corporate project team rather than carrying a site resource that is not fully utilised.  Should a sufficient volume of unscheduled activities occur the Service Provider will present a business case to the University for a permanent increase in site resources to manage this in order to achieve best value.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Works projects will be managed using the project module of the Maximo CAFM system. Capital Works will be delivered via Interserve's web based application Conject Project Control. Tendered Works may be delivered using either solution depending on the nature of the project.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qualifying works will be carried out in accordance with the Construction (Design and Management) Regulations 2007.</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1" w:name="_Toc372814568"/>
      <w:r w:rsidRPr="00930D3A">
        <w:rPr>
          <w:rFonts w:ascii="Arial" w:eastAsia="Arial" w:hAnsi="Arial"/>
          <w:b/>
          <w:bCs/>
          <w:sz w:val="20"/>
          <w:szCs w:val="20"/>
          <w:lang w:val="x-none" w:eastAsia="x-none"/>
        </w:rPr>
        <w:t>A coordinated approach to Works, Tendered Works and Capital Works projects</w:t>
      </w:r>
      <w:bookmarkEnd w:id="70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Once a project has been initiated via the University's Gateway Process, the Service Provider will provide a comprehensive one-stop consultancy and management service such that the Service Provider will manage and deliver the project through all the University's Gateway Process stages.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 completion of a project the Service Provider will hold a handover meeting to present all the official contract documentation including the health and safety file, O&amp;Ms and drawings.  The Service Provider will also upload these documents into the CAFM system, together with new assets, where changes to planned maintenance regimes, warranties and lifecycle information will be made.  The Annual Project Plan and Forward Maintenance Programme will also be updated to reflect the status of the project.  CAD drawings will be updated or replaced where necessary.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consult with the maintenance team ensure they are aware of any changes in the PPM regime required and the PPM plan will be revised accordingly.  Where necessary, appropriate technical or safety training will be provided to the site engineers for any new equipment they will be responsible for.  The Service Provider will also provide requisite training and assistance to relevant University staff and stakeholders to ensure competent use of the new facilities and equipment installed.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deliver projects using an open book accounting approach allowing the University to see exactly how funds have been allocated to a project and demonstrate value for money.  Invoices will be submitted to the University with full supporting information to allow the University to process them smoothly with all the relevant evidence and documentation required.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2" w:name="_Toc372814569"/>
      <w:r w:rsidRPr="00930D3A">
        <w:rPr>
          <w:rFonts w:ascii="Arial" w:eastAsia="Arial" w:hAnsi="Arial"/>
          <w:b/>
          <w:bCs/>
          <w:sz w:val="20"/>
          <w:szCs w:val="20"/>
          <w:lang w:val="x-none" w:eastAsia="x-none"/>
        </w:rPr>
        <w:t>Third Party Project Managers [DSRPM005]</w:t>
      </w:r>
      <w:bookmarkEnd w:id="70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support the University in providing supplementary support to the third party managers and suppliers that are directly appointed by the University. Throughout their appointment the Service Provider will work in partnership with them to understand how they can best support any particular requirements including assistance on site, together with any information about the site and particular associated projects.</w:t>
      </w:r>
    </w:p>
    <w:p w:rsidR="00930D3A" w:rsidRPr="00930D3A" w:rsidRDefault="00930D3A" w:rsidP="00930D3A">
      <w:pPr>
        <w:keepNext/>
        <w:numPr>
          <w:ilvl w:val="2"/>
          <w:numId w:val="0"/>
        </w:numPr>
        <w:tabs>
          <w:tab w:val="num" w:pos="1702"/>
        </w:tabs>
        <w:adjustRightInd w:val="0"/>
        <w:spacing w:after="240"/>
        <w:ind w:left="1701" w:hanging="851"/>
        <w:jc w:val="both"/>
        <w:outlineLvl w:val="2"/>
        <w:rPr>
          <w:rFonts w:ascii="Arial" w:eastAsia="Arial" w:hAnsi="Arial"/>
          <w:sz w:val="20"/>
          <w:szCs w:val="20"/>
          <w:lang w:val="x-none" w:eastAsia="x-none"/>
        </w:rPr>
      </w:pPr>
      <w:bookmarkStart w:id="703" w:name="_Toc372814570"/>
      <w:r w:rsidRPr="00930D3A">
        <w:rPr>
          <w:rFonts w:ascii="Arial" w:eastAsia="Arial" w:hAnsi="Arial"/>
          <w:b/>
          <w:bCs/>
          <w:iCs/>
          <w:sz w:val="20"/>
          <w:szCs w:val="20"/>
          <w:lang w:val="x-none" w:eastAsia="x-none"/>
        </w:rPr>
        <w:lastRenderedPageBreak/>
        <w:t>Procurement of Capital Works [DSRPM006]</w:t>
      </w:r>
      <w:bookmarkEnd w:id="70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 project manager will be nominated from Interserve's central project team to act as the University's lead contact for the development and delivery of Tendered Works and Capital Works projects. The appointed project manager's responsibilities will include liaison with the University regarding support and procurement advice for OJEU tenders or otherwise, engaging the appropriate Interserve resources to provide the necessary expertise for the University.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4" w:name="_Toc372814571"/>
      <w:r w:rsidRPr="00930D3A">
        <w:rPr>
          <w:rFonts w:ascii="Arial" w:eastAsia="Arial" w:hAnsi="Arial"/>
          <w:b/>
          <w:bCs/>
          <w:sz w:val="20"/>
          <w:szCs w:val="20"/>
          <w:lang w:val="x-none" w:eastAsia="x-none"/>
        </w:rPr>
        <w:t>Technical input to Capital Projects [DSRPM007]</w:t>
      </w:r>
      <w:bookmarkEnd w:id="70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detailed environmental design input to, and feedback on, RIBA design stage reports to the Project Design Teams, including BREEAM assessments and costed alternatives to deliver carbon benefits with whole life costings to allow informed decision making on environmental and financial expectations of different construction options.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relation to the Gateway Process, the Service Provider will ensure a skilled and qualified adviser is available to provide Energy and Environment advice to the University. This will be provided by the dedicated Energy Manager supported by Interserve's central energy management resources. The project managers will ensure that the Energy Manager is involved throughout the project development process in particular at the completion of each project gateway.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Energy Manager will be responsible for the delivery of all small scale energy and carbon related projects. In addition the Energy Manager will be the key point of contact for all energy and carbon improvement related matters.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05" w:name="_Toc372814572"/>
      <w:r w:rsidRPr="00930D3A">
        <w:rPr>
          <w:rFonts w:ascii="Arial" w:eastAsia="Arial" w:hAnsi="Arial" w:cs="Arial"/>
          <w:b/>
          <w:bCs/>
          <w:sz w:val="20"/>
          <w:szCs w:val="20"/>
          <w:lang w:eastAsia="en-GB"/>
        </w:rPr>
        <w:t>Monitoring and auditing</w:t>
      </w:r>
      <w:bookmarkEnd w:id="70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6" w:name="_Toc372814573"/>
      <w:r w:rsidRPr="00930D3A">
        <w:rPr>
          <w:rFonts w:ascii="Arial" w:eastAsia="Arial" w:hAnsi="Arial"/>
          <w:sz w:val="20"/>
          <w:szCs w:val="20"/>
          <w:lang w:val="x-none" w:eastAsia="x-none"/>
        </w:rPr>
        <w:t>The quality of minor works will be monitored and audited through the QA processes detailed previously in this document.</w:t>
      </w:r>
      <w:bookmarkEnd w:id="70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7" w:name="_Toc372814574"/>
      <w:r w:rsidRPr="00930D3A">
        <w:rPr>
          <w:rFonts w:ascii="Arial" w:eastAsia="Arial" w:hAnsi="Arial"/>
          <w:sz w:val="20"/>
          <w:szCs w:val="20"/>
          <w:lang w:val="x-none" w:eastAsia="x-none"/>
        </w:rPr>
        <w:t>Whilst any Capital Works requested will be subject to the same QA procedures, Interserve's projects team will utilise the audit and compliance function of Conject Project Control.</w:t>
      </w:r>
      <w:bookmarkEnd w:id="70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8" w:name="_Toc372814575"/>
      <w:r w:rsidRPr="00930D3A">
        <w:rPr>
          <w:rFonts w:ascii="Arial" w:eastAsia="Arial" w:hAnsi="Arial"/>
          <w:sz w:val="20"/>
          <w:szCs w:val="20"/>
          <w:lang w:val="x-none" w:eastAsia="x-none"/>
        </w:rPr>
        <w:t>As mentioned above, the application is designed around a web-based questionnaire system that can be configured to capture pre-defined responses across projects.  Two of the most popular implementations are for monitoring QSHE performance and for benchmarking vendors (supplier performance).  As an example, the QSHE implementation allows the Service Provider to:</w:t>
      </w:r>
      <w:bookmarkEnd w:id="70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configure and roll-out standard questions and answers to project teams;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implement standard sets of responses across measurement areas to get more consistent data;</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apply role-based security so that relevant questions can be asked to different people performing common project roles;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receive notification and reports on incidents;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record accidents on graphical body maps to help with organisational analysis of site risks;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monitor red, amber, green (RAG) risk reporting displays;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trigger workflows when remedial actions are needed.</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09" w:name="_Toc372814576"/>
      <w:r w:rsidRPr="00930D3A">
        <w:rPr>
          <w:rFonts w:ascii="Arial" w:eastAsia="Arial" w:hAnsi="Arial"/>
          <w:sz w:val="20"/>
          <w:szCs w:val="20"/>
          <w:lang w:val="x-none" w:eastAsia="x-none"/>
        </w:rPr>
        <w:t>Using this approach will not only ensure a high quality of service delivery across all projects but will ensure they are carried out efficiently and on time for the University.</w:t>
      </w:r>
      <w:bookmarkEnd w:id="70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10" w:name="_Toc372814577"/>
      <w:r w:rsidRPr="00930D3A">
        <w:rPr>
          <w:rFonts w:ascii="Arial" w:eastAsia="Arial" w:hAnsi="Arial" w:cs="Arial"/>
          <w:b/>
          <w:bCs/>
          <w:caps/>
          <w:sz w:val="20"/>
          <w:szCs w:val="20"/>
          <w:lang w:eastAsia="en-GB"/>
        </w:rPr>
        <w:lastRenderedPageBreak/>
        <w:t>interaction with other in-scope services</w:t>
      </w:r>
      <w:bookmarkEnd w:id="71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nominated project manager will liaise with the appropriate Service leads, where projects may have an impact on the delivery of other Services. The Service Provider will hold regular internal monthly review meetings, and here all upcoming projects and their potential impact will be discussed. This will also be a forum whereby the affected service lead will also discuss with the project management team to work with them in order to identify areas where work could be programmed differently in order to mitigate impact on the services and day to day functionality of the University.</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1" w:name="_Toc372814578"/>
      <w:r w:rsidRPr="00930D3A">
        <w:rPr>
          <w:rFonts w:ascii="Arial" w:eastAsia="Arial" w:hAnsi="Arial" w:cs="Arial"/>
          <w:b/>
          <w:bCs/>
          <w:sz w:val="20"/>
          <w:szCs w:val="20"/>
          <w:lang w:eastAsia="en-GB"/>
        </w:rPr>
        <w:t>Cleaning Services</w:t>
      </w:r>
      <w:bookmarkEnd w:id="71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Project Managers will liaise with the cleaning staff to arrange any project related cleaning requirements.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2" w:name="_Toc372814579"/>
      <w:r w:rsidRPr="00930D3A">
        <w:rPr>
          <w:rFonts w:ascii="Arial" w:eastAsia="Arial" w:hAnsi="Arial" w:cs="Arial"/>
          <w:b/>
          <w:bCs/>
          <w:sz w:val="20"/>
          <w:szCs w:val="20"/>
          <w:lang w:eastAsia="en-GB"/>
        </w:rPr>
        <w:t>Security Services</w:t>
      </w:r>
      <w:bookmarkEnd w:id="71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Project Managers will ensure the security team are informed of any project works that may create a situation where Premises or site access is compromised such that additional temporary security arrangements are necessary. Security patrols will also be arranged for the duration of any new construction site works.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3" w:name="_Toc372814580"/>
      <w:r w:rsidRPr="00930D3A">
        <w:rPr>
          <w:rFonts w:ascii="Arial" w:eastAsia="Arial" w:hAnsi="Arial" w:cs="Arial"/>
          <w:b/>
          <w:bCs/>
          <w:sz w:val="20"/>
          <w:szCs w:val="20"/>
          <w:lang w:eastAsia="en-GB"/>
        </w:rPr>
        <w:t>Health, Safety and Wellbeing Management Services and Statutory Compliance Services</w:t>
      </w:r>
      <w:bookmarkEnd w:id="71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QSHE and Compliance Manager to ensure all projects comply with site-wide QSHE requirements.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4" w:name="_Toc372814581"/>
      <w:r w:rsidRPr="00930D3A">
        <w:rPr>
          <w:rFonts w:ascii="Arial" w:eastAsia="Arial" w:hAnsi="Arial" w:cs="Arial"/>
          <w:b/>
          <w:bCs/>
          <w:sz w:val="20"/>
          <w:szCs w:val="20"/>
          <w:lang w:eastAsia="en-GB"/>
        </w:rPr>
        <w:t>Energy and Environmental Management Services</w:t>
      </w:r>
      <w:bookmarkEnd w:id="71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Energy Manager to ensure that all projects are carried out with due regard to any energy efficiency measures being undertaken or planned for the future.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5" w:name="_Toc372814582"/>
      <w:r w:rsidRPr="00930D3A">
        <w:rPr>
          <w:rFonts w:ascii="Arial" w:eastAsia="Arial" w:hAnsi="Arial" w:cs="Arial"/>
          <w:b/>
          <w:bCs/>
          <w:sz w:val="20"/>
          <w:szCs w:val="20"/>
          <w:lang w:eastAsia="en-GB"/>
        </w:rPr>
        <w:t>Grounds Maintenance Services and Sports Grounds Services</w:t>
      </w:r>
      <w:bookmarkEnd w:id="71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Grounds Maintenance Service and Sports Grounds Service maintenance team to coordinate any project works around their maintenance activities and sports events.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6" w:name="_Toc372814583"/>
      <w:r w:rsidRPr="00930D3A">
        <w:rPr>
          <w:rFonts w:ascii="Arial" w:eastAsia="Arial" w:hAnsi="Arial" w:cs="Arial"/>
          <w:b/>
          <w:bCs/>
          <w:sz w:val="20"/>
          <w:szCs w:val="20"/>
          <w:lang w:eastAsia="en-GB"/>
        </w:rPr>
        <w:t>Portering Services</w:t>
      </w:r>
      <w:bookmarkEnd w:id="71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porters will be required from time to time to assist the Project Managers with moving furniture associated with project works relocations either temporary or permanent.</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7" w:name="_Toc372814584"/>
      <w:r w:rsidRPr="00930D3A">
        <w:rPr>
          <w:rFonts w:ascii="Arial" w:eastAsia="Arial" w:hAnsi="Arial" w:cs="Arial"/>
          <w:b/>
          <w:bCs/>
          <w:sz w:val="20"/>
          <w:szCs w:val="20"/>
          <w:lang w:eastAsia="en-GB"/>
        </w:rPr>
        <w:t>Space Information and Moves Services</w:t>
      </w:r>
      <w:bookmarkEnd w:id="71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projects service will liaise closely with the Space Information and Moves Service to ensure that space information records are updated and amended as project works are completed.  This will include planning of personnel moves to accommodate the project works.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18" w:name="_Toc372814585"/>
      <w:r w:rsidRPr="00930D3A">
        <w:rPr>
          <w:rFonts w:ascii="Arial" w:eastAsia="Arial" w:hAnsi="Arial" w:cs="Arial"/>
          <w:b/>
          <w:bCs/>
          <w:sz w:val="20"/>
          <w:szCs w:val="20"/>
          <w:lang w:eastAsia="en-GB"/>
        </w:rPr>
        <w:t>University Events Services</w:t>
      </w:r>
      <w:bookmarkEnd w:id="71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projects service will ensure that wherever possible project works are completed prior to scheduled Events (as defined in the University Event Services Specification) so as to avoid any conflict with or disruption to the Events. For long term or large scale projects they will ensure that all areas concerned are closed off, safe and kept in a tidy state so as not to distract from the Events.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19" w:name="_Toc372814586"/>
      <w:r w:rsidRPr="00930D3A">
        <w:rPr>
          <w:rFonts w:ascii="Arial" w:eastAsia="Arial" w:hAnsi="Arial" w:cs="Arial"/>
          <w:b/>
          <w:bCs/>
          <w:caps/>
          <w:sz w:val="20"/>
          <w:szCs w:val="20"/>
          <w:lang w:eastAsia="en-GB"/>
        </w:rPr>
        <w:lastRenderedPageBreak/>
        <w:t>interaction with catering and conferencing Service Provider</w:t>
      </w:r>
      <w:bookmarkEnd w:id="71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hold review meetings with the Catering and Conferencing Service Provider at monthly intervals to work with them where the services provided may have a potential impact, or where a particular event requires interaction and support from the Service Provider. Project works will be dealt with in the same manner, gaining feedback from the Catering and Conferencing Service Provider in order to manage the works around catering operations or if this is not possible working with the Catering and Conference Service Provider in order to mitigate the impact upon their services. During the project the nominated lead project manager will be informed of all stakeholders involved in their projects and will hold regular progress meetings to keep them informed.</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20" w:name="_Toc372814587"/>
      <w:r w:rsidRPr="00930D3A">
        <w:rPr>
          <w:rFonts w:ascii="Arial" w:eastAsia="Arial" w:hAnsi="Arial" w:cs="Arial"/>
          <w:b/>
          <w:bCs/>
          <w:caps/>
          <w:sz w:val="20"/>
          <w:szCs w:val="20"/>
          <w:lang w:eastAsia="en-GB"/>
        </w:rPr>
        <w:t>interaction with the University</w:t>
      </w:r>
      <w:bookmarkEnd w:id="72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21" w:name="_Toc372814588"/>
      <w:r w:rsidRPr="00930D3A">
        <w:rPr>
          <w:rFonts w:ascii="Arial" w:eastAsia="Arial" w:hAnsi="Arial" w:cs="Arial"/>
          <w:sz w:val="20"/>
          <w:szCs w:val="20"/>
          <w:lang w:eastAsia="en-GB"/>
        </w:rPr>
        <w:t>Where possible the University's day to day activities must be allowed to continue without disruption as a result of any works or Capital Works project. However the Service Provider must recognise that in a number of instances this will not be possible. In order to mitigate any potential impact as far as practicable as the project is developed through the Gateway Process, the Service Provider will work with members of the University student and staff community in order to identify where University life may be impacted and what solutions can be put in place to mitigate this. Prior to the start on site of any project, signage informing affected user groups will be put up in the area, together with information posted on the website.</w:t>
      </w:r>
      <w:bookmarkEnd w:id="72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22" w:name="_Toc372814589"/>
      <w:r w:rsidRPr="00930D3A">
        <w:rPr>
          <w:rFonts w:ascii="Arial" w:eastAsia="Arial" w:hAnsi="Arial" w:cs="Arial"/>
          <w:sz w:val="20"/>
          <w:szCs w:val="20"/>
          <w:lang w:eastAsia="en-GB"/>
        </w:rPr>
        <w:t>During the project the project manager will be informed of all stakeholders involved in their projects and will hold regular progress meetings to keep them informed.</w:t>
      </w:r>
      <w:bookmarkEnd w:id="722"/>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Security Services</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Service Reference Number: SSSE01</w:t>
      </w:r>
    </w:p>
    <w:p w:rsidR="00930D3A" w:rsidRPr="00930D3A" w:rsidRDefault="00930D3A" w:rsidP="00930D3A">
      <w:pPr>
        <w:keepNext/>
        <w:numPr>
          <w:ilvl w:val="0"/>
          <w:numId w:val="18"/>
        </w:numPr>
        <w:adjustRightInd w:val="0"/>
        <w:spacing w:after="240"/>
        <w:jc w:val="both"/>
        <w:outlineLvl w:val="0"/>
        <w:rPr>
          <w:rFonts w:ascii="Arial" w:eastAsia="Arial" w:hAnsi="Arial" w:cs="Arial"/>
          <w:sz w:val="20"/>
          <w:szCs w:val="20"/>
          <w:lang w:eastAsia="en-GB"/>
        </w:rPr>
      </w:pPr>
      <w:bookmarkStart w:id="723" w:name="_Toc372814590"/>
      <w:r w:rsidRPr="00930D3A">
        <w:rPr>
          <w:rFonts w:ascii="Arial" w:eastAsia="Arial" w:hAnsi="Arial" w:cs="Arial"/>
          <w:b/>
          <w:bCs/>
          <w:caps/>
          <w:sz w:val="20"/>
          <w:szCs w:val="20"/>
          <w:lang w:eastAsia="en-GB"/>
        </w:rPr>
        <w:t>Service Definitions</w:t>
      </w:r>
      <w:bookmarkEnd w:id="723"/>
    </w:p>
    <w:tbl>
      <w:tblPr>
        <w:tblW w:w="0" w:type="auto"/>
        <w:jc w:val="center"/>
        <w:tblInd w:w="959" w:type="dxa"/>
        <w:tblLayout w:type="fixed"/>
        <w:tblLook w:val="0000" w:firstRow="0" w:lastRow="0" w:firstColumn="0" w:lastColumn="0" w:noHBand="0" w:noVBand="0"/>
      </w:tblPr>
      <w:tblGrid>
        <w:gridCol w:w="2551"/>
        <w:gridCol w:w="6096"/>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Access Control System</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 electronic system to control access into and from buildings;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BHAFC</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Brighton and Hove Albion Football Club;</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Desk Log</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record of all calls to Security Staff requesting assistance, action and/or information relating to previous calls;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Event</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organised activity held on the Premises or University campus which has an impact on the Premises or the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External Emergency Call Points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intercom system used to connect directly to the Security Control Room. Help call points are located at key points on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Helpdesk</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helpdesk operated by the Service Provider in accordance with the Helpdesk Services Specification (Service Reference Number: SSHS01);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Incident</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 event or occurrence requiring attendance and/or action by the Security Staff, other University staff, or external agency (e.g. Sussex Police, ambulance service or fire service);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Incident Report</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official report written by a member of the Security Staff following attendance at an Incident;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Minimum Service Days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days on which the University is open for minimum services only, which are currently Maundy Thursday, Easter Tuesday and a period of 3 to 4 days between the closure of normal University operations for Christmas and the reopening after New Year. Specific dates for minimum service days are agreed by the University on an annual basis;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Mobile Dog Patrol</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guarding activities whereby a trained dog (secured on a leash at all times) is used for external patrols in compliance with Applicable Laws and Regulations;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Mobile Manned Guarding</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those guarding activities undertaken by a member of the Security Staff on patrol at the Premises (either on foot and/or by using a vehicle) and as further detailed in Ref No. DSRSE007 of paragraph 4 of the Security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Normal Operating Hours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between the hours of 08:00 to 18.00, Monday to Friday, excluding public holidays and Minimum Service Days;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Outside of Normal Operating Hours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between 18:00 – 08:00 hours Monday to Friday, all day Saturday and Sunday, including public holidays and Minimum Service Days;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Porter's Lodge</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area within the Premises where the Portering Staff are based;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Requester</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University user or visitor to the University who makes a request either through the Helpdesk for assistance or who directly contacts the Security Staff;</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Safety Escort</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member of the Security Staff who will accompany an individual or group;</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Security Control Room</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room on the Premises used to control security and to deliver some security related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Security Services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security services set out in the Security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Security Services Specification</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Security Services set out in, and agreed in accordance with, Schedule 2 (Service Reference Number: SSSE01);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Security Staff</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Service Provider Personnel qualified and SIA licensed;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Severe Weather</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extreme temperatures, high winds, heavy snowfall, heavy rainfall, ice and any other weather included in a severe weather warning issued by the Met Office;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Shift Leader</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senior member of the Security Staff who is responsible for management and coordination of all Security Staff and their activities during a Shift;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Shift</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pattern of working hours undertaken by Security Staff to provide 24 hour, 7 day per week Security Services to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SIA</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Security Industry Authority;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Special Events</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occasional Events held on the campus from time to time;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University Incident Management Team</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team that manages any emergency situation that threatens the safety of staff, students and third parties or the integrity of any of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Welcome Weekend</w:t>
            </w:r>
            <w:r w:rsidRPr="00930D3A">
              <w:rPr>
                <w:rFonts w:ascii="Arial" w:eastAsia="Arial" w:hAnsi="Arial" w:cs="Arial"/>
                <w:sz w:val="20"/>
                <w:szCs w:val="20"/>
                <w:lang w:eastAsia="en-GB"/>
              </w:rPr>
              <w:t>"</w:t>
            </w:r>
          </w:p>
        </w:tc>
        <w:tc>
          <w:tcPr>
            <w:tcW w:w="6096"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weekend marking the arrival of new University students at the start of the academic year.</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24" w:name="_Toc372814591"/>
      <w:r w:rsidRPr="00930D3A">
        <w:rPr>
          <w:rFonts w:ascii="Arial" w:eastAsia="Arial" w:hAnsi="Arial" w:cs="Arial"/>
          <w:b/>
          <w:bCs/>
          <w:caps/>
          <w:sz w:val="20"/>
          <w:szCs w:val="20"/>
          <w:lang w:eastAsia="en-GB"/>
        </w:rPr>
        <w:t>Objectives</w:t>
      </w:r>
      <w:bookmarkEnd w:id="72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25" w:name="_Toc372814592"/>
      <w:r w:rsidRPr="00930D3A">
        <w:rPr>
          <w:rFonts w:ascii="Arial" w:eastAsia="Arial" w:hAnsi="Arial" w:cs="Arial"/>
          <w:sz w:val="20"/>
          <w:szCs w:val="20"/>
          <w:lang w:eastAsia="en-GB"/>
        </w:rPr>
        <w:t>The Service Provider shall manage and deliver the Security Services to:</w:t>
      </w:r>
      <w:bookmarkEnd w:id="72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26" w:name="_Toc372814593"/>
      <w:r w:rsidRPr="00930D3A">
        <w:rPr>
          <w:rFonts w:ascii="Arial" w:eastAsia="Arial" w:hAnsi="Arial"/>
          <w:sz w:val="20"/>
          <w:szCs w:val="20"/>
          <w:lang w:val="x-none" w:eastAsia="x-none"/>
        </w:rPr>
        <w:t>provide a safe and secure campus for students, staff and visitors;</w:t>
      </w:r>
      <w:bookmarkEnd w:id="72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27" w:name="_Toc372814594"/>
      <w:r w:rsidRPr="00930D3A">
        <w:rPr>
          <w:rFonts w:ascii="Arial" w:eastAsia="Arial" w:hAnsi="Arial"/>
          <w:sz w:val="20"/>
          <w:szCs w:val="20"/>
          <w:lang w:val="x-none" w:eastAsia="x-none"/>
        </w:rPr>
        <w:t>respond to all calls for assistance and Incidents efficiently and effectively; and</w:t>
      </w:r>
      <w:bookmarkEnd w:id="72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28" w:name="_Toc372814595"/>
      <w:r w:rsidRPr="00930D3A">
        <w:rPr>
          <w:rFonts w:ascii="Arial" w:eastAsia="Arial" w:hAnsi="Arial"/>
          <w:sz w:val="20"/>
          <w:szCs w:val="20"/>
          <w:lang w:val="x-none" w:eastAsia="x-none"/>
        </w:rPr>
        <w:t>report and record Incidents accurately and investigate them impartially;</w:t>
      </w:r>
      <w:bookmarkEnd w:id="72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29" w:name="_Toc372814596"/>
      <w:r w:rsidRPr="00930D3A">
        <w:rPr>
          <w:rFonts w:ascii="Arial" w:eastAsia="Arial" w:hAnsi="Arial" w:cs="Arial"/>
          <w:b/>
          <w:bCs/>
          <w:caps/>
          <w:sz w:val="20"/>
          <w:szCs w:val="20"/>
          <w:lang w:eastAsia="en-GB"/>
        </w:rPr>
        <w:t>Scope of Services</w:t>
      </w:r>
      <w:bookmarkEnd w:id="72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30" w:name="_Toc372814597"/>
      <w:r w:rsidRPr="00930D3A">
        <w:rPr>
          <w:rFonts w:ascii="Arial" w:eastAsia="Arial" w:hAnsi="Arial" w:cs="Arial"/>
          <w:sz w:val="20"/>
          <w:szCs w:val="20"/>
          <w:lang w:eastAsia="en-GB"/>
        </w:rPr>
        <w:t>The Security Services provided by the Service Provider at the Premises shall include:</w:t>
      </w:r>
      <w:bookmarkEnd w:id="73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1" w:name="_Toc372814598"/>
      <w:r w:rsidRPr="00930D3A">
        <w:rPr>
          <w:rFonts w:ascii="Arial" w:eastAsia="Arial" w:hAnsi="Arial"/>
          <w:sz w:val="20"/>
          <w:szCs w:val="20"/>
          <w:lang w:val="x-none" w:eastAsia="x-none"/>
        </w:rPr>
        <w:t>providing both Static and Mobile Manned Guarding on a 24 hour, 7 days a week basis;</w:t>
      </w:r>
      <w:bookmarkEnd w:id="73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2" w:name="_Toc372814599"/>
      <w:r w:rsidRPr="00930D3A">
        <w:rPr>
          <w:rFonts w:ascii="Arial" w:eastAsia="Arial" w:hAnsi="Arial"/>
          <w:sz w:val="20"/>
          <w:szCs w:val="20"/>
          <w:lang w:val="x-none" w:eastAsia="x-none"/>
        </w:rPr>
        <w:t>providing a security response to all Incidents and security related alerts;</w:t>
      </w:r>
      <w:bookmarkEnd w:id="73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3" w:name="_Toc372814600"/>
      <w:r w:rsidRPr="00930D3A">
        <w:rPr>
          <w:rFonts w:ascii="Arial" w:eastAsia="Arial" w:hAnsi="Arial"/>
          <w:sz w:val="20"/>
          <w:szCs w:val="20"/>
          <w:lang w:val="x-none" w:eastAsia="x-none"/>
        </w:rPr>
        <w:lastRenderedPageBreak/>
        <w:t>providing and managing CCTV and the Access Control System;</w:t>
      </w:r>
      <w:bookmarkEnd w:id="73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4" w:name="_Toc372814601"/>
      <w:r w:rsidRPr="00930D3A">
        <w:rPr>
          <w:rFonts w:ascii="Arial" w:eastAsia="Arial" w:hAnsi="Arial"/>
          <w:sz w:val="20"/>
          <w:szCs w:val="20"/>
          <w:lang w:val="x-none" w:eastAsia="x-none"/>
        </w:rPr>
        <w:t>providing first aid and emergency response capabilities;</w:t>
      </w:r>
      <w:bookmarkEnd w:id="73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5" w:name="_Toc372814602"/>
      <w:r w:rsidRPr="00930D3A">
        <w:rPr>
          <w:rFonts w:ascii="Arial" w:eastAsia="Arial" w:hAnsi="Arial"/>
          <w:sz w:val="20"/>
          <w:szCs w:val="20"/>
          <w:lang w:val="x-none" w:eastAsia="x-none"/>
        </w:rPr>
        <w:t>producing reports for the University (as required) on Incidents, investigations and all other matters connected with security;</w:t>
      </w:r>
      <w:bookmarkEnd w:id="73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6" w:name="_Toc372814603"/>
      <w:r w:rsidRPr="00930D3A">
        <w:rPr>
          <w:rFonts w:ascii="Arial" w:eastAsia="Arial" w:hAnsi="Arial"/>
          <w:sz w:val="20"/>
          <w:szCs w:val="20"/>
          <w:lang w:val="x-none" w:eastAsia="x-none"/>
        </w:rPr>
        <w:t>complying with all guarding or other licensing requirements of the SIA; and</w:t>
      </w:r>
      <w:bookmarkEnd w:id="73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37" w:name="_Toc372814604"/>
      <w:r w:rsidRPr="00930D3A">
        <w:rPr>
          <w:rFonts w:ascii="Arial" w:eastAsia="Arial" w:hAnsi="Arial"/>
          <w:sz w:val="20"/>
          <w:szCs w:val="20"/>
          <w:lang w:val="x-none" w:eastAsia="x-none"/>
        </w:rPr>
        <w:t>advising on, and management of, all demonstrations, protests and other possible and actual public order issues at the Premises and/or at the University campus.</w:t>
      </w:r>
      <w:bookmarkEnd w:id="737"/>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38" w:name="_Toc372814605"/>
      <w:r w:rsidRPr="00930D3A">
        <w:rPr>
          <w:rFonts w:ascii="Arial" w:eastAsia="Arial" w:hAnsi="Arial" w:cs="Arial"/>
          <w:b/>
          <w:bCs/>
          <w:caps/>
          <w:sz w:val="20"/>
          <w:szCs w:val="20"/>
          <w:lang w:eastAsia="en-GB"/>
        </w:rPr>
        <w:t>Detailed Service Requirements</w:t>
      </w:r>
      <w:bookmarkEnd w:id="738"/>
    </w:p>
    <w:tbl>
      <w:tblPr>
        <w:tblW w:w="9453" w:type="dxa"/>
        <w:jc w:val="center"/>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2551"/>
        <w:gridCol w:w="5577"/>
      </w:tblGrid>
      <w:tr w:rsidR="00930D3A" w:rsidRPr="00930D3A" w:rsidTr="00872B5D">
        <w:trPr>
          <w:jc w:val="center"/>
        </w:trPr>
        <w:tc>
          <w:tcPr>
            <w:tcW w:w="1325" w:type="dxa"/>
            <w:shd w:val="clear" w:color="auto" w:fill="D9D9D9"/>
          </w:tcPr>
          <w:p w:rsidR="00930D3A" w:rsidRPr="00930D3A" w:rsidRDefault="00930D3A" w:rsidP="00930D3A">
            <w:pPr>
              <w:adjustRightInd w:val="0"/>
              <w:spacing w:before="120" w:after="120"/>
              <w:outlineLvl w:val="0"/>
              <w:rPr>
                <w:rFonts w:ascii="Arial" w:eastAsia="Arial" w:hAnsi="Arial" w:cs="Arial"/>
                <w:b/>
                <w:sz w:val="20"/>
                <w:szCs w:val="20"/>
                <w:lang w:eastAsia="en-GB"/>
              </w:rPr>
            </w:pPr>
            <w:bookmarkStart w:id="739" w:name="_Toc372814606"/>
            <w:r w:rsidRPr="00930D3A">
              <w:rPr>
                <w:rFonts w:ascii="Arial" w:eastAsia="Arial" w:hAnsi="Arial" w:cs="Arial"/>
                <w:b/>
                <w:sz w:val="20"/>
                <w:szCs w:val="20"/>
                <w:lang w:eastAsia="en-GB"/>
              </w:rPr>
              <w:t>Ref No:</w:t>
            </w:r>
            <w:bookmarkEnd w:id="739"/>
          </w:p>
        </w:tc>
        <w:tc>
          <w:tcPr>
            <w:tcW w:w="2551" w:type="dxa"/>
            <w:shd w:val="clear" w:color="auto" w:fill="D9D9D9"/>
          </w:tcPr>
          <w:p w:rsidR="00930D3A" w:rsidRPr="00930D3A" w:rsidRDefault="00930D3A" w:rsidP="00930D3A">
            <w:pPr>
              <w:adjustRightInd w:val="0"/>
              <w:spacing w:before="120" w:after="120"/>
              <w:outlineLvl w:val="0"/>
              <w:rPr>
                <w:rFonts w:ascii="Arial" w:eastAsia="Arial" w:hAnsi="Arial" w:cs="Arial"/>
                <w:b/>
                <w:sz w:val="20"/>
                <w:szCs w:val="20"/>
                <w:lang w:eastAsia="en-GB"/>
              </w:rPr>
            </w:pPr>
            <w:bookmarkStart w:id="740" w:name="_Toc372814607"/>
            <w:r w:rsidRPr="00930D3A">
              <w:rPr>
                <w:rFonts w:ascii="Arial" w:eastAsia="Arial" w:hAnsi="Arial" w:cs="Arial"/>
                <w:b/>
                <w:sz w:val="20"/>
                <w:szCs w:val="20"/>
                <w:lang w:eastAsia="en-GB"/>
              </w:rPr>
              <w:t>Service Description</w:t>
            </w:r>
            <w:bookmarkEnd w:id="740"/>
          </w:p>
        </w:tc>
        <w:tc>
          <w:tcPr>
            <w:tcW w:w="5577" w:type="dxa"/>
            <w:shd w:val="clear" w:color="auto" w:fill="D9D9D9"/>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DSRSE001</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Security advice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provide expert oral and written security advice to the University on the security of the Premises on request.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DSRSE002</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Safety Escorts for University users and visitors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responses to calls for a Safety Escort anywhere on campus for a specific purpose, as well as to and from Falmer train station.</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DSRSE003</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Meet and escort emergency services vehicles at designated meeting points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meeting emergency vehicles in a liveried security vehicle at the University's main entrance when attending all Incidents on campus and escorting the emergency vehicle to the Incident.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DSRSE004</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Reserving areas for Special Events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reservation, demarcation and security of areas to be reserved for Special Events.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DSRSE005</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Response to Incidents of damage or vandalism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attend and report on all Incidents of damage and vandalism on the Premises.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report all damage or vandalism to University property or the Premises to the Helpdesk.</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endeavour to identify, contact and notify the owner of any damaged or vandalised property belonging to University users or visitors on the Premises.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DSRSE006</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External lighting check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undertake a weekly check on all external lighting on the Premises and will report any defects to the Helpdesk.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DSRSE007</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Mobile Manned Guarding</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 uniformed mobile manned guarding service to undertake constant patrols on the Premises as detailed below ("</w:t>
            </w:r>
            <w:r w:rsidRPr="00930D3A">
              <w:rPr>
                <w:rFonts w:ascii="Arial" w:eastAsia="Arial" w:hAnsi="Arial" w:cs="Arial"/>
                <w:b/>
                <w:sz w:val="20"/>
                <w:szCs w:val="20"/>
                <w:lang w:eastAsia="en-GB"/>
              </w:rPr>
              <w:t>Mobile Manned Guarding</w:t>
            </w:r>
            <w:r w:rsidRPr="00930D3A">
              <w:rPr>
                <w:rFonts w:ascii="Arial" w:eastAsia="Arial" w:hAnsi="Arial" w:cs="Arial"/>
                <w:sz w:val="20"/>
                <w:szCs w:val="20"/>
                <w:lang w:eastAsia="en-GB"/>
              </w:rPr>
              <w:t>"). Patrols shall be undertaken on foot and using appropriate vehicles.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During Mobile Manned Guarding patrols the Service Provider Personnel shall:</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 a visible presence to deter crime;</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 a visible presence to reassure University students, staff and visitors;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proactively look for any persons intent upon causing disruption or committing a crime;</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proactively look for any situation which may give rise to a risk to the security of the Premises and/or to University students, staff or visitors;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 buildings are secure and proactively look for signs of unauthorised entry;</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 all roads, car parks, signage, gates and barriers for defects, suspicious vehicles and/or activity;</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escort the movement of exam papers on and off the Premises at the request of the University;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 added visual impact and deterrence by undertaking patrols, from time to time and/or at the request of the University, with the Mobile Dog Patrol.</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 minimum of two uniformed Security Staff provide the Mobile Manned Guarding service at any one time.</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During breaks of less than 15 minutes and/or during meal breaks, it is permissible for only one uniformed Security Staff guard to provide the Mobile Manned Guarding service.</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In the event of unscheduled Security Services being undertaken by uniformed Security Staff (including cash collection and responding to alarms), it is permissible for Mobile Manned Guarding patrols to be suspended for the duration of the other service.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DSRSE008</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External Emergency Call Point checks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check the connection to the Security Control Room from each External Emergency Call Point every Sunday.</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Any defects noted shall be reported to the Helpdesk.</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DSRSE009</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Security Control Room</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operate a central Security Control Room under the supervision of a Shift Leader on the Premises which will be staffed by suitably qualified and licensed Service Provider Personnel and at all times.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the Security Services from the Security Control Room including:</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calling the emergency services to attend emergency Incidents and/or criminal activities including break-ins, assaults and any criminal damage;</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contacting, and coordinating with the University Incident Management Team in the event of any emergency situation on the Premises;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liaising with and responding to requests for security interventions from CCTV live monitoring;</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answering all telephone calls to the Security Staff;</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operating the control of road and car park barriers via a telephone intercom;</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dispatch of Security Staff to attend Incidents;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dispatch of a liveried security vehicle to meet and escort </w:t>
            </w:r>
            <w:r w:rsidRPr="00930D3A">
              <w:rPr>
                <w:rFonts w:ascii="Arial" w:eastAsia="Arial" w:hAnsi="Arial" w:cs="Arial"/>
                <w:sz w:val="20"/>
                <w:szCs w:val="20"/>
                <w:lang w:eastAsia="en-GB"/>
              </w:rPr>
              <w:lastRenderedPageBreak/>
              <w:t>emergency services attending the Premises;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answering any calls received via the External Emergency Call Points and responding as required;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answering and responding to all emergency calls received on the University internal telephone extension number 3333 and on 01273 873333 and 01273 678234;</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responding to all alarms, including intruder alarms, fire alarms, critical plant alarms and energy centre alarms;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operation of a reception desk to provide security advice, provide a face-to-face service, manage dispatch and return of keys, hand in or enquires regarding lost property, administration of and payment of parking enforcement fines;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responding to requests for welfare assistance (including contacting University students on behalf of parents, and directing students to other welfare or health services);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maintaining the Desk Log of Incidents and producing and storing all Incident Reports.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DSRSE010</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Management of CCTV</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all CCTV monitoring and recording.</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all CCTV monitoring and recording is compliant with the University Group's policies.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identifying any CCTV cameras which are not operating effectively and shall report any such faults to the Helpdesk.</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DSRSE011</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Live CCTV monitoring</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live monitoring and recording of images from all CCTV cameras on the Premises at all times.  Any suspicious activity should be reported to the Security Control Room.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 clarity of the images produced (in terms of quality of the image and position of the CCTV cameras) are such that they can be used by law enforcement bodies to investigate crime and such images can be easily taken from the CCTV cameras.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DSRSE012</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Access to CCTV data</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storage of all images captured on the CCTV system.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only hand over images or permit images to be viewed by third parties, including to individuals making requests for copies of their own images with the written permission of the University or at the request of the Police. If any recorded images are viewed or handed over to a third party, a record must be kept and reported to the University Contract Manager.</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All recorded images must be stored using robust methods, granting access to a limited number of users and must be backed up and indexed to allow easy traceability and a clear audit trail.</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retain recorded images for a </w:t>
            </w:r>
            <w:r w:rsidRPr="00930D3A">
              <w:rPr>
                <w:rFonts w:ascii="Arial" w:eastAsia="Arial" w:hAnsi="Arial" w:cs="Arial"/>
                <w:sz w:val="20"/>
                <w:szCs w:val="20"/>
                <w:lang w:eastAsia="en-GB"/>
              </w:rPr>
              <w:lastRenderedPageBreak/>
              <w:t>minimum period of 31 days and no more than a maximum period to be agreed between the Service Provider and the University.</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external signage at both the main entrances to the Premises stating that CCTV cameras are in use on the Premises in accordance with any Applicable Laws and Regulations and the University Group's policies.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DSRSE013</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Cash Collection</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the collection and safe transportation to the University cash office in Sussex House, of cash from various commercial outlets on the Premises, upon request.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DSRSE014</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Fire alarm response</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attendance at all fire alarm activations and shall investigate the cause and report back to the Security Control Room.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In the event of an alarm activation where East Sussex Fire and Rescue are not required to attend the Premises, the Service Provider must telephone East Sussex Fire and Rescue to inform them not to attend within 10 minutes of the alarm activation.</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In the event of an alarm activation where East Sussex Fire and Rescue are required to attend the Premises, the Service Provider must telephone East Sussex Fire and Rescue to confirm that attendance is required immediately after the alarm activation.</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reset alarms when instructed to do so by the Shift Leader or East Sussex Fire and Rescue Service.</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produce an Incident Report following any alarm activation.</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Outside of Normal Operating Hours, the Service Provider shall undertake a sweep of the relevant Premises to ensure that it has been fully evacuated if it is safe to do so and shall keep people at a safe distance from the relevant Premises.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DSRSE015</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First aid services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 first aid response service by the Security Staff to Premises to complement the University's first aiders.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Outside of Normal Operating Hours the Service Provider shall be responsible for providing the first response on the Premises in the event any first aid is required.</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contact the Residential Student Support Manager if a student requires welfare assistance.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DSRSE016</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Alcohol and drug related disturbances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respond to reports of any disturbances being caused by persons consuming alcohol or drugs on the Premises and shall approach the persons involved and request that they return to their residences and/or leave the Premises.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If the persons involved continue to cause a disturbance the Security Staff shall inform the persons that they shall report the Incident to the University and call the Sussex Police if they do not follow the instructions of the Security Staff.</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If the instructions of the Security Staff are disregarded the Security Staff shall promptly call the Sussex Police and shall attempt to identify the persons involved and report the Incident to the University.</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If illegal drug use is observed, the Security Staff shall report it to the Sussex Police.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DSRSE017</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Critical plant failure alarms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monitoring all critical plant failure alarms linked to the Security Control Room.</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In the event of a critical plant failure alarm, the Service Provider shall attend the critical plant and investigate the cause and call out an engineer and report to the University in accordance with the protocol for the critical plant that the University will provide.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DSRSE018</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Response to Protests and Demonstrations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monitoring any protests and demonstrations on the Premises or at any Events, and shall provide a visible presence to deter damage to University property.</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University students, staff and visitors to the Premises are able to travel freely around and on and off the Premises and shall take all reasonable steps to prevent entry to University properties.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with the agreement of the University, report to Sussex Police Service any illegal activity undertaken during a protest or demonstration, including damage to property, intimidation of University students, staff or visitors or breaches of injunctions.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Should the Service Provider become aware of any planned protests or demonstrations, and when protests or demonstrations occur, the Service Provider shall report the event to the University, liaise closely with the University and shall agree with the University to provide additional Security resources as required to undertake the relevant Security Services. This may be subject to revision by the University from time to time.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DSRSE019</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Response to disturbances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responding to disturbances on the Premises, including disruptive parties, fights, assaults and gatherings.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Security Staff shall report disturbances to the Security Control Room and shall attend the location of the disturbance and (where safe to do so) shall intervene to attempt to cause the disturbance to cease.</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In the event of a serious or un-controllable disturbance, including those causing danger to persons or property, the Security Staff shall request the presence of Sussex Police and hand over management of the disturbance to the Sussex Police.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DSRSE020</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University senior management and VIP visitor support</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upon request by the University, provide Security Staff to escort the University's senior management or VIP visitors.</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DSRSE021</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Trespass and nuisance </w:t>
            </w:r>
            <w:r w:rsidRPr="00930D3A">
              <w:rPr>
                <w:rFonts w:ascii="Arial" w:eastAsia="Arial" w:hAnsi="Arial" w:cs="Arial"/>
                <w:sz w:val="20"/>
                <w:szCs w:val="20"/>
                <w:lang w:eastAsia="en-GB"/>
              </w:rPr>
              <w:lastRenderedPageBreak/>
              <w:t>visitors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 xml:space="preserve">The Service Provider shall be responsible for ensuring that </w:t>
            </w:r>
            <w:r w:rsidRPr="00930D3A">
              <w:rPr>
                <w:rFonts w:ascii="Arial" w:eastAsia="Arial" w:hAnsi="Arial" w:cs="Arial"/>
                <w:sz w:val="20"/>
                <w:szCs w:val="20"/>
                <w:lang w:eastAsia="en-GB"/>
              </w:rPr>
              <w:lastRenderedPageBreak/>
              <w:t xml:space="preserve">trespassers and visitors intent upon causing a nuisance or mischief are detected as soon as possible and the Service Provider shall respond as it would in relation to a disturbance.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DSRSE022</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Response to travellers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additional Mobile Manned Guarding patrols and a heightened level of security at the two main entrances to the Premises when travellers are observed in the Brighton area.</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take steps to deter travellers from entering the Premises, including parking of liveried security vehicles at vulnerable entrances, additional patrolling and provide added visual impact by undertaking Mobile Dog Patrols.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where it is safe to do so, approach any travellers attempting to enter the Premises and inform them that the University will take legal action to remove them should they remain on the Premises.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In the event of travellers gaining access to the Premises, the Service Provider shall provide additional resources to secure and safeguard the Premises,  monitor and contain the travellers and shall support the University in any subsequent evictions and clean up.</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agree with the University to provide additional security resources as required.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DSRSE023</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Monitoring of weather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checking all weather forecasts issued by the Met Office for the Brighton and Falmer areas and shall issue a weather alert to the University if any forecast weather has the potential to disrupt the University's normal operations, including Severe Weather. In particular, the Service Provider shall report any Severe Weather warnings issued by the Met Office to the University.</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monitoring actual weather conditions on the Premises and in particular the Service Provider shall report on any Severe Weather in accordance with Ref No. DSRSE024.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DSRSE024</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Response to Severe Weather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during periods of Severe Weather, be responsible for checking on the impact of the weather on both the Premises and any persons on the Premises and ensure that a call out is made if any Services are required to make safe any area, including snow and ice clearance, flooding and presence of debris in high winds.</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If any intervention is required, the Service Provider shall raise a call with the Helpdesk and shall be responsible for coordinating the Service Provider response including closing down any areas on the Premises that have become too dangerous for pedestrians or vehicles, responding to enquiries and signposting alternative routes.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DSRSE025</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Lost Property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any lost property is retained in the Porter's Lodge for up to 4 hours before being taking to the Security Control Room.</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DSRSE026</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Keys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register of keys issued and arrange for new ones to be ordered as required.</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DSRSE027</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Unlocking and locking of buildings</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locking and unlocking any building opened for the Catering and Conference Service Provider, contractors and specified building users upon request.</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Before locking any building, the Service Provider shall ensure that all building users have left the building and that all windows are closed and that the building is secure. </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DSRSE028</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Reports of crime</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responding to all reports of crime including theft, vandalism, criminal damage and assault.</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gather information, report findings in the Desk Log and if necessary report the crime to the Sussex Police.</w:t>
            </w:r>
          </w:p>
        </w:tc>
      </w:tr>
      <w:tr w:rsidR="00930D3A" w:rsidRPr="00930D3A" w:rsidTr="00872B5D">
        <w:trPr>
          <w:jc w:val="center"/>
        </w:trPr>
        <w:tc>
          <w:tcPr>
            <w:tcW w:w="132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DSRSE029</w:t>
            </w:r>
          </w:p>
        </w:tc>
        <w:tc>
          <w:tcPr>
            <w:tcW w:w="255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Additional security for BHAFC home matches </w:t>
            </w:r>
          </w:p>
        </w:tc>
        <w:tc>
          <w:tcPr>
            <w:tcW w:w="55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coordinating with BHAFC regarding parking and for providing additional security on the Premises to support parking on the Premises during BHAFC home matches.</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741" w:name="_Toc372814608"/>
      <w:r w:rsidRPr="00930D3A">
        <w:rPr>
          <w:rFonts w:ascii="Arial" w:eastAsia="Arial" w:hAnsi="Arial" w:cs="Arial"/>
          <w:b/>
          <w:bCs/>
          <w:caps/>
          <w:sz w:val="20"/>
          <w:szCs w:val="20"/>
          <w:lang w:eastAsia="en-GB"/>
        </w:rPr>
        <w:t>Additional Service Requirements for the Residential Estate</w:t>
      </w:r>
      <w:bookmarkEnd w:id="741"/>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1"/>
        <w:gridCol w:w="2551"/>
        <w:gridCol w:w="5653"/>
      </w:tblGrid>
      <w:tr w:rsidR="00930D3A" w:rsidRPr="00930D3A" w:rsidTr="00872B5D">
        <w:trPr>
          <w:jc w:val="center"/>
        </w:trPr>
        <w:tc>
          <w:tcPr>
            <w:tcW w:w="1401" w:type="dxa"/>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42" w:name="_Toc372814609"/>
            <w:r w:rsidRPr="00930D3A">
              <w:rPr>
                <w:rFonts w:ascii="Arial" w:eastAsia="Arial" w:hAnsi="Arial" w:cs="Arial"/>
                <w:b/>
                <w:sz w:val="20"/>
                <w:szCs w:val="20"/>
                <w:lang w:eastAsia="en-GB"/>
              </w:rPr>
              <w:t>Ref No:</w:t>
            </w:r>
            <w:bookmarkEnd w:id="742"/>
          </w:p>
        </w:tc>
        <w:tc>
          <w:tcPr>
            <w:tcW w:w="2551" w:type="dxa"/>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43" w:name="_Toc372814610"/>
            <w:r w:rsidRPr="00930D3A">
              <w:rPr>
                <w:rFonts w:ascii="Arial" w:eastAsia="Arial" w:hAnsi="Arial" w:cs="Arial"/>
                <w:b/>
                <w:sz w:val="20"/>
                <w:szCs w:val="20"/>
                <w:lang w:eastAsia="en-GB"/>
              </w:rPr>
              <w:t>Service Description</w:t>
            </w:r>
            <w:bookmarkEnd w:id="743"/>
          </w:p>
        </w:tc>
        <w:tc>
          <w:tcPr>
            <w:tcW w:w="5653" w:type="dxa"/>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44" w:name="_Toc372814611"/>
            <w:r w:rsidRPr="00930D3A">
              <w:rPr>
                <w:rFonts w:ascii="Arial" w:eastAsia="Arial" w:hAnsi="Arial" w:cs="Arial"/>
                <w:b/>
                <w:sz w:val="20"/>
                <w:szCs w:val="20"/>
                <w:lang w:eastAsia="en-GB"/>
              </w:rPr>
              <w:t>Service Requirements</w:t>
            </w:r>
            <w:bookmarkEnd w:id="744"/>
          </w:p>
        </w:tc>
      </w:tr>
      <w:tr w:rsidR="00930D3A" w:rsidRPr="00930D3A" w:rsidTr="00872B5D">
        <w:trPr>
          <w:jc w:val="center"/>
        </w:trPr>
        <w:tc>
          <w:tcPr>
            <w:tcW w:w="140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DSRSE030</w:t>
            </w:r>
          </w:p>
        </w:tc>
        <w:tc>
          <w:tcPr>
            <w:tcW w:w="255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Out of hours point of contact</w:t>
            </w:r>
          </w:p>
        </w:tc>
        <w:tc>
          <w:tcPr>
            <w:tcW w:w="565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act as the main point of contact on the Premises for residential University students, staff and visitors Outside of Normal Operating Hours and shall respond to any enquiries received. </w:t>
            </w:r>
          </w:p>
        </w:tc>
      </w:tr>
    </w:tbl>
    <w:p w:rsidR="00930D3A" w:rsidRPr="00930D3A" w:rsidRDefault="00930D3A" w:rsidP="00930D3A">
      <w:pPr>
        <w:keepNext/>
        <w:keepLines/>
        <w:adjustRightInd w:val="0"/>
        <w:spacing w:before="240"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PREMISES SPECIFIC SERVICE REQUIREMENTS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45" w:name="_Toc372814612"/>
      <w:r w:rsidRPr="00930D3A">
        <w:rPr>
          <w:rFonts w:ascii="Arial" w:eastAsia="Arial" w:hAnsi="Arial" w:cs="Arial"/>
          <w:b/>
          <w:bCs/>
          <w:caps/>
          <w:sz w:val="20"/>
          <w:szCs w:val="20"/>
          <w:lang w:eastAsia="en-GB"/>
        </w:rPr>
        <w:t>Premises Requirements</w:t>
      </w:r>
      <w:bookmarkEnd w:id="74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46" w:name="_Toc372814613"/>
      <w:r w:rsidRPr="00930D3A">
        <w:rPr>
          <w:rFonts w:ascii="Arial" w:eastAsia="Arial" w:hAnsi="Arial" w:cs="Arial"/>
          <w:sz w:val="20"/>
          <w:szCs w:val="20"/>
          <w:lang w:eastAsia="en-GB"/>
        </w:rPr>
        <w:t>The Service Provider shall provide the following Security Services at the specified Premises only:</w:t>
      </w:r>
      <w:bookmarkEnd w:id="74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9"/>
        <w:gridCol w:w="1848"/>
        <w:gridCol w:w="2687"/>
        <w:gridCol w:w="4081"/>
      </w:tblGrid>
      <w:tr w:rsidR="00930D3A" w:rsidRPr="00930D3A" w:rsidTr="00872B5D">
        <w:trPr>
          <w:jc w:val="center"/>
        </w:trPr>
        <w:tc>
          <w:tcPr>
            <w:tcW w:w="0" w:type="auto"/>
            <w:shd w:val="clear" w:color="auto" w:fill="D9D9D9"/>
          </w:tcPr>
          <w:p w:rsidR="00930D3A" w:rsidRPr="00930D3A" w:rsidRDefault="00930D3A" w:rsidP="00930D3A">
            <w:pPr>
              <w:keepNext/>
              <w:adjustRightInd w:val="0"/>
              <w:spacing w:before="120" w:after="120"/>
              <w:jc w:val="center"/>
              <w:outlineLvl w:val="0"/>
              <w:rPr>
                <w:rFonts w:ascii="Arial" w:eastAsia="Arial" w:hAnsi="Arial" w:cs="Arial"/>
                <w:b/>
                <w:sz w:val="20"/>
                <w:szCs w:val="20"/>
                <w:lang w:eastAsia="en-GB"/>
              </w:rPr>
            </w:pPr>
            <w:bookmarkStart w:id="747" w:name="_Toc372814614"/>
            <w:r w:rsidRPr="00930D3A">
              <w:rPr>
                <w:rFonts w:ascii="Arial" w:eastAsia="Arial" w:hAnsi="Arial" w:cs="Arial"/>
                <w:b/>
                <w:sz w:val="20"/>
                <w:szCs w:val="20"/>
                <w:lang w:eastAsia="en-GB"/>
              </w:rPr>
              <w:t>Ref No:</w:t>
            </w:r>
            <w:bookmarkEnd w:id="747"/>
            <w:r w:rsidRPr="00930D3A">
              <w:rPr>
                <w:rFonts w:ascii="Arial" w:eastAsia="Arial" w:hAnsi="Arial" w:cs="Arial"/>
                <w:b/>
                <w:sz w:val="20"/>
                <w:szCs w:val="20"/>
                <w:lang w:eastAsia="en-GB"/>
              </w:rPr>
              <w:t xml:space="preserve"> </w:t>
            </w:r>
          </w:p>
        </w:tc>
        <w:tc>
          <w:tcPr>
            <w:tcW w:w="0" w:type="auto"/>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48" w:name="_Toc372814615"/>
            <w:r w:rsidRPr="00930D3A">
              <w:rPr>
                <w:rFonts w:ascii="Arial" w:eastAsia="Arial" w:hAnsi="Arial" w:cs="Arial"/>
                <w:b/>
                <w:sz w:val="20"/>
                <w:szCs w:val="20"/>
                <w:lang w:eastAsia="en-GB"/>
              </w:rPr>
              <w:t>Name of Premises</w:t>
            </w:r>
            <w:bookmarkEnd w:id="748"/>
          </w:p>
        </w:tc>
        <w:tc>
          <w:tcPr>
            <w:tcW w:w="0" w:type="auto"/>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49" w:name="_Toc372814616"/>
            <w:r w:rsidRPr="00930D3A">
              <w:rPr>
                <w:rFonts w:ascii="Arial" w:eastAsia="Arial" w:hAnsi="Arial" w:cs="Arial"/>
                <w:b/>
                <w:sz w:val="20"/>
                <w:szCs w:val="20"/>
                <w:lang w:eastAsia="en-GB"/>
              </w:rPr>
              <w:t>Service Description</w:t>
            </w:r>
            <w:bookmarkEnd w:id="749"/>
          </w:p>
        </w:tc>
        <w:tc>
          <w:tcPr>
            <w:tcW w:w="0" w:type="auto"/>
            <w:shd w:val="clear" w:color="auto" w:fill="D9D9D9"/>
          </w:tcPr>
          <w:p w:rsidR="00930D3A" w:rsidRPr="00930D3A" w:rsidRDefault="00930D3A" w:rsidP="00930D3A">
            <w:pPr>
              <w:adjustRightInd w:val="0"/>
              <w:spacing w:before="120" w:after="120"/>
              <w:jc w:val="center"/>
              <w:outlineLvl w:val="0"/>
              <w:rPr>
                <w:rFonts w:ascii="Arial" w:eastAsia="Arial" w:hAnsi="Arial" w:cs="Arial"/>
                <w:b/>
                <w:sz w:val="20"/>
                <w:szCs w:val="20"/>
                <w:lang w:eastAsia="en-GB"/>
              </w:rPr>
            </w:pPr>
            <w:bookmarkStart w:id="750" w:name="_Toc372814617"/>
            <w:r w:rsidRPr="00930D3A">
              <w:rPr>
                <w:rFonts w:ascii="Arial" w:eastAsia="Arial" w:hAnsi="Arial" w:cs="Arial"/>
                <w:b/>
                <w:sz w:val="20"/>
                <w:szCs w:val="20"/>
                <w:lang w:eastAsia="en-GB"/>
              </w:rPr>
              <w:t>Service Requirements</w:t>
            </w:r>
            <w:bookmarkEnd w:id="750"/>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DSRSE031</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New Ancillary Building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Internal patrol</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Enhanced security during emergencies affecting the premises or staff</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undertake an internal patrol once per night to check if any lights are left on, ensure the AHU 1 and 2 temperature and humidity readings are checked, ensure all external doors and intruder and plant alarms are clear.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note the patrol in the log book and note anything found (or if nothing has been found) and set the alarm on leaving.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If there is an emergency affecting the New Ancillary Unit, then all exits must be guarded to prevent non-authorised access.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Activity in the New Ancillary Unit during emergencies must be monitored by CCTV.</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DSRSE032</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Trafford Centre for Medical Research Building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Internal Patrol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undertake an internal patrol once per night to check alarm is correctly set and listen out for freezer alarms and low oxygen alarms.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note the patrol in the sign in book and note anything found (or if nothing has been found) and 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DSRSE033</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Clinical Imaging Science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Building locking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secure the building after the last member of University staff has vacated.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 the event of power failure/surge and alarm activation, the Service Provider shall take instructions from the Security Control Room to scanners to interrogate for possible failure(s) and ensure they are in a safe working state strictly following all documentation.</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DSRSE034</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Sussex Health Outcomes Research and Education in Cancer (SHORE-C)</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DSRSE034</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Aisin Seiki</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DSRSE035</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Thermo-Fluid Mechanics Research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DSRSE036</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Ashdown House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Perimeter alarm and/or any offices alarms sounding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taking a list of codes to determine alarm activation cause and shall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DSRSE037</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Sussex Innovation Centre (1&amp;2)</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Perimeter alarm or any unit alarm sounding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taking a list of codes to determine alarm activation cause and shall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DSRSE038</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CRPC</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 on rear door</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taking a list of codes to determine alarm activation cause and shall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DSRSE039</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Genome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Low Oxygen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Freezer alarms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Digital locks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Enhanced security during emergencies affecting the premises or staff</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taking a list of codes and key documents for low oxygen alarms as provided by the University, determine the alarm activation cause and shall determine the reason for the alarm activation, report the cause to the Security Control Room and reset the alarm on leaving.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If there is an emergency affecting the Genome Centre, then all exits must be guarded to prevent non-authorised access.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Activity in the Genome Centre during emergencies must be monitored by CCTV.</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DSRSE040</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Genome Centre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New Ancillary Building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Intruder alarms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call Sussex Police immediately upon the sounding of the intruder alarm. </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DSRSE041</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Brighton and Sussex Medical School</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 (Level 1)</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DSRSE042</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Medical Research Building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DSRSE043</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Sussex House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Panic alarm in reception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 for Vice-Chancellor's suite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Enhanced security during emergencies/activities  affecting the safety of the Premises or staff</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attend immediately on activation and shall provide assistance if required. The alarm shall be reset on leaving the relevant location.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enhanced security to persons within Sussex House during periods of disruption.</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DSRSE044</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Shawcross (ITS)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Intruder alarm</w:t>
            </w:r>
          </w:p>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Data centre alarm</w:t>
            </w:r>
          </w:p>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Generator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DSRSE045</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Meeting House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Tapestry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investigate any alarm sounding and determine the reason for the alarm activation, report the cause to the Security Control Room and reset the </w:t>
            </w:r>
            <w:r w:rsidRPr="00930D3A">
              <w:rPr>
                <w:rFonts w:ascii="Arial" w:eastAsia="Arial" w:hAnsi="Arial" w:cs="Arial"/>
                <w:sz w:val="20"/>
                <w:szCs w:val="20"/>
                <w:lang w:eastAsia="en-GB"/>
              </w:rPr>
              <w:lastRenderedPageBreak/>
              <w:t>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DSRSE046</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Falmer House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Panic alarm on ground floor reception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Lift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Bar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shall provide assistance if required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DSRSE047</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Library</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Special Collections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investigate any alarm sounding and determine the reason for the alarm activation, report the cause to the Security Control Room and reset the alarm on leaving.  </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DSRSE048</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Attenborough Centre for Creative Arts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(Note: the Centre is currently not in use, but Security Services to be provided when it becomes operational)</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DSRSE049</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Institute of Development Studies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Bar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Reception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shall provide assistance if required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DSRSE050</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Language Centre Arts A</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DSRSE051</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Jubilee Building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DSRSE052</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Falmer Sports Complex</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Intruder alarm</w:t>
            </w:r>
          </w:p>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Bar alarm</w:t>
            </w:r>
          </w:p>
          <w:p w:rsidR="00930D3A" w:rsidRPr="00930D3A" w:rsidRDefault="00930D3A" w:rsidP="00930D3A">
            <w:pPr>
              <w:adjustRightInd w:val="0"/>
              <w:spacing w:before="120" w:after="120"/>
              <w:jc w:val="both"/>
              <w:rPr>
                <w:rFonts w:ascii="Arial" w:eastAsia="Arial" w:hAnsi="Arial" w:cs="Arial"/>
                <w:sz w:val="20"/>
                <w:szCs w:val="20"/>
                <w:lang w:val="sv-SE" w:eastAsia="en-GB"/>
              </w:rPr>
            </w:pPr>
            <w:r w:rsidRPr="00930D3A">
              <w:rPr>
                <w:rFonts w:ascii="Arial" w:eastAsia="Arial" w:hAnsi="Arial" w:cs="Arial"/>
                <w:sz w:val="20"/>
                <w:szCs w:val="20"/>
                <w:lang w:val="sv-SE" w:eastAsia="en-GB"/>
              </w:rPr>
              <w:t>Radio Shack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Canoe Club</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Diving Club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Sheds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shall provide assistance if required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DSRSE053</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Sports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DSRSE054</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Park Village Launderette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DSRSE055</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East Slope Bar</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DSRSE056</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Bramber House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Retail Premises and Post Office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Freezer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call out the relevant proprietor and determine the reason for the alarm activation, report the cause to the Security Control Room and reset the alarm on leaving.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should note that Sussex Police may also attend via a direct alarm link.</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DSRSE057</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Conference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Panic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provide assistance if required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DSRSE058</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lifts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Lift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provide assistance if required (including the call out of any third party lift engineer via the Helpdesk) and in cases of emergency calling Sussex Fire and Rescue,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DSRSE059</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Disabled toilets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Alarm(s) sounding (some direct to Security Control Room)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provide assistance if required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DSRSE060</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Health Centre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investigate any alarm sounding, call out the Health Centre manager and determine the reason for the alarm activation, report the cause to the Security Control Room and reset the alarm on leaving.</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DSRSE061</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Pharmacy</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Intruder alarm</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investigate any alarm sounding, call out the proprietor and determine the reason for the alarm activation, report the cause to the Security Control Room and reset the alarm on </w:t>
            </w:r>
            <w:r w:rsidRPr="00930D3A">
              <w:rPr>
                <w:rFonts w:ascii="Arial" w:eastAsia="Arial" w:hAnsi="Arial" w:cs="Arial"/>
                <w:sz w:val="20"/>
                <w:szCs w:val="20"/>
                <w:lang w:eastAsia="en-GB"/>
              </w:rPr>
              <w:lastRenderedPageBreak/>
              <w:t>leaving.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should note that Sussex Police may also attend via a direct alarm link.</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DSRSE062</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Sussex House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Response to protests and demonstrations</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ensure that no protestors or demonstrators are able to enter Sussex House with a view to protesting or demonstrating. </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DSRSE063</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Library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Library dedicated manned guarding</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deploy two Security Staff at the Library between 19:45 – 07:45 hours Monday – Friday and 07:45 –12:30 hours on Saturday throughout the academic year (September to June), excluding the Christmas vacation.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deploy two Security Guards at additional times at the request of the University to include longer hours during the Spring vacation.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During the hours of service, the Service Provider shall undertake manned guarding activities to include:</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reception duties;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random searches of parcels, handbags etc;</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patrols not less than once an hour of all areas open to University users;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monitoring adherence to the library rules;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 staff areas are secure once per evening;</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checking library cards of University users having difficulty entering the library, seeking and recording the identification of any University users who do not comply and asking them to leave the library;</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management of keys;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responding to book and door  alarms;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display warning and out of order signs (as required);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calling the Security Control Room if first aid or an ambulance is required, or if there is any significant security occurrence (such as a theft), where the Police may need to be called or informed.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At 00:00, 03:00 and 06:00 hours the Service Provider shall undertake a count of library user occupancy and complete the user occupancy report form.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At a minimum of once per night, midway through the session, the Service Provider shall undertake the following activities: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empty bins which are over half full in public areas;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 user toilets and replenish consumables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Security Staff shall report the following issues to the Library staff at the end of each shift:</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security breaches or signs of unauthorised access;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maintenance issues, reactive repairs identified and/or reported;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complaints, compliments or suggestions received from users;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completed occupancy forms;</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accidents or near misses or any other health and safety hazards;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losses, thefts, lost property or other security Incidents.</w:t>
            </w:r>
          </w:p>
        </w:tc>
      </w:tr>
      <w:tr w:rsidR="00930D3A" w:rsidRPr="00930D3A" w:rsidTr="00872B5D">
        <w:trPr>
          <w:jc w:val="center"/>
        </w:trPr>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DSRSE064</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Library </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Library Fire Alarm Response</w:t>
            </w:r>
          </w:p>
        </w:tc>
        <w:tc>
          <w:tcPr>
            <w:tcW w:w="0" w:type="auto"/>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 the event of the fire alarm sounding in the Library during the hours that manned guarding is provided, the Service Provider shall ensure that the following activities are undertaken:</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one member of Security Staff proceeds to the main security control panel in Core A ground floor to determine the grid reference for the activated alarm which can be cross referenced to the map located beside the panel;</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facilitate evacuation of all users taking note of the location of any individuals with special needs which prevent them from evacuating the building. The Security Staff must advise East Sussex Fire and Rescue of these individuals and their locations as a priority;</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 that users do not group on the steps of the Library.  Security Staff should remain at the top of the steps unless it is unsafe to do so;</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take a set of keys for the fire hydrant and a map of the library for the Shift Leader or East Sussex Fire and Rescue and ensure their return after the Incident;</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investigate the cause of the alarm if deemed safe to do so. Where no sign of fire is apparent, steps should be </w:t>
            </w:r>
            <w:r w:rsidRPr="00930D3A">
              <w:rPr>
                <w:rFonts w:ascii="Arial" w:eastAsia="Arial" w:hAnsi="Arial" w:cs="Arial"/>
                <w:sz w:val="20"/>
                <w:szCs w:val="20"/>
                <w:lang w:eastAsia="en-GB"/>
              </w:rPr>
              <w:lastRenderedPageBreak/>
              <w:t>taken to ventilate the area or to remove the cause of the alarm;</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facilitate East Sussex Fire and Rescue to attend to / investigate the Incident, if requested to do so;</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mute and/or reset the alarm if instructed to do so East Sussex Fire and Rescue or Shift Leader;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when instructed to so by the Shift Leader or East Sussex Fire and Rescue, authorise users to re-enter the Library whilst ensuring any disabled users are re-admitted through the appropriate entrance.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b/>
                <w:sz w:val="20"/>
                <w:szCs w:val="20"/>
                <w:lang w:eastAsia="en-GB"/>
              </w:rPr>
              <w:t>After the building has been reoccupied the Security Staff shall:</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manually close vents which automatically opened when the alarm was triggered;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ensure no red lights are showing on the door control panel in the main reception. If any lights remain all fire doors shall be checked by Security Staff; and</w:t>
            </w:r>
          </w:p>
          <w:p w:rsidR="00930D3A" w:rsidRPr="00930D3A" w:rsidRDefault="00930D3A" w:rsidP="00930D3A">
            <w:pPr>
              <w:numPr>
                <w:ilvl w:val="0"/>
                <w:numId w:val="1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check all doors in the old part of the building are closed and ensure that the breakable tubes are replaced on the two doors. </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751" w:name="_Toc372814618"/>
      <w:r w:rsidRPr="00930D3A">
        <w:rPr>
          <w:rFonts w:ascii="Arial" w:eastAsia="Arial" w:hAnsi="Arial" w:cs="Arial"/>
          <w:b/>
          <w:bCs/>
          <w:caps/>
          <w:sz w:val="20"/>
          <w:szCs w:val="20"/>
          <w:lang w:eastAsia="en-GB"/>
        </w:rPr>
        <w:lastRenderedPageBreak/>
        <w:t>not used</w:t>
      </w:r>
      <w:bookmarkEnd w:id="751"/>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52" w:name="_Toc372814619"/>
      <w:r w:rsidRPr="00930D3A">
        <w:rPr>
          <w:rFonts w:ascii="Arial" w:eastAsia="Arial" w:hAnsi="Arial" w:cs="Arial"/>
          <w:b/>
          <w:bCs/>
          <w:caps/>
          <w:sz w:val="20"/>
          <w:szCs w:val="20"/>
          <w:lang w:eastAsia="en-GB"/>
        </w:rPr>
        <w:t>Added Value</w:t>
      </w:r>
      <w:bookmarkEnd w:id="75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53" w:name="_Toc372814620"/>
      <w:r w:rsidRPr="00930D3A">
        <w:rPr>
          <w:rFonts w:ascii="Arial" w:eastAsia="Arial" w:hAnsi="Arial" w:cs="Arial"/>
          <w:sz w:val="20"/>
          <w:szCs w:val="20"/>
          <w:lang w:eastAsia="en-GB"/>
        </w:rPr>
        <w:t>The Service Provider shall carry out the following "value added" services as part of the Security Services:</w:t>
      </w:r>
      <w:bookmarkEnd w:id="75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54" w:name="_Toc372814621"/>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754"/>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55" w:name="_Toc372814633"/>
      <w:r w:rsidRPr="00930D3A">
        <w:rPr>
          <w:rFonts w:ascii="Arial" w:eastAsia="Arial" w:hAnsi="Arial" w:cs="Arial"/>
          <w:b/>
          <w:bCs/>
          <w:caps/>
          <w:sz w:val="20"/>
          <w:szCs w:val="20"/>
          <w:lang w:eastAsia="en-GB"/>
        </w:rPr>
        <w:t>Service Provider Personnel</w:t>
      </w:r>
      <w:bookmarkEnd w:id="75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56" w:name="_Toc372814634"/>
      <w:r w:rsidRPr="00930D3A">
        <w:rPr>
          <w:rFonts w:ascii="Arial" w:eastAsia="Arial" w:hAnsi="Arial" w:cs="Arial"/>
          <w:sz w:val="20"/>
          <w:szCs w:val="20"/>
          <w:lang w:eastAsia="en-GB"/>
        </w:rPr>
        <w:t>The Service Provider shall ensure all Service Provider Personnel undertaking the Security Services shall hold all required SIA licences, wear the agreed uniform at all times and have all required clothing and equipment to undertake the Security Services in all weather conditions.</w:t>
      </w:r>
      <w:bookmarkEnd w:id="75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57" w:name="_Toc372814635"/>
      <w:r w:rsidRPr="00930D3A">
        <w:rPr>
          <w:rFonts w:ascii="Arial" w:eastAsia="Arial" w:hAnsi="Arial" w:cs="Arial"/>
          <w:sz w:val="20"/>
          <w:szCs w:val="20"/>
          <w:lang w:eastAsia="en-GB"/>
        </w:rPr>
        <w:t>The Service Provider shall ensure that all Service Provider Personnel undertaking the Security Services hold valid first aid at work certificates.</w:t>
      </w:r>
      <w:bookmarkEnd w:id="757"/>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58" w:name="_Toc372814636"/>
      <w:r w:rsidRPr="00930D3A">
        <w:rPr>
          <w:rFonts w:ascii="Arial" w:eastAsia="Arial" w:hAnsi="Arial" w:cs="Arial"/>
          <w:b/>
          <w:bCs/>
          <w:caps/>
          <w:sz w:val="20"/>
          <w:szCs w:val="20"/>
          <w:lang w:eastAsia="en-GB"/>
        </w:rPr>
        <w:t>Reporting</w:t>
      </w:r>
      <w:bookmarkEnd w:id="75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59" w:name="_Toc372814637"/>
      <w:r w:rsidRPr="00930D3A">
        <w:rPr>
          <w:rFonts w:ascii="Arial" w:eastAsia="Arial" w:hAnsi="Arial" w:cs="Arial"/>
          <w:sz w:val="20"/>
          <w:szCs w:val="20"/>
          <w:lang w:eastAsia="en-GB"/>
        </w:rPr>
        <w:t>The Service Provider shall provider the following reports:</w:t>
      </w:r>
      <w:bookmarkEnd w:id="75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0" w:name="_Toc372814638"/>
      <w:r w:rsidRPr="00930D3A">
        <w:rPr>
          <w:rFonts w:ascii="Arial" w:eastAsia="Arial" w:hAnsi="Arial"/>
          <w:sz w:val="20"/>
          <w:szCs w:val="20"/>
          <w:lang w:val="x-none" w:eastAsia="x-none"/>
        </w:rPr>
        <w:t>the Service Provider shall report on the Security Services as part of the monthly management reports; and</w:t>
      </w:r>
      <w:bookmarkEnd w:id="76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1" w:name="_Toc372814639"/>
      <w:r w:rsidRPr="00930D3A">
        <w:rPr>
          <w:rFonts w:ascii="Arial" w:eastAsia="Arial" w:hAnsi="Arial"/>
          <w:sz w:val="20"/>
          <w:szCs w:val="20"/>
          <w:lang w:val="x-none" w:eastAsia="x-none"/>
        </w:rPr>
        <w:t>the Service Provider shall provide reports on specific security Incidents on the request of the University.</w:t>
      </w:r>
      <w:bookmarkEnd w:id="761"/>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SECURITY</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SSSE01</w:t>
      </w:r>
    </w:p>
    <w:p w:rsidR="00930D3A" w:rsidRPr="00930D3A" w:rsidRDefault="00930D3A" w:rsidP="00930D3A">
      <w:pPr>
        <w:keepNext/>
        <w:numPr>
          <w:ilvl w:val="0"/>
          <w:numId w:val="19"/>
        </w:numPr>
        <w:adjustRightInd w:val="0"/>
        <w:spacing w:after="240"/>
        <w:jc w:val="both"/>
        <w:outlineLvl w:val="0"/>
        <w:rPr>
          <w:rFonts w:ascii="Arial" w:eastAsia="Arial" w:hAnsi="Arial" w:cs="Arial"/>
          <w:sz w:val="20"/>
          <w:szCs w:val="20"/>
          <w:lang w:eastAsia="en-GB"/>
        </w:rPr>
      </w:pPr>
      <w:bookmarkStart w:id="762" w:name="_Toc372814640"/>
      <w:r w:rsidRPr="00930D3A">
        <w:rPr>
          <w:rFonts w:ascii="Arial" w:eastAsia="Arial" w:hAnsi="Arial" w:cs="Arial"/>
          <w:b/>
          <w:bCs/>
          <w:caps/>
          <w:sz w:val="20"/>
          <w:szCs w:val="20"/>
          <w:lang w:eastAsia="en-GB"/>
        </w:rPr>
        <w:t>Service management</w:t>
      </w:r>
      <w:bookmarkEnd w:id="76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Security Manager will be responsible for the management of the Security Services. The Security Manager will report to the Site Services Manager who in turn reports to the Partnership Manager.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63" w:name="_Toc372814641"/>
      <w:r w:rsidRPr="00930D3A">
        <w:rPr>
          <w:rFonts w:ascii="Arial" w:eastAsia="Arial" w:hAnsi="Arial" w:cs="Arial"/>
          <w:b/>
          <w:bCs/>
          <w:caps/>
          <w:sz w:val="20"/>
          <w:szCs w:val="20"/>
          <w:lang w:eastAsia="en-GB"/>
        </w:rPr>
        <w:t>service delivery staff</w:t>
      </w:r>
      <w:bookmarkEnd w:id="76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64" w:name="_Toc372814642"/>
      <w:r w:rsidRPr="00930D3A">
        <w:rPr>
          <w:rFonts w:ascii="Arial" w:eastAsia="Arial" w:hAnsi="Arial" w:cs="Arial"/>
          <w:b/>
          <w:bCs/>
          <w:sz w:val="20"/>
          <w:szCs w:val="20"/>
          <w:lang w:eastAsia="en-GB"/>
        </w:rPr>
        <w:t>The Service Provider's staffing solution</w:t>
      </w:r>
      <w:bookmarkEnd w:id="76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5" w:name="_Toc372814643"/>
      <w:r w:rsidRPr="00930D3A">
        <w:rPr>
          <w:rFonts w:ascii="Arial" w:eastAsia="Arial" w:hAnsi="Arial"/>
          <w:sz w:val="20"/>
          <w:szCs w:val="20"/>
          <w:lang w:val="x-none" w:eastAsia="x-none"/>
        </w:rPr>
        <w:t>The Service Provider will provide a comprehensive Security Service that is fully integrated with car parking management.  The Service Provider firmly believes this initiative will not only deliver a safer environment for University staff and visitors as security begins in the car parks, but will also provide enhanced resilience and generate efficiencies given the natural synergies between the Services.</w:t>
      </w:r>
      <w:bookmarkEnd w:id="76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6" w:name="_Toc372814644"/>
      <w:r w:rsidRPr="00930D3A">
        <w:rPr>
          <w:rFonts w:ascii="Arial" w:eastAsia="Arial" w:hAnsi="Arial"/>
          <w:sz w:val="20"/>
          <w:szCs w:val="20"/>
          <w:lang w:val="x-none" w:eastAsia="x-none"/>
        </w:rPr>
        <w:t>During dialogue, the University explained that they wish to retain the existing compliment of Security Staff and the Service Provider's proposed operating model below reflects the level of resources the University provided via the data room (including the manned security in the library). Once the Service Provider is embedded and the change management process is complete the Service Provider would like to review the whole security operating model with the University as the Service Provider believes there are efficiencies to be achieved through the use of enhanced technology, with an enhancement rather than a reduction in service.</w:t>
      </w:r>
      <w:bookmarkEnd w:id="766"/>
    </w:p>
    <w:p w:rsidR="00930D3A" w:rsidRPr="00930D3A" w:rsidRDefault="00930D3A" w:rsidP="00930D3A">
      <w:pPr>
        <w:adjustRightInd w:val="0"/>
        <w:spacing w:after="240"/>
        <w:ind w:left="851"/>
        <w:jc w:val="center"/>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4720590" cy="358330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20590" cy="3583305"/>
                    </a:xfrm>
                    <a:prstGeom prst="rect">
                      <a:avLst/>
                    </a:prstGeom>
                    <a:noFill/>
                    <a:ln>
                      <a:noFill/>
                    </a:ln>
                  </pic:spPr>
                </pic:pic>
              </a:graphicData>
            </a:graphic>
          </wp:inline>
        </w:drawing>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7" w:name="_Toc372814645"/>
      <w:r w:rsidRPr="00930D3A">
        <w:rPr>
          <w:rFonts w:ascii="Arial" w:eastAsia="Arial" w:hAnsi="Arial"/>
          <w:sz w:val="20"/>
          <w:szCs w:val="20"/>
          <w:lang w:val="x-none" w:eastAsia="x-none"/>
        </w:rPr>
        <w:t xml:space="preserve">The Service Provider will continue to operate the University's existing 12 hour shift system, with at two mobile guards on patrol and one guard manning the security control desk in York House at all times (24/7). In addition the Service Provider will utilise the security </w:t>
      </w:r>
      <w:r w:rsidRPr="00930D3A">
        <w:rPr>
          <w:rFonts w:ascii="Arial" w:eastAsia="Arial" w:hAnsi="Arial"/>
          <w:sz w:val="20"/>
          <w:szCs w:val="20"/>
          <w:lang w:val="x-none" w:eastAsia="x-none"/>
        </w:rPr>
        <w:lastRenderedPageBreak/>
        <w:t>administrator/coordinator to support the security team and employ two floating security officer to cover leave, reducing the need to pay overtime.</w:t>
      </w:r>
      <w:bookmarkEnd w:id="76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68" w:name="_Toc372814646"/>
      <w:r w:rsidRPr="00930D3A">
        <w:rPr>
          <w:rFonts w:ascii="Arial" w:eastAsia="Arial" w:hAnsi="Arial" w:cs="Arial"/>
          <w:b/>
          <w:bCs/>
          <w:sz w:val="20"/>
          <w:szCs w:val="20"/>
          <w:lang w:eastAsia="en-GB"/>
        </w:rPr>
        <w:t>SIA accredited and first aid training for all Security Staff</w:t>
      </w:r>
      <w:bookmarkEnd w:id="76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69" w:name="_Toc372814647"/>
      <w:r w:rsidRPr="00930D3A">
        <w:rPr>
          <w:rFonts w:ascii="Arial" w:eastAsia="Arial" w:hAnsi="Arial"/>
          <w:sz w:val="20"/>
          <w:szCs w:val="20"/>
          <w:lang w:val="x-none" w:eastAsia="x-none"/>
        </w:rPr>
        <w:t>The Service Provider will train all its security personnel and night porters in the off site residences to SIA accreditation. Interserve's SIA-accredited in-house security division Interserve Security will carry out the training, tailoring it as a priority to integrate with the University cultures, policies and procedures, incorporating all local building specific security requirements.</w:t>
      </w:r>
      <w:bookmarkEnd w:id="76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0" w:name="_Toc372814648"/>
      <w:r w:rsidRPr="00930D3A">
        <w:rPr>
          <w:rFonts w:ascii="Arial" w:eastAsia="Arial" w:hAnsi="Arial"/>
          <w:sz w:val="20"/>
          <w:szCs w:val="20"/>
          <w:lang w:val="x-none" w:eastAsia="x-none"/>
        </w:rPr>
        <w:t>The Service Provider's security and night porter staff will also be trained in first aid so that they can support the University in its pastoral awareness role with University staff and students.</w:t>
      </w:r>
      <w:bookmarkEnd w:id="77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1" w:name="_Toc372814649"/>
      <w:r w:rsidRPr="00930D3A">
        <w:rPr>
          <w:rFonts w:ascii="Arial" w:eastAsia="Arial" w:hAnsi="Arial"/>
          <w:sz w:val="20"/>
          <w:szCs w:val="20"/>
          <w:lang w:val="x-none" w:eastAsia="x-none"/>
        </w:rPr>
        <w:t>Where there is a short term requirement to provide additional SIA licensed Security Staff, the Service Provider will procure these from Interserve Security, Interserve's in-house specialist security company.</w:t>
      </w:r>
      <w:bookmarkEnd w:id="771"/>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72" w:name="_Toc372814650"/>
      <w:r w:rsidRPr="00930D3A">
        <w:rPr>
          <w:rFonts w:ascii="Arial" w:eastAsia="Arial" w:hAnsi="Arial" w:cs="Arial"/>
          <w:b/>
          <w:bCs/>
          <w:sz w:val="20"/>
          <w:szCs w:val="20"/>
          <w:lang w:eastAsia="en-GB"/>
        </w:rPr>
        <w:t>Interaction of Security Service with Premises users</w:t>
      </w:r>
      <w:bookmarkEnd w:id="77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security teams play a vital role in providing a safe environment for all University students, staff and external organisations. As the Service Provider's operating model combines the Security Services with car parking Services, their officers become the first point of contact for the majority of University users entering the Premises. They will deal with all issues on the ground and will be able to escalate any request and interaction with Premises users immediately.</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73" w:name="_Toc372814651"/>
      <w:r w:rsidRPr="00930D3A">
        <w:rPr>
          <w:rFonts w:ascii="Arial" w:eastAsia="Arial" w:hAnsi="Arial" w:cs="Arial"/>
          <w:b/>
          <w:bCs/>
          <w:sz w:val="20"/>
          <w:szCs w:val="20"/>
          <w:lang w:eastAsia="en-GB"/>
        </w:rPr>
        <w:t>Roles and responsibilities</w:t>
      </w:r>
      <w:bookmarkEnd w:id="77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4" w:name="_Toc372814652"/>
      <w:r w:rsidRPr="00930D3A">
        <w:rPr>
          <w:rFonts w:ascii="Arial" w:eastAsia="Arial" w:hAnsi="Arial"/>
          <w:b/>
          <w:bCs/>
          <w:sz w:val="20"/>
          <w:szCs w:val="20"/>
          <w:lang w:val="x-none" w:eastAsia="x-none"/>
        </w:rPr>
        <w:t>Security Manager</w:t>
      </w:r>
      <w:bookmarkEnd w:id="77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Security Manager will have overall control of the Security Service and will manage day to day security operations on the Premises.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5" w:name="_Toc372814653"/>
      <w:r w:rsidRPr="00930D3A">
        <w:rPr>
          <w:rFonts w:ascii="Arial" w:eastAsia="Arial" w:hAnsi="Arial"/>
          <w:b/>
          <w:bCs/>
          <w:sz w:val="20"/>
          <w:szCs w:val="20"/>
          <w:lang w:val="x-none" w:eastAsia="x-none"/>
        </w:rPr>
        <w:t>Shift Leaders</w:t>
      </w:r>
      <w:bookmarkEnd w:id="77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Three Shift Leaders working on a rotational 12 hour shift system, will provide 24/7 coverage to ensure continuous on site supervision of the Security Service on the Premises. Their role will include the monitoring of the CCTV system and supervising the actions of the Mobile Security Officers.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6" w:name="_Toc372814654"/>
      <w:r w:rsidRPr="00930D3A">
        <w:rPr>
          <w:rFonts w:ascii="Arial" w:eastAsia="Arial" w:hAnsi="Arial"/>
          <w:b/>
          <w:bCs/>
          <w:sz w:val="20"/>
          <w:szCs w:val="20"/>
          <w:lang w:val="x-none" w:eastAsia="x-none"/>
        </w:rPr>
        <w:t>Mobile Security Officers</w:t>
      </w:r>
      <w:bookmarkEnd w:id="77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Six Mobile Security Officers working on a 12 hour shift system, will provide 24/7 coverage to ensure a minimum of two mobile guards are onsite at all times. They will carry out the patrols, monitor the car parks and enforce the University parking policy and respond to Incidents, alarm activations etc.</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7" w:name="_Toc372814655"/>
      <w:r w:rsidRPr="00930D3A">
        <w:rPr>
          <w:rFonts w:ascii="Arial" w:eastAsia="Arial" w:hAnsi="Arial"/>
          <w:b/>
          <w:bCs/>
          <w:sz w:val="20"/>
          <w:szCs w:val="20"/>
          <w:lang w:val="x-none" w:eastAsia="x-none"/>
        </w:rPr>
        <w:t>Static Security Guards (Library)</w:t>
      </w:r>
      <w:bookmarkEnd w:id="77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Two static guards will be employed to work in the library 19:45 to 07:45 hours, Monday to Friday and 07:45 to 12:30 hours on Saturdays.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8" w:name="_Toc372814656"/>
      <w:r w:rsidRPr="00930D3A">
        <w:rPr>
          <w:rFonts w:ascii="Arial" w:eastAsia="Arial" w:hAnsi="Arial"/>
          <w:b/>
          <w:bCs/>
          <w:sz w:val="20"/>
          <w:szCs w:val="20"/>
          <w:lang w:val="x-none" w:eastAsia="x-none"/>
        </w:rPr>
        <w:t>Floating Security Officers</w:t>
      </w:r>
      <w:bookmarkEnd w:id="77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Three floating Security Officers will provide coverage for the mobile/static library security guards for annual leave etc. In addition during periods of heightened parking activity, for instance at the start of a new term, one of the guards will be assigned to full time parking </w:t>
      </w:r>
      <w:r w:rsidRPr="00930D3A">
        <w:rPr>
          <w:rFonts w:ascii="Arial" w:eastAsia="Arial" w:hAnsi="Arial" w:cs="Arial"/>
          <w:sz w:val="20"/>
          <w:szCs w:val="20"/>
          <w:lang w:eastAsia="en-GB"/>
        </w:rPr>
        <w:lastRenderedPageBreak/>
        <w:t>enforcement to ensure the University parking policy is understood by the University users.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79" w:name="_Toc372814657"/>
      <w:r w:rsidRPr="00930D3A">
        <w:rPr>
          <w:rFonts w:ascii="Arial" w:eastAsia="Arial" w:hAnsi="Arial"/>
          <w:b/>
          <w:bCs/>
          <w:sz w:val="20"/>
          <w:szCs w:val="20"/>
          <w:lang w:val="x-none" w:eastAsia="x-none"/>
        </w:rPr>
        <w:t>Security Administrator/Coordinator</w:t>
      </w:r>
      <w:bookmarkEnd w:id="779"/>
      <w:r w:rsidRPr="00930D3A">
        <w:rPr>
          <w:rFonts w:ascii="Arial" w:eastAsia="Arial" w:hAnsi="Arial"/>
          <w:b/>
          <w:bCs/>
          <w:sz w:val="20"/>
          <w:szCs w:val="20"/>
          <w:lang w:val="x-none" w:eastAsia="x-none"/>
        </w:rPr>
        <w:t xml:space="preserve"> </w:t>
      </w:r>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 Security Administrator/Coordinator will provide support to the team and administrate the Security Service on site. Once the Service Provider have co-located the Helpdesk with the Security Services team the Service Provider will look to combine this role with the Helpdesk team to provide more resilience, an integration of systems and a 'step forward' in overall performance of the service.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0" w:name="_Toc372814658"/>
      <w:r w:rsidRPr="00930D3A">
        <w:rPr>
          <w:rFonts w:ascii="Arial" w:eastAsia="Arial" w:hAnsi="Arial" w:cs="Arial"/>
          <w:b/>
          <w:bCs/>
          <w:sz w:val="20"/>
          <w:szCs w:val="20"/>
          <w:lang w:eastAsia="en-GB"/>
        </w:rPr>
        <w:t>Approved Subcontractors to be used</w:t>
      </w:r>
      <w:bookmarkEnd w:id="78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employ an Approved Subcontractor to collect all revenue generated from the car parks.  The preferred subcontractor is Loomis. However the Service Provider will look to use the same Approved Subcontractor who collects revenues from the onsite Catering and Conference Service Provider in order to maximise cost efficiency of the service. The Service Provider will discuss this with the Catering and Conferencing Service Provider prior to the Services Commencement Date. The Approved Subcontractor will be a fully licensed cash-carrying company with the required recourses to undertake this type of operation and its cash-counting element.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81" w:name="_Toc372814659"/>
      <w:r w:rsidRPr="00930D3A">
        <w:rPr>
          <w:rFonts w:ascii="Arial" w:eastAsia="Arial" w:hAnsi="Arial" w:cs="Arial"/>
          <w:b/>
          <w:bCs/>
          <w:caps/>
          <w:sz w:val="20"/>
          <w:szCs w:val="20"/>
          <w:lang w:eastAsia="en-GB"/>
        </w:rPr>
        <w:t>equipment, premises, technology and systems</w:t>
      </w:r>
      <w:bookmarkEnd w:id="781"/>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2" w:name="_Toc372814660"/>
      <w:r w:rsidRPr="00930D3A">
        <w:rPr>
          <w:rFonts w:ascii="Arial" w:eastAsia="Arial" w:hAnsi="Arial" w:cs="Arial"/>
          <w:b/>
          <w:bCs/>
          <w:sz w:val="20"/>
          <w:szCs w:val="20"/>
          <w:lang w:eastAsia="en-GB"/>
        </w:rPr>
        <w:t>Co-location of security and Helpdesk in York House</w:t>
      </w:r>
      <w:bookmarkEnd w:id="78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At the Services Commencement Date the Service Provider will utilise the existing security and Helpdesk accommodation. However, in due course the Service Provider proposes to co-locate the Helpdesk with the Security Control Room in York House to provide a single on-site presence for all customer interfaces. The Service Provider believes this will improve the University user's experience and provide more resilience in the Services.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3" w:name="_Toc372814661"/>
      <w:r w:rsidRPr="00930D3A">
        <w:rPr>
          <w:rFonts w:ascii="Arial" w:eastAsia="Arial" w:hAnsi="Arial" w:cs="Arial"/>
          <w:b/>
          <w:bCs/>
          <w:sz w:val="20"/>
          <w:szCs w:val="20"/>
          <w:lang w:eastAsia="en-GB"/>
        </w:rPr>
        <w:t>Existing CCTV system</w:t>
      </w:r>
      <w:bookmarkEnd w:id="78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84" w:name="_Toc372814662"/>
      <w:r w:rsidRPr="00930D3A">
        <w:rPr>
          <w:rFonts w:ascii="Arial" w:eastAsia="Arial" w:hAnsi="Arial"/>
          <w:sz w:val="20"/>
          <w:szCs w:val="20"/>
          <w:lang w:val="x-none" w:eastAsia="x-none"/>
        </w:rPr>
        <w:t>The Service Provider notes the University's 'added value' requirement to expand and improve the existing University CCTV network to ensure the Premises is fully covered and that a history file is maintained for a minimum of 31 days.</w:t>
      </w:r>
      <w:bookmarkEnd w:id="78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85" w:name="_Toc372814663"/>
      <w:r w:rsidRPr="00930D3A">
        <w:rPr>
          <w:rFonts w:ascii="Arial" w:eastAsia="Arial" w:hAnsi="Arial"/>
          <w:sz w:val="20"/>
          <w:szCs w:val="20"/>
          <w:lang w:val="x-none" w:eastAsia="x-none"/>
        </w:rPr>
        <w:t>After the Services Commencement Date and during the first year of the Agreement the Service Provider will undertake a thorough review of the University CCTV systems at the Premises and agree any modifications or adaptations that are necessary for the Service Provider to carry out the Security Services. However the Service Provider has not allowed for any modifications, adaptations or upgrade of this equipment or systems in the base charge.</w:t>
      </w:r>
      <w:bookmarkEnd w:id="78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6" w:name="_Toc372814664"/>
      <w:r w:rsidRPr="00930D3A">
        <w:rPr>
          <w:rFonts w:ascii="Arial" w:eastAsia="Arial" w:hAnsi="Arial" w:cs="Arial"/>
          <w:b/>
          <w:bCs/>
          <w:sz w:val="20"/>
          <w:szCs w:val="20"/>
          <w:lang w:eastAsia="en-GB"/>
        </w:rPr>
        <w:t>Access Control System</w:t>
      </w:r>
      <w:bookmarkEnd w:id="78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also notes the University's 'added value' requirement to advise the University on the options on extending the Access Control System to secure all buildings on the Premises, including additional card platforms. At the Service Commencement Date the Service Provider will engage specialists from Interserve Security, Interserve's in-house security company to review and make recommendations on the extension of the system.</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7" w:name="_Toc372814665"/>
      <w:r w:rsidRPr="00930D3A">
        <w:rPr>
          <w:rFonts w:ascii="Arial" w:eastAsia="Arial" w:hAnsi="Arial" w:cs="Arial"/>
          <w:b/>
          <w:bCs/>
          <w:sz w:val="20"/>
          <w:szCs w:val="20"/>
          <w:lang w:eastAsia="en-GB"/>
        </w:rPr>
        <w:t>ServiceTrac Patrol key log system</w:t>
      </w:r>
      <w:bookmarkEnd w:id="78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patrolling Security Staff will maintain contact with the Security Control Room either via a two-way radio system. This will not only provide auditable evidence that the individual attended the various points along the patrol but will also provide health and safety 'check calls' ensuring the Service Provider's lone workers are protected. The Service Provider has included the cost of the ServiceTrac Patrol key log system in the base charge.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8" w:name="_Toc372814666"/>
      <w:r w:rsidRPr="00930D3A">
        <w:rPr>
          <w:rFonts w:ascii="Arial" w:eastAsia="Arial" w:hAnsi="Arial" w:cs="Arial"/>
          <w:b/>
          <w:bCs/>
          <w:sz w:val="20"/>
          <w:szCs w:val="20"/>
          <w:lang w:eastAsia="en-GB"/>
        </w:rPr>
        <w:lastRenderedPageBreak/>
        <w:t>Communications</w:t>
      </w:r>
      <w:bookmarkEnd w:id="78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Mobile Security Officers will use two-way radios while on patrol to ensure they remain in constant communication with the Security Control Room. These have been included in the commercial proposal.</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89" w:name="_Toc372814667"/>
      <w:r w:rsidRPr="00930D3A">
        <w:rPr>
          <w:rFonts w:ascii="Arial" w:eastAsia="Arial" w:hAnsi="Arial" w:cs="Arial"/>
          <w:b/>
          <w:bCs/>
          <w:sz w:val="20"/>
          <w:szCs w:val="20"/>
          <w:lang w:eastAsia="en-GB"/>
        </w:rPr>
        <w:t>Lapel Video Camera</w:t>
      </w:r>
      <w:bookmarkEnd w:id="78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Patrolling Security Staff will also carry a continuously-recording video camera on their lapel. This will provide a further level of personal security for lone Security Staff, and will be very useful when providing a Safety Escort for single persons (particularly females) on the Premises. Lapel cameras would record continuously while the Security Staff was on patrol, with the footage overwriting itself after a certain period of time. The Service Provider has included the cost of the cameras and recording system in the core proposal.</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90" w:name="_Toc372814668"/>
      <w:r w:rsidRPr="00930D3A">
        <w:rPr>
          <w:rFonts w:ascii="Arial" w:eastAsia="Arial" w:hAnsi="Arial" w:cs="Arial"/>
          <w:b/>
          <w:bCs/>
          <w:sz w:val="20"/>
          <w:szCs w:val="20"/>
          <w:lang w:eastAsia="en-GB"/>
        </w:rPr>
        <w:t>Security vehicle</w:t>
      </w:r>
      <w:bookmarkEnd w:id="79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has assumed that the existing security vehicle will be available for the Service Provider Security staff to use from the Services Commencement Date. The Service Provider will ensure it is maintained and serviced and available to support the Security Service at all times.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91" w:name="_Toc372814669"/>
      <w:r w:rsidRPr="00930D3A">
        <w:rPr>
          <w:rFonts w:ascii="Arial" w:eastAsia="Arial" w:hAnsi="Arial" w:cs="Arial"/>
          <w:b/>
          <w:bCs/>
          <w:sz w:val="20"/>
          <w:szCs w:val="20"/>
          <w:lang w:eastAsia="en-GB"/>
        </w:rPr>
        <w:t>Uniform</w:t>
      </w:r>
      <w:bookmarkEnd w:id="79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Prior to the Services Commencement Date the Service Provider will agree a style of uniform for the Security Staff. The uniform will be smart and versatile so that it can be worn in all weathers, including office wear for the Security Control Room and office based Security Staff, and visible winter coveralls and lighter summer wear jackets for the Mobile Security Officers. The uniform needs to be instantly recognisable in order to provide a visible deterrent in line with the agreed LLP logo and branding.</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792" w:name="_Toc372814670"/>
      <w:r w:rsidRPr="00930D3A">
        <w:rPr>
          <w:rFonts w:ascii="Arial" w:eastAsia="Arial" w:hAnsi="Arial" w:cs="Arial"/>
          <w:b/>
          <w:bCs/>
          <w:caps/>
          <w:sz w:val="20"/>
          <w:szCs w:val="20"/>
          <w:lang w:eastAsia="en-GB"/>
        </w:rPr>
        <w:t>processes and activities</w:t>
      </w:r>
      <w:bookmarkEnd w:id="792"/>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793" w:name="_Toc372814671"/>
      <w:r w:rsidRPr="00930D3A">
        <w:rPr>
          <w:rFonts w:ascii="Arial" w:eastAsia="Arial" w:hAnsi="Arial" w:cs="Arial"/>
          <w:b/>
          <w:bCs/>
          <w:sz w:val="20"/>
          <w:szCs w:val="20"/>
          <w:lang w:eastAsia="en-GB"/>
        </w:rPr>
        <w:t>Scope of services to deliver a compliant Security Service</w:t>
      </w:r>
      <w:bookmarkEnd w:id="79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4" w:name="_Toc372814672"/>
      <w:r w:rsidRPr="00930D3A">
        <w:rPr>
          <w:rFonts w:ascii="Arial" w:eastAsia="Arial" w:hAnsi="Arial"/>
          <w:b/>
          <w:sz w:val="20"/>
          <w:szCs w:val="20"/>
          <w:lang w:val="x-none" w:eastAsia="x-none"/>
        </w:rPr>
        <w:t>Security advice [DSRSE001]</w:t>
      </w:r>
      <w:bookmarkEnd w:id="79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Security Staff will provide expert oral and written security advice to the University on the security of the Premises on request. All requests will be channelled through the Helpdesk who will pass the request on to the relevant member of the Security Staff, and in most cases the Security Manager. The nominated security adviser will review the details of the request, talk direct to the Requester and visit the particular site (if appropriate) before formulating the official response. To complete the process, the Helpdesk will forward the response to the Requester and close the Helpdesk task.</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5" w:name="_Toc372814673"/>
      <w:r w:rsidRPr="00930D3A">
        <w:rPr>
          <w:rFonts w:ascii="Arial" w:eastAsia="Arial" w:hAnsi="Arial"/>
          <w:b/>
          <w:sz w:val="20"/>
          <w:szCs w:val="20"/>
          <w:lang w:val="x-none" w:eastAsia="x-none"/>
        </w:rPr>
        <w:t>Safety Escorts for University users and visitors [DSRSE002]</w:t>
      </w:r>
      <w:bookmarkEnd w:id="79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All requirements for Safety Escorts, including escorts to and from Falmer train station, will be booked through the Helpdesk who will channel the request to the Security Manager.  The Security Manager will assign one of the Mobile Security Officers to the escorting task and advise the Helpdesk who will inform the Requester of the request. Once the Safety Escort has been completed the Mobile Security Officer will contact the Helpdesk to close the escorting task.</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6" w:name="_Toc372814674"/>
      <w:r w:rsidRPr="00930D3A">
        <w:rPr>
          <w:rFonts w:ascii="Arial" w:eastAsia="Arial" w:hAnsi="Arial"/>
          <w:b/>
          <w:sz w:val="20"/>
          <w:szCs w:val="20"/>
          <w:lang w:val="x-none" w:eastAsia="x-none"/>
        </w:rPr>
        <w:t>Meet and escort emergency services vehicles at designated meeting points [DSRSE003]</w:t>
      </w:r>
      <w:bookmarkEnd w:id="79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Provider's twenty-four hour Security Control Room will be responsible for alerting the emergency services in the event of a Incident requiring specialist assistance. In these circumstances the Service Provider will despatch one of the Mobile Security Officers in a liveried security vehicle to meet emergency </w:t>
      </w:r>
      <w:r w:rsidRPr="00930D3A">
        <w:rPr>
          <w:rFonts w:ascii="Arial" w:eastAsia="Arial" w:hAnsi="Arial"/>
          <w:sz w:val="20"/>
          <w:szCs w:val="20"/>
          <w:lang w:val="x-none" w:eastAsia="x-none"/>
        </w:rPr>
        <w:lastRenderedPageBreak/>
        <w:t>services at the University's main entrance and escort the emergency vehicle direct to the Incident.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7" w:name="_Toc372814675"/>
      <w:r w:rsidRPr="00930D3A">
        <w:rPr>
          <w:rFonts w:ascii="Arial" w:eastAsia="Arial" w:hAnsi="Arial"/>
          <w:b/>
          <w:sz w:val="20"/>
          <w:szCs w:val="20"/>
          <w:lang w:val="x-none" w:eastAsia="x-none"/>
        </w:rPr>
        <w:t>Reserving areas for Special Events [DSRSE004]</w:t>
      </w:r>
      <w:bookmarkEnd w:id="79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will be responsible for the planning and coordination of Service Provider activity for University Events and will engage with the appropriate Service managers. This will include the Security Manager who will be actively involved in the planning for all Special Events, and an important element of this will be the reservation, demarcation and security of areas to be reserved for Special Events.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Prior to the actual Event, the Site Services Manager will have assigned tasks to the various Service teams which will include the roping off of the areas that will be used for the Event. This task will be allocated via the Helpdesk and is likely to be undertaken by the pool logistics team who will notify the Helpdesk on completion to ensure the task is closed. To maintain the security of the roped off area, the Service Provider's CCTV controller will be alerted to monitor the area and the Mobile Security Officers will include the relevant site on their patrols.</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8" w:name="_Toc372814676"/>
      <w:r w:rsidRPr="00930D3A">
        <w:rPr>
          <w:rFonts w:ascii="Arial" w:eastAsia="Arial" w:hAnsi="Arial"/>
          <w:b/>
          <w:sz w:val="20"/>
          <w:szCs w:val="20"/>
          <w:lang w:val="x-none" w:eastAsia="x-none"/>
        </w:rPr>
        <w:t>Response to Incidents of damage or vandalism [DSRSE005]</w:t>
      </w:r>
      <w:bookmarkEnd w:id="79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Service Provider Personnel will be vigilant at all times whilst carrying out their duties on the Premises for any signs of damage or vandalism to University property or the Premises  buildings and will report such instances directly to the Helpdesk.</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Helpdesk will immediately inform the Security Control Room who will allocate Mobile Security Officers to attend and report on all incidences of damage and vandalism on the Premises and buildings.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part of the investigation, the Service Provider will endeavour to identify, contact and notify the owner of any damaged or vandalised property belonging to University users, students or visitors. All such occurrences will be recorded in an Incident Report and will be reported on as part of the monthly reporting process.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Provision of Incident Reports</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submit detailed written reports on all Incidents that occur. All reports will be legible, concise and factual conveying information without ambiguity. Reports will typically contain the following information, although the Service Provider will agree precise contents with the University before the Services Commencement Date: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day and date of the Incident;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time of the Incident;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place of the Incident;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brief statement of the facts (not opinions) in clear plain English;</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names and addresses of any persons involved;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names and addresses of any witnesses;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where recommendations are appropriate, they will be based on practical reasoning.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The Service Provider will deal with Incidents and emergencies as per the agreed procedures and policies. In the event of a crime being committed or where a crime is suspected, the Security Service will contact the local police in accordance with the University approved protocol for contacting and liaising with the police. Security Staff will provide basic information but will not be involved in detailed investigation work. The Security Staff will liaise with local police on a regular basis, seeking and sharing information to maximise crime prevention.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Physical response to security Incidents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Security Staff will be trained appropriately to apprehend, restrain, detain suspected offenders and/or take other reasonable action as is appropriate to defuse a situation.</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The Service Provider will train Security Staff to use the minimum degree of force to end a situation where a person or persons are committing an offence or causing disruption or disturbance. If the attending Security Staff member requires back-up or the presence of a more experienced or senior officer, they will call for assistance on their two-way radio. If this course of action is deemed unsuitable or could inflame the situation, the attending Security Staff member can simply press and hold the 'talk' button, alerting the Security Control Room that they need back-up.</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The Security Control Room will provide immediate assistance for all Incidents within premises grounds or buildings which may jeopardise the security of the site, University students, staff or visitors. On being alerted to such a situation, the Helpdesk will dispatch a Security Staff member as appropriate.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799" w:name="_Toc372814677"/>
      <w:r w:rsidRPr="00930D3A">
        <w:rPr>
          <w:rFonts w:ascii="Arial" w:eastAsia="Arial" w:hAnsi="Arial"/>
          <w:b/>
          <w:bCs/>
          <w:sz w:val="20"/>
          <w:szCs w:val="20"/>
          <w:lang w:val="x-none" w:eastAsia="x-none"/>
        </w:rPr>
        <w:t>External lighting check [DSRSE006]</w:t>
      </w:r>
      <w:bookmarkEnd w:id="79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Mobile Security Officers will be tasked via the Helpdesk to undertake a weekly check on all external lighting on the Premises as part of their security patrols and will report any defects to the Helpdesk. All such reports of defective lighting will be raised as a job with the estates team so that they can rectify the fault.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0" w:name="_Toc372814678"/>
      <w:r w:rsidRPr="00930D3A">
        <w:rPr>
          <w:rFonts w:ascii="Arial" w:eastAsia="Arial" w:hAnsi="Arial"/>
          <w:b/>
          <w:sz w:val="20"/>
          <w:szCs w:val="20"/>
          <w:lang w:val="x-none" w:eastAsia="x-none"/>
        </w:rPr>
        <w:t>Mobile Manned Guarding [DSRSE007]</w:t>
      </w:r>
      <w:bookmarkEnd w:id="80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establish robust technological support for the patrols, however technology cannot replace Security Staff, or act as the deterrent patrolling Security Staff represent.  Therefore the Service Provider will assign planned patrols to predetermined internal and external routes that the Service Provider will agree with the University before the Services Commencement Date. These patrol routes will form part of the assignment instructions and be classed as confidential.</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For patrols to be effective a systematic approach is required. The Service Provider will design a mixture of fixed patrol routes with frequent, seemingly random variations of route and speed to confuse any potential intruders seeking to identify predictable patterns. The Service Provider will pay particular attention to vulnerable areas. The Service Provider will discuss proposed planned external patrol routes with the University during Mobilisation.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patrolling Security Staff will undertake numerous tasks during their respective planned and random patrols. The Service Provider will use their own cutting-edge key log system, ServiceTrac Patrol, to provide accountable reports to the Helpdesk and the University, as part of the management reporting function. During Mobile Manned Guarding patrols, Security Staff will take appropriate </w:t>
      </w:r>
      <w:r w:rsidRPr="00930D3A">
        <w:rPr>
          <w:rFonts w:ascii="Arial" w:eastAsia="Arial" w:hAnsi="Arial"/>
          <w:sz w:val="20"/>
          <w:szCs w:val="20"/>
          <w:lang w:val="x-none" w:eastAsia="x-none"/>
        </w:rPr>
        <w:lastRenderedPageBreak/>
        <w:t>action as necessary to maintain the safety of University students, staff and bona fide visitors and their respective property.  From time to time and on request from the University, the Security Provider will undertake Mobile Dog Patrols, in line with the Applicable Laws and Regulations. This will be provided at a variable rate.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primary function of security patrols is to deter. The Service Provider's uniformed Mobile Security Officers will be alert for any signs of activity that may damage or harm any University student, staff or property. The Service Provider will train them to be inquisitive and to take nothing for granted while patrolling and it will be their aim to detect potential Incidents before they escalate. Security Staff will, over time, develop a knowledge of the campus routines so that irregularities will become noticeable.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Service Provider Personnel will conduct both planned and random patrols 24-hours a day, 365(6) days a year and will respond to ad-hoc requests within the prescribed time frames. The Service Provider will plan both the scheduled and random security patrols based on both historical data obtained from the University, and the physical constraints and usage of areas.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planned and random patrols, Security Staff will be highly visible, therefore acting as a deterrent. They will pay particular attention to:</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ground-floor external windows;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car parking areas Outside of Normal Operating Hours;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all areas of the Premises that the Service Provider agree with the University are sensitive or vulnerable.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Security Staff will report any damage or interference to physical security measures or property to the Helpdesk immediately. This may include perceived water or gas leaks or any other maintenance issue that seems not to be working normally. The Service Provider will instil in the Security Staff that it is better to report suspected faults to the Helpdesk for immediate investigation even if they are not 100 per cent confident that there is a problem.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anticipate that the University's staff will be responsible for closing windows and doors and ensuring that doors are locked and lights switched off before leaving work. During patrols, Security Staff will close and lock windows that are left open Outside of Normal Operating Hours during routine and ad-hoc patrols, and may make a notation for reporting to University staff to avoid recurrence. Calls informing the Security Staff that either doors or windows have been left open will be investigated and rectified within the prescribed time.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Mobile Security Officers will escort the movement of exam papers on and off the Premises at the request of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ensure that a minimum of two uniformed Mobile Security Officers provide the Mobile Manned Guarding service at any one time.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1" w:name="_Toc372814679"/>
      <w:r w:rsidRPr="00930D3A">
        <w:rPr>
          <w:rFonts w:ascii="Arial" w:eastAsia="Arial" w:hAnsi="Arial"/>
          <w:b/>
          <w:bCs/>
          <w:sz w:val="20"/>
          <w:szCs w:val="20"/>
          <w:lang w:val="x-none" w:eastAsia="x-none"/>
        </w:rPr>
        <w:t>External Emergency Call Point checks [DSRSE008]</w:t>
      </w:r>
      <w:bookmarkEnd w:id="80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a weekly planned routine task the Service Provider will check the connection to the Security Control Room from each External Emergency Call Point every Sunday. This will be carried out by the Mobile Security Officers and the security controller.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reports of defective External Emergency Call Points will be raised as a job with the estates team so that they can rectify the fault as a matter of priority.</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2" w:name="_Toc372814680"/>
      <w:r w:rsidRPr="00930D3A">
        <w:rPr>
          <w:rFonts w:ascii="Arial" w:eastAsia="Arial" w:hAnsi="Arial"/>
          <w:b/>
          <w:sz w:val="20"/>
          <w:szCs w:val="20"/>
          <w:lang w:val="x-none" w:eastAsia="x-none"/>
        </w:rPr>
        <w:lastRenderedPageBreak/>
        <w:t>Security Control Room [DSRSE009]</w:t>
      </w:r>
      <w:bookmarkEnd w:id="80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 will employ three CCTV shift controllers to provide 24-hour coverage. They will record all Incidents in an Incident Report book and escalate any concerns to the Security Manager as soon as possible. The Service Provider will establish a clear system for documenting Incidents which will be recorded centrally. All such Incidents and actions taken will be detailed in the monthly report to </w:t>
      </w:r>
      <w:r w:rsidRPr="00930D3A">
        <w:rPr>
          <w:rFonts w:ascii="Arial" w:eastAsia="Arial" w:hAnsi="Arial"/>
          <w:sz w:val="20"/>
          <w:szCs w:val="20"/>
          <w:lang w:eastAsia="x-none"/>
        </w:rPr>
        <w:t>the University</w:t>
      </w:r>
      <w:r w:rsidRPr="00930D3A">
        <w:rPr>
          <w:rFonts w:ascii="Arial" w:eastAsia="Arial" w:hAnsi="Arial"/>
          <w:sz w:val="20"/>
          <w:szCs w:val="20"/>
          <w:lang w:val="x-none" w:eastAsia="x-none"/>
        </w:rPr>
        <w:t>, and in the site logbook. For more serious Incidents (such as unlawful Incidents), a copy of the Incident Report will be forwarded to the University at the earliest opportunity.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role of the Security Control Room will include: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calling the emergency services to attend emergency Incidents and/or criminal activities including break-ins, assaults and any criminal damage;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contacting, and coordinating with the University Incident Management Team in the event of any emergency situation on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liaising with and responding to requests for security interventions from CCTV live monitoring;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answering all telephone calls to the Security Staff;</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operating the control of  road and car park barriers via a telephone intercom;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dispatch of Security Staff to attend Incidents;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dispatch of a liveried security vehicle to meet and escort emergency services arriving on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answering any calls received via the External Emergency Call Points and responding as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answering and responding to all emergency calls received on the University internal telephone extension number 3333 and on 01273 873333 and 01273 678234;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responding to all alarms including intruder alarms, </w:t>
      </w:r>
      <w:r w:rsidRPr="00930D3A">
        <w:rPr>
          <w:rFonts w:ascii="Arial" w:eastAsia="Arial" w:hAnsi="Arial"/>
          <w:sz w:val="20"/>
          <w:szCs w:val="20"/>
          <w:lang w:eastAsia="x-none"/>
        </w:rPr>
        <w:t>F</w:t>
      </w:r>
      <w:r w:rsidRPr="00930D3A">
        <w:rPr>
          <w:rFonts w:ascii="Arial" w:eastAsia="Arial" w:hAnsi="Arial"/>
          <w:sz w:val="20"/>
          <w:szCs w:val="20"/>
          <w:lang w:val="x-none" w:eastAsia="x-none"/>
        </w:rPr>
        <w:t xml:space="preserve">ire  </w:t>
      </w:r>
      <w:r w:rsidRPr="00930D3A">
        <w:rPr>
          <w:rFonts w:ascii="Arial" w:eastAsia="Arial" w:hAnsi="Arial"/>
          <w:sz w:val="20"/>
          <w:szCs w:val="20"/>
          <w:lang w:eastAsia="x-none"/>
        </w:rPr>
        <w:t>A</w:t>
      </w:r>
      <w:r w:rsidRPr="00930D3A">
        <w:rPr>
          <w:rFonts w:ascii="Arial" w:eastAsia="Arial" w:hAnsi="Arial"/>
          <w:sz w:val="20"/>
          <w:szCs w:val="20"/>
          <w:lang w:val="x-none" w:eastAsia="x-none"/>
        </w:rPr>
        <w:t>larms, critical plant alarms and energy centre alarms;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operation of a reception desk to provide security advice, provide a face-to-face service, manage dispatch and return of keys, hand in or enquires regarding lost property, administration of and payment of parking enforcement fines;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responding to requests for welfare assistance (including contacting University students on behalf of parents, and directing students to other welfare or health services);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maintaining the Security Service Desk Log and producing and storing all Incident reports.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3" w:name="_Toc372814681"/>
      <w:r w:rsidRPr="00930D3A">
        <w:rPr>
          <w:rFonts w:ascii="Arial" w:eastAsia="Arial" w:hAnsi="Arial"/>
          <w:b/>
          <w:bCs/>
          <w:sz w:val="20"/>
          <w:szCs w:val="20"/>
          <w:lang w:val="x-none" w:eastAsia="x-none"/>
        </w:rPr>
        <w:t xml:space="preserve">Management of CCTV </w:t>
      </w:r>
      <w:r w:rsidRPr="00930D3A">
        <w:rPr>
          <w:rFonts w:ascii="Arial" w:eastAsia="Arial" w:hAnsi="Arial"/>
          <w:b/>
          <w:bCs/>
          <w:sz w:val="20"/>
          <w:szCs w:val="20"/>
          <w:lang w:eastAsia="x-none"/>
        </w:rPr>
        <w:t xml:space="preserve">Systems </w:t>
      </w:r>
      <w:r w:rsidRPr="00930D3A">
        <w:rPr>
          <w:rFonts w:ascii="Arial" w:eastAsia="Arial" w:hAnsi="Arial"/>
          <w:b/>
          <w:bCs/>
          <w:sz w:val="20"/>
          <w:szCs w:val="20"/>
          <w:lang w:val="x-none" w:eastAsia="x-none"/>
        </w:rPr>
        <w:t>[DSRSE0010]</w:t>
      </w:r>
      <w:bookmarkEnd w:id="80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monitor the CCTV Systems, including all security systems and alarms from the Security Control Room in York House. They will ensure that all CCTV System monitoring and recording is compliant with the University Group's Policies. The Service Provider will retain and store digital recording media in accordance with agreed procedures, with restricted access to authorised personnel, in line with Applicable Laws and Regulations.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4" w:name="_Toc372814682"/>
      <w:r w:rsidRPr="00930D3A">
        <w:rPr>
          <w:rFonts w:ascii="Arial" w:eastAsia="Arial" w:hAnsi="Arial"/>
          <w:b/>
          <w:bCs/>
          <w:sz w:val="20"/>
          <w:szCs w:val="20"/>
          <w:lang w:val="x-none" w:eastAsia="x-none"/>
        </w:rPr>
        <w:lastRenderedPageBreak/>
        <w:t>Live CCTV monitoring [DSRSE0011]</w:t>
      </w:r>
      <w:bookmarkEnd w:id="80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part of the CCTV monitoring duties the Service Provider will identify any CCTV cameras which are not operating effectively and report any such faults to the Helpdesk for appropriate resolution. All such reports of defective CCTV cameras will be raised as a job with the estates team so that they can rectify the fault as a matter of priority.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ensure that the clarity of the images produced (in terms of quality of the image and position of the CCTV cameras) are such that they can be used by law enforcement bodies to investigate crime and such images can be easily taken from the CCTV cameras. They will do this in liaison with the Estates team to ensure the cameras are maintained in optimum condition at all times.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5" w:name="_Toc372814683"/>
      <w:r w:rsidRPr="00930D3A">
        <w:rPr>
          <w:rFonts w:ascii="Arial" w:eastAsia="Arial" w:hAnsi="Arial"/>
          <w:b/>
          <w:bCs/>
          <w:sz w:val="20"/>
          <w:szCs w:val="20"/>
          <w:lang w:val="x-none" w:eastAsia="x-none"/>
        </w:rPr>
        <w:t>Access to CCTV data [DSRSE0012]</w:t>
      </w:r>
      <w:bookmarkEnd w:id="80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CCTV shift controllers will be responsible for the live monitoring and recording of images from all CCTV cameras on the Premises at all times.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a company Interserve is very experienced in the monitoring and recording of CCTV cameras in line with the Data Protection Act 1998. As such the Service Provider has tried and trusted procedures in place to control the hand over or viewing of images by third parties, including to individuals making requests for copies of their own images, and will only do so with the written permission of the University or at the request of the Police. Where any recorded images are viewed or handed over to a third party, the Service Provider will maintain a written record which will be reported to the University Contract Manager.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recorded images will be stored using robust methods, granting access to a limited number of users, and will be backed up and indexed to allow easy traceability and a clear audit trail in line with best practice. The Service Provider will retain recorded images for a minimum period of 31 days and will agree a maximum period with the University prior to the Services Commencement Date.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ensure that external signage at both the main entrances to the Premises clearly state that CCTV cameras are in use on the Premises, in accordance with Applicable Laws and Regulations and University policies.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6" w:name="_Toc372814684"/>
      <w:r w:rsidRPr="00930D3A">
        <w:rPr>
          <w:rFonts w:ascii="Arial" w:eastAsia="Arial" w:hAnsi="Arial"/>
          <w:b/>
          <w:bCs/>
          <w:sz w:val="20"/>
          <w:szCs w:val="20"/>
          <w:lang w:val="x-none" w:eastAsia="x-none"/>
        </w:rPr>
        <w:t>Cash Collection [DSRSE0013]</w:t>
      </w:r>
      <w:bookmarkEnd w:id="80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employ a third-party Approved Subcontractor to collect all revenue generated from the car parks.  The preferred subcontractor is Loomis. However the Service Provider will look to use the same subcontractor who collects revenues from the Catering and Conference Service Provider in order to maximise cost efficiency of the Service. The Service Provider will discuss this with the Catering and Conference Service Provider prior to the Services Commencement Date. The Approved Subcontractor used will be a fully licensed cash-carrying company with the required recourses to undertake this type of operation and its cash-counting element.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7" w:name="_Toc372814685"/>
      <w:r w:rsidRPr="00930D3A">
        <w:rPr>
          <w:rFonts w:ascii="Arial" w:eastAsia="Arial" w:hAnsi="Arial"/>
          <w:b/>
          <w:bCs/>
          <w:sz w:val="20"/>
          <w:szCs w:val="20"/>
          <w:lang w:val="x-none" w:eastAsia="x-none"/>
        </w:rPr>
        <w:t>Fire alarm response [DSRSE0014]</w:t>
      </w:r>
      <w:bookmarkEnd w:id="80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Provider's Mobile Security Officers will attend all </w:t>
      </w:r>
      <w:r w:rsidRPr="00930D3A">
        <w:rPr>
          <w:rFonts w:ascii="Arial" w:eastAsia="Arial" w:hAnsi="Arial"/>
          <w:sz w:val="20"/>
          <w:szCs w:val="20"/>
          <w:lang w:eastAsia="x-none"/>
        </w:rPr>
        <w:t>F</w:t>
      </w:r>
      <w:r w:rsidRPr="00930D3A">
        <w:rPr>
          <w:rFonts w:ascii="Arial" w:eastAsia="Arial" w:hAnsi="Arial"/>
          <w:sz w:val="20"/>
          <w:szCs w:val="20"/>
          <w:lang w:val="x-none" w:eastAsia="x-none"/>
        </w:rPr>
        <w:t xml:space="preserve">ire </w:t>
      </w:r>
      <w:r w:rsidRPr="00930D3A">
        <w:rPr>
          <w:rFonts w:ascii="Arial" w:eastAsia="Arial" w:hAnsi="Arial"/>
          <w:sz w:val="20"/>
          <w:szCs w:val="20"/>
          <w:lang w:eastAsia="x-none"/>
        </w:rPr>
        <w:t>A</w:t>
      </w:r>
      <w:r w:rsidRPr="00930D3A">
        <w:rPr>
          <w:rFonts w:ascii="Arial" w:eastAsia="Arial" w:hAnsi="Arial"/>
          <w:sz w:val="20"/>
          <w:szCs w:val="20"/>
          <w:lang w:val="x-none" w:eastAsia="x-none"/>
        </w:rPr>
        <w:t>larm activations and will investigate the cause and report back to the Security Control Room.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event of a</w:t>
      </w:r>
      <w:r w:rsidRPr="00930D3A">
        <w:rPr>
          <w:rFonts w:ascii="Arial" w:eastAsia="Arial" w:hAnsi="Arial"/>
          <w:sz w:val="20"/>
          <w:szCs w:val="20"/>
          <w:lang w:eastAsia="x-none"/>
        </w:rPr>
        <w:t xml:space="preserve"> Fire A</w:t>
      </w:r>
      <w:r w:rsidRPr="00930D3A">
        <w:rPr>
          <w:rFonts w:ascii="Arial" w:eastAsia="Arial" w:hAnsi="Arial"/>
          <w:sz w:val="20"/>
          <w:szCs w:val="20"/>
          <w:lang w:val="x-none" w:eastAsia="x-none"/>
        </w:rPr>
        <w:t>larm activation where East Sussex Fire and Rescue are not required to attend the Premises, the Security Control Room will telephone East Sussex Fire and Rescue to inform them not to attend within 10 minutes of the alarm activation.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Conversely in the event of a</w:t>
      </w:r>
      <w:r w:rsidRPr="00930D3A">
        <w:rPr>
          <w:rFonts w:ascii="Arial" w:eastAsia="Arial" w:hAnsi="Arial"/>
          <w:sz w:val="20"/>
          <w:szCs w:val="20"/>
          <w:lang w:eastAsia="x-none"/>
        </w:rPr>
        <w:t xml:space="preserve"> fire A</w:t>
      </w:r>
      <w:r w:rsidRPr="00930D3A">
        <w:rPr>
          <w:rFonts w:ascii="Arial" w:eastAsia="Arial" w:hAnsi="Arial"/>
          <w:sz w:val="20"/>
          <w:szCs w:val="20"/>
          <w:lang w:val="x-none" w:eastAsia="x-none"/>
        </w:rPr>
        <w:t>larm activation where East Sussex Fire and Rescue are required to attend the Premises the Security Control Room will telephone East Sussex Fire and Rescue to confirm that attendance is required immediately after the alarm activation.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Once the </w:t>
      </w:r>
      <w:r w:rsidRPr="00930D3A">
        <w:rPr>
          <w:rFonts w:ascii="Arial" w:eastAsia="Arial" w:hAnsi="Arial"/>
          <w:sz w:val="20"/>
          <w:szCs w:val="20"/>
          <w:lang w:eastAsia="x-none"/>
        </w:rPr>
        <w:t>F</w:t>
      </w:r>
      <w:r w:rsidRPr="00930D3A">
        <w:rPr>
          <w:rFonts w:ascii="Arial" w:eastAsia="Arial" w:hAnsi="Arial"/>
          <w:sz w:val="20"/>
          <w:szCs w:val="20"/>
          <w:lang w:val="x-none" w:eastAsia="x-none"/>
        </w:rPr>
        <w:t xml:space="preserve">ire </w:t>
      </w:r>
      <w:r w:rsidRPr="00930D3A">
        <w:rPr>
          <w:rFonts w:ascii="Arial" w:eastAsia="Arial" w:hAnsi="Arial"/>
          <w:sz w:val="20"/>
          <w:szCs w:val="20"/>
          <w:lang w:eastAsia="x-none"/>
        </w:rPr>
        <w:t>A</w:t>
      </w:r>
      <w:r w:rsidRPr="00930D3A">
        <w:rPr>
          <w:rFonts w:ascii="Arial" w:eastAsia="Arial" w:hAnsi="Arial"/>
          <w:sz w:val="20"/>
          <w:szCs w:val="20"/>
          <w:lang w:val="x-none" w:eastAsia="x-none"/>
        </w:rPr>
        <w:t xml:space="preserve">larm has been appropriately responded to and it is safe to do so, the Mobile Security Officers will reset </w:t>
      </w:r>
      <w:r w:rsidRPr="00930D3A">
        <w:rPr>
          <w:rFonts w:ascii="Arial" w:eastAsia="Arial" w:hAnsi="Arial"/>
          <w:sz w:val="20"/>
          <w:szCs w:val="20"/>
          <w:lang w:eastAsia="x-none"/>
        </w:rPr>
        <w:t>Fire A</w:t>
      </w:r>
      <w:r w:rsidRPr="00930D3A">
        <w:rPr>
          <w:rFonts w:ascii="Arial" w:eastAsia="Arial" w:hAnsi="Arial"/>
          <w:sz w:val="20"/>
          <w:szCs w:val="20"/>
          <w:lang w:val="x-none" w:eastAsia="x-none"/>
        </w:rPr>
        <w:t xml:space="preserve">larms when instructed to do so either by the Shift Leader or East Sussex Fire and Rescue Service. In addition the Security Staff will produce an Incident Report following any </w:t>
      </w:r>
      <w:r w:rsidRPr="00930D3A">
        <w:rPr>
          <w:rFonts w:ascii="Arial" w:eastAsia="Arial" w:hAnsi="Arial"/>
          <w:sz w:val="20"/>
          <w:szCs w:val="20"/>
          <w:lang w:eastAsia="x-none"/>
        </w:rPr>
        <w:t>Fire A</w:t>
      </w:r>
      <w:r w:rsidRPr="00930D3A">
        <w:rPr>
          <w:rFonts w:ascii="Arial" w:eastAsia="Arial" w:hAnsi="Arial"/>
          <w:sz w:val="20"/>
          <w:szCs w:val="20"/>
          <w:lang w:val="x-none" w:eastAsia="x-none"/>
        </w:rPr>
        <w:t>larm activation</w:t>
      </w:r>
      <w:r w:rsidRPr="00930D3A">
        <w:rPr>
          <w:rFonts w:ascii="Arial" w:eastAsia="Arial" w:hAnsi="Arial"/>
          <w:sz w:val="20"/>
          <w:szCs w:val="20"/>
          <w:lang w:eastAsia="x-none"/>
        </w:rPr>
        <w:t xml:space="preserve">  or notification of fire alarm faults</w:t>
      </w:r>
      <w:r w:rsidRPr="00930D3A">
        <w:rPr>
          <w:rFonts w:ascii="Arial" w:eastAsia="Arial" w:hAnsi="Arial"/>
          <w:sz w:val="20"/>
          <w:szCs w:val="20"/>
          <w:lang w:val="x-none" w:eastAsia="x-none"/>
        </w:rPr>
        <w: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Outside of Normal Operating Hours the Mobile Security Officers will undertake a sweep of the relevant Premises to ensure that they have been fully evacuated, if it is safe to do so, and will keep people at a safe distance from the relevant building.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8" w:name="_Toc372814686"/>
      <w:r w:rsidRPr="00930D3A">
        <w:rPr>
          <w:rFonts w:ascii="Arial" w:eastAsia="Arial" w:hAnsi="Arial"/>
          <w:b/>
          <w:bCs/>
          <w:sz w:val="20"/>
          <w:szCs w:val="20"/>
          <w:lang w:val="x-none" w:eastAsia="x-none"/>
        </w:rPr>
        <w:t>First aid services [DSRSE0015]</w:t>
      </w:r>
      <w:bookmarkEnd w:id="80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fully appreciates the need to provide an adequate number of trained first aiders within the workforce and will ensure that all the Service Provider Personnel undergo an appropriate level of first aid training. In addition all of the full time Service Provider Personnel involved in a pastoral care position (e.g. housekeepers, residences porters and Security Staff) will be first aid trained with refresher courses every three years.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Outside of Normal Operating Hours the Security Staff will be available to provide first aid if necessary.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staff will contact the Residential Student Support Manager if a student requires welfare assistance.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09" w:name="_Toc372814687"/>
      <w:r w:rsidRPr="00930D3A">
        <w:rPr>
          <w:rFonts w:ascii="Arial" w:eastAsia="Arial" w:hAnsi="Arial"/>
          <w:b/>
          <w:bCs/>
          <w:sz w:val="20"/>
          <w:szCs w:val="20"/>
          <w:lang w:val="x-none" w:eastAsia="x-none"/>
        </w:rPr>
        <w:t>Alcohol and drug related disturbances [DSRSE0016]</w:t>
      </w:r>
      <w:bookmarkEnd w:id="80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respond to reports of any disturbances being caused by persons consuming alcohol or drugs on the Premises and will approach the persons involved and request that they return to their residences and/or leave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the persons involved continue to cause a disturbance the Security Staff will inform the persons that they will report the Incident to the University and call the Sussex Police if they do not cease causing the disturbance.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the instructions of the Security Staff are disregarded the Service Provider will promptly call the Sussex Police and shall attempt to identify the persons involved and report the Incident to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illegal drug use is observed, the Service Provider's Security Staff will report it to the Sussex Police.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0" w:name="_Toc372814688"/>
      <w:r w:rsidRPr="00930D3A">
        <w:rPr>
          <w:rFonts w:ascii="Arial" w:eastAsia="Arial" w:hAnsi="Arial"/>
          <w:b/>
          <w:bCs/>
          <w:sz w:val="20"/>
          <w:szCs w:val="20"/>
          <w:lang w:val="x-none" w:eastAsia="x-none"/>
        </w:rPr>
        <w:t>Critical plant failure alarms [DSRSE0017]</w:t>
      </w:r>
      <w:bookmarkEnd w:id="81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CCTV shift controllers will be responsible for monitoring all critical plant failure alarms linked to the Security Control Room.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event of a critical plant failure alarm, they will task the Mobile Security Officers to attend the critical plant and investigate the cause. Once this has been identified the shift controller will call out an engineer and report the plant failure to the University in accordance with the protocol for the critical plant.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All such occurrences will be recorded in an Incident Report and where it is necessary to call out an engineer the job will be recorded on the Helpdesk so that the estates team can expedite the repair.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1" w:name="_Toc372814689"/>
      <w:r w:rsidRPr="00930D3A">
        <w:rPr>
          <w:rFonts w:ascii="Arial" w:eastAsia="Arial" w:hAnsi="Arial"/>
          <w:b/>
          <w:bCs/>
          <w:sz w:val="20"/>
          <w:szCs w:val="20"/>
          <w:lang w:val="x-none" w:eastAsia="x-none"/>
        </w:rPr>
        <w:t>Response to Protests and Demonstrations [DSRSE0018]</w:t>
      </w:r>
      <w:bookmarkEnd w:id="81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CCTV shift controllers will be responsible for monitoring any protests and demonstrations on the Premises or at any University Events, and will provide a visible presence, via the Mobile Security Officers, to deter damage to University property.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key responsibility will be to ensure that University students, staff and visitors to the Premises are able to travel freely around and on and off the Premises. In addition the Service Provider will take all reasonable steps to prevent any protests and demonstrations taking place on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Personnel will be vigilant at all times during any protest and demonstration and, with the agreement of the University, will report to Sussex Police Service any illegal activity undertaken, including damage to property, intimidation of University students, staff or visitors, damage to property or breaches of injunctions. Where time allows the Mobile Security Officers will communicate with the Security Control Room to record any illegal activity wherever possible.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Should the Service Provider become aware of any planned protests or demonstrations, and when protests or demonstrations occur, the Service Provider will report the event to the University, liaise closely with the University and will agree with the University to provide additional security resources as required to undertake the relevant Security Services.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2" w:name="_Toc372814690"/>
      <w:r w:rsidRPr="00930D3A">
        <w:rPr>
          <w:rFonts w:ascii="Arial" w:eastAsia="Arial" w:hAnsi="Arial"/>
          <w:b/>
          <w:bCs/>
          <w:sz w:val="20"/>
          <w:szCs w:val="20"/>
          <w:lang w:val="x-none" w:eastAsia="x-none"/>
        </w:rPr>
        <w:t>Response to disturbances [DSRSE0019]</w:t>
      </w:r>
      <w:bookmarkEnd w:id="81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respond to disturbances on the Premises, including disruptive parties, fights, assaults and gatherings.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Mobile Security Officers will report all disturbances to the Security Control Room and will attend the location of the disturbance and (where safe to do so) will intervene to attempt to cause the disturbance to cease.  In the event of a serious or un-controllable disturbance, including those causing danger to persons or property, the Security Staff will request the presence of Sussex Police and hand over management of the disturbance to the Sussex Police.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3" w:name="_Toc372814691"/>
      <w:r w:rsidRPr="00930D3A">
        <w:rPr>
          <w:rFonts w:ascii="Arial" w:eastAsia="Arial" w:hAnsi="Arial"/>
          <w:b/>
          <w:bCs/>
          <w:sz w:val="20"/>
          <w:szCs w:val="20"/>
          <w:lang w:val="x-none" w:eastAsia="x-none"/>
        </w:rPr>
        <w:t>University senior management and VIP visitor support [DSRSE0020]</w:t>
      </w:r>
      <w:bookmarkEnd w:id="81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Upon request by the University, routed via the Helpdesk, the Service Provider will provide Security Staff to escort any University's senior management or VIP visitors.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4" w:name="_Toc372814692"/>
      <w:r w:rsidRPr="00930D3A">
        <w:rPr>
          <w:rFonts w:ascii="Arial" w:eastAsia="Arial" w:hAnsi="Arial"/>
          <w:b/>
          <w:bCs/>
          <w:sz w:val="20"/>
          <w:szCs w:val="20"/>
          <w:lang w:val="x-none" w:eastAsia="x-none"/>
        </w:rPr>
        <w:t>Trespass and nuisance visitors [DSRSE0021]</w:t>
      </w:r>
      <w:bookmarkEnd w:id="81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Patrolling security officers will be vigilant in observing persons who are not bona fide visitors. Persons identified as trespassers or nuisance visitors will be asked to leave the Premises, and if necessary Security Staff will escort the person or persons off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Additionally the CCTV control room staff will be vigilant for any trespassers and visitors on the Premises intent upon causing a nuisance or mischief are detected as soon as possible. In these circumstances the Service Provider will respond in line with the response to Service Requirement reference DSRSE0019 above.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5" w:name="_Toc372814693"/>
      <w:r w:rsidRPr="00930D3A">
        <w:rPr>
          <w:rFonts w:ascii="Arial" w:eastAsia="Arial" w:hAnsi="Arial"/>
          <w:b/>
          <w:bCs/>
          <w:sz w:val="20"/>
          <w:szCs w:val="20"/>
          <w:lang w:val="x-none" w:eastAsia="x-none"/>
        </w:rPr>
        <w:t>Response to travellers [DSRSE0022]</w:t>
      </w:r>
      <w:bookmarkEnd w:id="81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additional mobile security patrols and a heightened level of security at the two main entrances to the Premises when travellers are observed in the Brighton area. In addition the Service Provider will undertake additional patrolling and provide added visual impact with Mobile Dog Patrols. This will be provided at a variable rate.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take steps to deter travellers from entering the Premises, including parking of liveried security vehicles at vulnerable entrances.  Where it is safe to do so, the Security Staff will approach any travellers attempting to enter the Premises and inform them that the University will take legal action to remove them should they remain on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event of travellers gaining access to the Premises, the Service Provider will provide additional resources to secure and safeguard the Premises, monitor and contain the travellers and will support the University in any subsequent evictions and clean up operations.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Where these actions require a scaling up of the security resources on site the Service Provider will agree this with the University in advance given it is a recoverable cost.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6" w:name="_Toc372814694"/>
      <w:r w:rsidRPr="00930D3A">
        <w:rPr>
          <w:rFonts w:ascii="Arial" w:eastAsia="Arial" w:hAnsi="Arial"/>
          <w:b/>
          <w:bCs/>
          <w:sz w:val="20"/>
          <w:szCs w:val="20"/>
          <w:lang w:val="x-none" w:eastAsia="x-none"/>
        </w:rPr>
        <w:t>Monitoring of weather [DSRSE0023]</w:t>
      </w:r>
      <w:bookmarkEnd w:id="81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also fully appreciates the dynamic effect that inclement weather has on the service. The Security Control Room will provide a 24 hour weather watch service to alert the necessary response to Severe Weather conditions such as snow, ice and high winds.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They will check all weather forecasts issued by the Met Office for the Brighton and Falmer areas and will issue a weather alert to the University if any forecast weather has the potential to disrupt the University's normal operations, including Severe Weather. In particular, the Service Provider will report any Severe Weather warnings issued by the Met Office to the University.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7" w:name="_Toc372814695"/>
      <w:r w:rsidRPr="00930D3A">
        <w:rPr>
          <w:rFonts w:ascii="Arial" w:eastAsia="Arial" w:hAnsi="Arial"/>
          <w:b/>
          <w:bCs/>
          <w:sz w:val="20"/>
          <w:szCs w:val="20"/>
          <w:lang w:val="x-none" w:eastAsia="x-none"/>
        </w:rPr>
        <w:t>Response to Severe Weather [DSRSE0024]</w:t>
      </w:r>
      <w:bookmarkEnd w:id="81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periods of Severe Weather the Security Control Room will be responsible for checking on the impact of the weather on the Premises and ensure that a call out is made if any services are required to make safe any area, including snow and ice clearance, flooding and presence of debris in high winds.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such an intervention is required, they will raise a call with the Helpdesk who will be responsible for coordinating the appropriate Service response, through the respective Service managers, including closing down any areas on the Premises that have become too dangerous for pedestrians or vehicles, responding to enquiries and signposting alternative routes.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8" w:name="_Toc372814696"/>
      <w:r w:rsidRPr="00930D3A">
        <w:rPr>
          <w:rFonts w:ascii="Arial" w:eastAsia="Arial" w:hAnsi="Arial"/>
          <w:b/>
          <w:bCs/>
          <w:sz w:val="20"/>
          <w:szCs w:val="20"/>
          <w:lang w:val="x-none" w:eastAsia="x-none"/>
        </w:rPr>
        <w:t>Lost Property [DSRSE0025]</w:t>
      </w:r>
      <w:bookmarkEnd w:id="81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ensure that any lost property within the residences is retained in the Porter's Lodge for up to 4 hours before being taking to the Security Control Room, where it will be retained in a lockable cabinet until being claimed. Items found elsewhere on the Premises will be taken directly to the Security Control Room.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Items found by Service Provider Personnel or handed in by University users will be investigated and, if an owner can be identified, the Service Provider will attempt to contact them. If an item is reported lost, the Security Staff will be made aware of the item's description and will look out for it during security patrols. If after a period of three months an article of lost property is not claimed the Service Provider will attempt to sell the article, with any revenue received as a result of their reuse or recycling being exclusively used to improve the Premises.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19" w:name="_Toc372814697"/>
      <w:r w:rsidRPr="00930D3A">
        <w:rPr>
          <w:rFonts w:ascii="Arial" w:eastAsia="Arial" w:hAnsi="Arial"/>
          <w:b/>
          <w:bCs/>
          <w:sz w:val="20"/>
          <w:szCs w:val="20"/>
          <w:lang w:val="x-none" w:eastAsia="x-none"/>
        </w:rPr>
        <w:t>Keys [DSRSE0026]</w:t>
      </w:r>
      <w:bookmarkEnd w:id="81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Security Control Room will maintain a register of keys issued and arrange for new ones to be ordered as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Authorised personnel only will be allowed to sign out keys, and the Service Provider will require a list of authorised people before service commencement.  On returning keys, the authorised person will have to sign their keys back in. While the key is signed out, the signatory is liable for the key and its use. If the Security Staff suspects that a key is being misused, the Service Provider will report these suspicions to the University Contract Manager and seek advice on any consequent course of action.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Once a quarter the Service Provider will carry out an audit of all issued keys and check that the recipient still has the appropriate key and still has the requirement to hold the key. The Service Provider will share its findings from the audit with the University Contract Manager.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0" w:name="_Toc372814698"/>
      <w:r w:rsidRPr="00930D3A">
        <w:rPr>
          <w:rFonts w:ascii="Arial" w:eastAsia="Arial" w:hAnsi="Arial"/>
          <w:b/>
          <w:bCs/>
          <w:sz w:val="20"/>
          <w:szCs w:val="20"/>
          <w:lang w:val="x-none" w:eastAsia="x-none"/>
        </w:rPr>
        <w:t>Unlocking and locking of buildings [DSRSE0027]</w:t>
      </w:r>
      <w:bookmarkEnd w:id="82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be responsible for locking and unlocking any building opened for the Catering and Conference Service Provider, Approved Contractors, Third Party Service Providers and specified Premises users upon request. Wherever possible the Service Provider will require such requests to be logged with the Helpdesk so that the Service Provider has a log of the request details.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Before locking any Premises the Security Staff will ensure that all building users have left the Premises and that all windows are closed and that the building is secure.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1" w:name="_Toc372814699"/>
      <w:r w:rsidRPr="00930D3A">
        <w:rPr>
          <w:rFonts w:ascii="Arial" w:eastAsia="Arial" w:hAnsi="Arial"/>
          <w:b/>
          <w:bCs/>
          <w:sz w:val="20"/>
          <w:szCs w:val="20"/>
          <w:lang w:val="x-none" w:eastAsia="x-none"/>
        </w:rPr>
        <w:t>Reports of crime [DSRSE0028]</w:t>
      </w:r>
      <w:bookmarkEnd w:id="82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Security Control Room will be responsible for responding to all reports of crime including theft, vandalism, criminal damage and assault. They will assign one of the Mobile Security Officers to investigate the Incident and gather information, report findings in the Desk Log and if necessary report the crime to the Sussex Police.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2" w:name="_Toc372814700"/>
      <w:r w:rsidRPr="00930D3A">
        <w:rPr>
          <w:rFonts w:ascii="Arial" w:eastAsia="Arial" w:hAnsi="Arial"/>
          <w:b/>
          <w:bCs/>
          <w:sz w:val="20"/>
          <w:szCs w:val="20"/>
          <w:lang w:val="x-none" w:eastAsia="x-none"/>
        </w:rPr>
        <w:t>Additional security for BHAFC home matches [DSRSE0029]</w:t>
      </w:r>
      <w:bookmarkEnd w:id="82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Transport Manager will represent the University at the Stadium Transport Management Group and will be the main point of contact for the use of the car parks and training ground.  They will liaise with Amex Stadium for the use of the University car parks for any BHAFC or other event and coordinate the required Security Services resources with the Security Manager.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3" w:name="_Toc372814701"/>
      <w:r w:rsidRPr="00930D3A">
        <w:rPr>
          <w:rFonts w:ascii="Arial" w:eastAsia="Arial" w:hAnsi="Arial"/>
          <w:b/>
          <w:bCs/>
          <w:sz w:val="20"/>
          <w:szCs w:val="20"/>
          <w:lang w:val="x-none" w:eastAsia="x-none"/>
        </w:rPr>
        <w:t>Out of hours point of contact [DSRSE0030]</w:t>
      </w:r>
      <w:bookmarkEnd w:id="82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manned Security Control Office will be open 24 hours a day and will be the main point of contact on the Premises for residential students, staff and visitors Outside of Normal Operating Hours.  They can be contacted in person or by telephone and will either provide appropriate security advice there and then or </w:t>
      </w:r>
      <w:r w:rsidRPr="00930D3A">
        <w:rPr>
          <w:rFonts w:ascii="Arial" w:eastAsia="Arial" w:hAnsi="Arial"/>
          <w:sz w:val="20"/>
          <w:szCs w:val="20"/>
          <w:lang w:val="x-none" w:eastAsia="x-none"/>
        </w:rPr>
        <w:lastRenderedPageBreak/>
        <w:t>arrange for one of the Mobile Security Officers to visit the person and respond to any enquiries received.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the Desk Log.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4" w:name="_Toc372814702"/>
      <w:r w:rsidRPr="00930D3A">
        <w:rPr>
          <w:rFonts w:ascii="Arial" w:eastAsia="Arial" w:hAnsi="Arial"/>
          <w:b/>
          <w:bCs/>
          <w:sz w:val="20"/>
          <w:szCs w:val="20"/>
          <w:lang w:val="x-none" w:eastAsia="x-none"/>
        </w:rPr>
        <w:t>The New Ancillary Building [DSRSE0031]</w:t>
      </w:r>
      <w:bookmarkEnd w:id="82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undertake an internal patrol once per night to check if any lights are left on, ensure the AHU 1 and 2 temperature and humidity readings are checked, ensure all external doors and intruder and plant alarms are clear.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They will record the patrol in the log book and note anything found (or if nothing has been found) and 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there is an emergency affecting the New Ancillary Unit, then all exits will be guarded to prevent non-authorised access.  Furthermore all activity in the New Ancillary Unit during emergencies must be monitored by CCTV in the Security Control Room.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5" w:name="_Toc372814703"/>
      <w:r w:rsidRPr="00930D3A">
        <w:rPr>
          <w:rFonts w:ascii="Arial" w:eastAsia="Arial" w:hAnsi="Arial"/>
          <w:b/>
          <w:bCs/>
          <w:sz w:val="20"/>
          <w:szCs w:val="20"/>
          <w:lang w:val="x-none" w:eastAsia="x-none"/>
        </w:rPr>
        <w:t>Trafford Centre for Medical Research Building [DSRSE0032]</w:t>
      </w:r>
      <w:bookmarkEnd w:id="82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undertake an internal patrol once per night to check alarm is correctly set, listen out for freezer alarms and low oxygen alarms.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They will record the patrol in the log book and note anything found (or if nothing has been found) and set the alarm on leaving.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6" w:name="_Toc372814704"/>
      <w:r w:rsidRPr="00930D3A">
        <w:rPr>
          <w:rFonts w:ascii="Arial" w:eastAsia="Arial" w:hAnsi="Arial"/>
          <w:b/>
          <w:bCs/>
          <w:sz w:val="20"/>
          <w:szCs w:val="20"/>
          <w:lang w:val="x-none" w:eastAsia="x-none"/>
        </w:rPr>
        <w:t>Clinical Imaging Science Centre [DSRSE0033]</w:t>
      </w:r>
      <w:bookmarkEnd w:id="82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secure the building after the last member of University staff has vacated.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event of power failure/surge and alarm activation, they will take instructions from the Security Control Room to scanners to interrogate for possible failure(s) and ensure they are in a safe working state strictly following all documentation.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7" w:name="_Toc372814705"/>
      <w:r w:rsidRPr="00930D3A">
        <w:rPr>
          <w:rFonts w:ascii="Arial" w:eastAsia="Arial" w:hAnsi="Arial"/>
          <w:b/>
          <w:sz w:val="20"/>
          <w:szCs w:val="20"/>
          <w:lang w:val="x-none" w:eastAsia="x-none"/>
        </w:rPr>
        <w:t>Sussex Health Outcomes Research and Education in Cancer (SHORE-C) [DSRSE0034], Aisin Seiki [DSRSE0034] and Thermo-Fluid Mechanics Research Centre [DSRSE0035]</w:t>
      </w:r>
      <w:bookmarkEnd w:id="82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8" w:name="_Toc372814706"/>
      <w:r w:rsidRPr="00930D3A">
        <w:rPr>
          <w:rFonts w:ascii="Arial" w:eastAsia="Arial" w:hAnsi="Arial"/>
          <w:b/>
          <w:sz w:val="20"/>
          <w:szCs w:val="20"/>
          <w:lang w:val="x-none" w:eastAsia="x-none"/>
        </w:rPr>
        <w:t>Ashdown House [DSRSE0036], Sussex Innovation Centre (1&amp;2) [DSRSE0037], CRPC [DSRSE0038], Genome Centre [DSRSE0039]</w:t>
      </w:r>
      <w:bookmarkEnd w:id="82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taking a list of codes to determine alarm activation cause and will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If there is an emergency affecting the Genome Centre, all exits will be guarded to prevent non-authorised access. Furthermore all activity in the Genome Centre during emergencies will be monitored by CCTV in the Security Control Room.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29" w:name="_Toc372814707"/>
      <w:r w:rsidRPr="00930D3A">
        <w:rPr>
          <w:rFonts w:ascii="Arial" w:eastAsia="Arial" w:hAnsi="Arial"/>
          <w:b/>
          <w:bCs/>
          <w:sz w:val="20"/>
          <w:szCs w:val="20"/>
          <w:lang w:val="x-none" w:eastAsia="x-none"/>
        </w:rPr>
        <w:t>Genome Centre New Ancillary Building [DSRSE0040]</w:t>
      </w:r>
      <w:bookmarkEnd w:id="82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Security Control Room will call Sussex Police immediately upon the sounding of the intruder alarm.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0" w:name="_Toc372814708"/>
      <w:r w:rsidRPr="00930D3A">
        <w:rPr>
          <w:rFonts w:ascii="Arial" w:eastAsia="Arial" w:hAnsi="Arial"/>
          <w:b/>
          <w:sz w:val="20"/>
          <w:szCs w:val="20"/>
          <w:lang w:val="x-none" w:eastAsia="x-none"/>
        </w:rPr>
        <w:t>Brighton and Sussex Medical School [DSRSE0041], Medical Research Building [DSRSE0042], Sussex House [DSRSE0043], Shawcross (ITS) [DSRSE0044], Meeting House [DSRSE0045], Falmer House [DSRSE0046], Library [DSRSE0047], Attenborough Centre for Creative Arts [DSRSE0048], Institute of Development Studies [DSRSE0049], Language Centre Arts A [DSRSE0050], Jubilee Building [DSRSE0051], Falmer Sports Complex [DSRSE0052], Sports Centre [DSRSE0053], Park Village Launderette [DSRSE0054], East Slope Bar [DSRSE0055]</w:t>
      </w:r>
      <w:bookmarkEnd w:id="83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1" w:name="_Toc372814709"/>
      <w:r w:rsidRPr="00930D3A">
        <w:rPr>
          <w:rFonts w:ascii="Arial" w:eastAsia="Arial" w:hAnsi="Arial"/>
          <w:b/>
          <w:bCs/>
          <w:sz w:val="20"/>
          <w:szCs w:val="20"/>
          <w:lang w:val="x-none" w:eastAsia="x-none"/>
        </w:rPr>
        <w:t>Bramber House Retail Premises and Post Office [DSRSE0056]</w:t>
      </w:r>
      <w:bookmarkEnd w:id="83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call out the relevant proprietor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also notes that the Sussex Police may also attend via a direct alarm link and will coordinate the response in these circumstances.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2" w:name="_Toc372814710"/>
      <w:r w:rsidRPr="00930D3A">
        <w:rPr>
          <w:rFonts w:ascii="Arial" w:eastAsia="Arial" w:hAnsi="Arial"/>
          <w:b/>
          <w:bCs/>
          <w:sz w:val="20"/>
          <w:szCs w:val="20"/>
          <w:lang w:val="x-none" w:eastAsia="x-none"/>
        </w:rPr>
        <w:t>Conference Centre [DSRSE0057]</w:t>
      </w:r>
      <w:bookmarkEnd w:id="83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3" w:name="_Toc372814711"/>
      <w:r w:rsidRPr="00930D3A">
        <w:rPr>
          <w:rFonts w:ascii="Arial" w:eastAsia="Arial" w:hAnsi="Arial"/>
          <w:b/>
          <w:bCs/>
          <w:sz w:val="20"/>
          <w:szCs w:val="20"/>
          <w:lang w:val="x-none" w:eastAsia="x-none"/>
        </w:rPr>
        <w:t>All lifts [DSRSE0058]</w:t>
      </w:r>
      <w:bookmarkEnd w:id="83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provide assistance if required (including the call out of any third party lift engineer via the Helpdesk) and in cases of emergency calling Sussex Fire and Rescue,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4" w:name="_Toc372814712"/>
      <w:r w:rsidRPr="00930D3A">
        <w:rPr>
          <w:rFonts w:ascii="Arial" w:eastAsia="Arial" w:hAnsi="Arial"/>
          <w:b/>
          <w:bCs/>
          <w:sz w:val="20"/>
          <w:szCs w:val="20"/>
          <w:lang w:val="x-none" w:eastAsia="x-none"/>
        </w:rPr>
        <w:t>Disabled toilets [DSRSE0059]</w:t>
      </w:r>
      <w:bookmarkEnd w:id="83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providing assistance if required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5" w:name="_Toc372814713"/>
      <w:r w:rsidRPr="00930D3A">
        <w:rPr>
          <w:rFonts w:ascii="Arial" w:eastAsia="Arial" w:hAnsi="Arial"/>
          <w:b/>
          <w:bCs/>
          <w:sz w:val="20"/>
          <w:szCs w:val="20"/>
          <w:lang w:val="x-none" w:eastAsia="x-none"/>
        </w:rPr>
        <w:t>Health Centre [DSRSE0060]</w:t>
      </w:r>
      <w:bookmarkEnd w:id="83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call out the Health Centre Manager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6" w:name="_Toc372814714"/>
      <w:r w:rsidRPr="00930D3A">
        <w:rPr>
          <w:rFonts w:ascii="Arial" w:eastAsia="Arial" w:hAnsi="Arial"/>
          <w:b/>
          <w:bCs/>
          <w:sz w:val="20"/>
          <w:szCs w:val="20"/>
          <w:lang w:val="x-none" w:eastAsia="x-none"/>
        </w:rPr>
        <w:t>Pharmacy [DSRSE0061]</w:t>
      </w:r>
      <w:bookmarkEnd w:id="83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Mobile Security Officers will investigate any alarm sounding, call out the proprietor and determine the reason for the alarm activation, report the cause to the Security Control Room and reset the alarm on leaving.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also notes that the Sussex Police may also attend via a direct alarm link and will coordinate the response in these circumstances.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such occurrences will be recorded in an Incident Report.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7" w:name="_Toc372814715"/>
      <w:r w:rsidRPr="00930D3A">
        <w:rPr>
          <w:rFonts w:ascii="Arial" w:eastAsia="Arial" w:hAnsi="Arial"/>
          <w:b/>
          <w:bCs/>
          <w:sz w:val="20"/>
          <w:szCs w:val="20"/>
          <w:lang w:val="x-none" w:eastAsia="x-none"/>
        </w:rPr>
        <w:t>Sussex House [DSRSE0062]</w:t>
      </w:r>
      <w:bookmarkEnd w:id="83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Security Staff will ensure that no protestors or demonstrators are able to enter Sussex House with a view to protesting or demonstrating. Where this is likely to the Service Provider will agree with the University to post a static guard on the door to ensure only appropriate parties gain entrance to the building.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periods of disruption the Service Provider will utilise its security resource to provide enhanced security to the users of Sussex House.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8" w:name="_Toc372814716"/>
      <w:r w:rsidRPr="00930D3A">
        <w:rPr>
          <w:rFonts w:ascii="Arial" w:eastAsia="Arial" w:hAnsi="Arial"/>
          <w:b/>
          <w:sz w:val="20"/>
          <w:szCs w:val="20"/>
          <w:lang w:val="x-none" w:eastAsia="x-none"/>
        </w:rPr>
        <w:t>Library [DSRSE0063]</w:t>
      </w:r>
      <w:bookmarkEnd w:id="83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deploy two static security guards at the Library 19:45 – 07:45 hours Monday to Friday and 07:45 – 12:30 hours on Saturday throughout the academic year (September to June), excluding the Christmas vacation. In addition the Service Provider will deploy two security guards at additional times at the request of the University to include longer hours during the Spring vacation on a rechargeable basis.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the hours of service the static security guards will undertake the following activities: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reception duties;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random searches of parcels and handbags and other bags;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patrols not less than once an hour of all areas open to users;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monitoring adherence to the Library rules;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check University staff areas are secure once per evening;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check Library cards of people having difficulty entering the library, seek and record the identification of any users who do not comply and ask them to leave the Library;</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key management;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lastRenderedPageBreak/>
        <w:t>responding to book and door alarms;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display warning and out of order signs as required;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call the Security Control Room if first aid or an ambulance is required or if there is any significant security occurrence (such as a theft) where the police may need to be called or informed.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Through the night hours at 00:00, 03:00 and 06:00 hours the static guards will undertake a count of user occupancy and complete the user occupancy report form.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At a minimum of once per night, midway through the session, they will additionally undertake the following activities: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empty bins which are over half full in public areas;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check user toilets and replenish consumables (if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At the end of the shift they will report the following to the library staff:</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any security breaches or signs of unauthorised access;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maintenance issues/reactive repairs identified and/or reported;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complaints, compliments, suggestions received from users;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occupancy forms;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accidents or near misses or any other health and safety hazards;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losses, thefts, lost property or other security Incidents.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39" w:name="_Toc372814717"/>
      <w:r w:rsidRPr="00930D3A">
        <w:rPr>
          <w:rFonts w:ascii="Arial" w:eastAsia="Arial" w:hAnsi="Arial"/>
          <w:b/>
          <w:bCs/>
          <w:sz w:val="20"/>
          <w:szCs w:val="20"/>
          <w:lang w:val="x-none" w:eastAsia="x-none"/>
        </w:rPr>
        <w:t>Library Fire Alarm Response [DSRSE0064]</w:t>
      </w:r>
      <w:bookmarkEnd w:id="83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In the event of the </w:t>
      </w:r>
      <w:r w:rsidRPr="00930D3A">
        <w:rPr>
          <w:rFonts w:ascii="Arial" w:eastAsia="Arial" w:hAnsi="Arial"/>
          <w:sz w:val="20"/>
          <w:szCs w:val="20"/>
          <w:lang w:eastAsia="x-none"/>
        </w:rPr>
        <w:t>F</w:t>
      </w:r>
      <w:r w:rsidRPr="00930D3A">
        <w:rPr>
          <w:rFonts w:ascii="Arial" w:eastAsia="Arial" w:hAnsi="Arial"/>
          <w:sz w:val="20"/>
          <w:szCs w:val="20"/>
          <w:lang w:val="x-none" w:eastAsia="x-none"/>
        </w:rPr>
        <w:t xml:space="preserve">ire </w:t>
      </w:r>
      <w:r w:rsidRPr="00930D3A">
        <w:rPr>
          <w:rFonts w:ascii="Arial" w:eastAsia="Arial" w:hAnsi="Arial"/>
          <w:sz w:val="20"/>
          <w:szCs w:val="20"/>
          <w:lang w:eastAsia="x-none"/>
        </w:rPr>
        <w:t>A</w:t>
      </w:r>
      <w:r w:rsidRPr="00930D3A">
        <w:rPr>
          <w:rFonts w:ascii="Arial" w:eastAsia="Arial" w:hAnsi="Arial"/>
          <w:sz w:val="20"/>
          <w:szCs w:val="20"/>
          <w:lang w:val="x-none" w:eastAsia="x-none"/>
        </w:rPr>
        <w:t>larm sounding in the library during the hours that the static guards are present, the Service Provider will ensure that the following activities are undertaken:</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one member of Security Staff proceeds to the main security control panel in Core A ground floor to determine the grid reference for the activated alarm which can be cross referenced to the map located beside the panel;</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facilitate evacuation of all users taking note of the location of any individuals with special needs which prevent them from evacuating the building. The Security Staff must advise the East Sussex Fire Brigade of these individuals and their locations as a priority;</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ensure that users to not group on the steps of the Library and Security Staff should remain at the top of the steps unless it is unsafe to do so;</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take a set of keys for the fire hydrant and a map of the library for the Shift Leader or the East Sussex Fire Brigade and ensure their return after the Incident;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investigate the cause of the alarm if deemed safe to do so. Where no sign of fire is apparent steps should be taken to ventilate the area of to remove the cause of the alarm;</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lastRenderedPageBreak/>
        <w:t>facilitate the East Sussex Fire Brigade to attend to / investigate the Incident if requested to do so;</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mute and/or reset the alarm if instructed to do so by the East Sussex Fire Brigade or Shift Leader;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when instructed to so by the Shift Leader or East Sussex Fire Brigade authorise users to re-enter the Library whilst ensuring any disabled users are readmitted through the appropriate entrance.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After the building has been reoccupied, the Security Staff shall:</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manually close vents which automatically opened when the alarm was triggered;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ensure no red lights are showing on the door control panel in the main reception. If any lights remain all fire doors shall be checked by Security Staff;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check all doors in the old part of the building are closed and ensure that the breakable tubes are replaced on the two doors.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40" w:name="_Toc372814718"/>
      <w:r w:rsidRPr="00930D3A">
        <w:rPr>
          <w:rFonts w:ascii="Arial" w:eastAsia="Arial" w:hAnsi="Arial" w:cs="Arial"/>
          <w:b/>
          <w:bCs/>
          <w:sz w:val="20"/>
          <w:szCs w:val="20"/>
          <w:lang w:eastAsia="en-GB"/>
        </w:rPr>
        <w:t>Monitoring and auditing</w:t>
      </w:r>
      <w:bookmarkEnd w:id="84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1" w:name="_Toc372814719"/>
      <w:r w:rsidRPr="00930D3A">
        <w:rPr>
          <w:rFonts w:ascii="Arial" w:eastAsia="Arial" w:hAnsi="Arial"/>
          <w:sz w:val="20"/>
          <w:szCs w:val="20"/>
          <w:lang w:val="x-none" w:eastAsia="x-none"/>
        </w:rPr>
        <w:t>The Service Provider understand how important the monitoring of performance is for the University, and will put in place specific monitoring measures and procedures to ensure the Service Provider perform to the standards the University require.</w:t>
      </w:r>
      <w:bookmarkEnd w:id="84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2" w:name="_Toc372814720"/>
      <w:r w:rsidRPr="00930D3A">
        <w:rPr>
          <w:rFonts w:ascii="Arial" w:eastAsia="Arial" w:hAnsi="Arial"/>
          <w:sz w:val="20"/>
          <w:szCs w:val="20"/>
          <w:lang w:val="x-none" w:eastAsia="x-none"/>
        </w:rPr>
        <w:t>The Service Provider will keep comprehensive records showing all inputs and outputs, volumes and financial information relating to the Security Services, which will form the monthly performance report data for Services. The report will be delivered to the University within five business days of the end date of each month in the agreed format. It will record:</w:t>
      </w:r>
      <w:bookmarkEnd w:id="84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details of security Incidents;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details of </w:t>
      </w:r>
      <w:r w:rsidRPr="00930D3A">
        <w:rPr>
          <w:rFonts w:ascii="Arial" w:eastAsia="Arial" w:hAnsi="Arial"/>
          <w:sz w:val="20"/>
          <w:szCs w:val="20"/>
          <w:lang w:eastAsia="x-none"/>
        </w:rPr>
        <w:t>F</w:t>
      </w:r>
      <w:r w:rsidRPr="00930D3A">
        <w:rPr>
          <w:rFonts w:ascii="Arial" w:eastAsia="Arial" w:hAnsi="Arial"/>
          <w:sz w:val="20"/>
          <w:szCs w:val="20"/>
          <w:lang w:val="x-none" w:eastAsia="x-none"/>
        </w:rPr>
        <w:t xml:space="preserve">ire </w:t>
      </w:r>
      <w:r w:rsidRPr="00930D3A">
        <w:rPr>
          <w:rFonts w:ascii="Arial" w:eastAsia="Arial" w:hAnsi="Arial"/>
          <w:sz w:val="20"/>
          <w:szCs w:val="20"/>
          <w:lang w:eastAsia="x-none"/>
        </w:rPr>
        <w:t>A</w:t>
      </w:r>
      <w:r w:rsidRPr="00930D3A">
        <w:rPr>
          <w:rFonts w:ascii="Arial" w:eastAsia="Arial" w:hAnsi="Arial"/>
          <w:sz w:val="20"/>
          <w:szCs w:val="20"/>
          <w:lang w:val="x-none" w:eastAsia="x-none"/>
        </w:rPr>
        <w:t>larm activations;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details of critical plant failures;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details of Safety Escorts;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details of Helpdesk complaints relating to the Security Services.</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3" w:name="_Toc372814721"/>
      <w:r w:rsidRPr="00930D3A">
        <w:rPr>
          <w:rFonts w:ascii="Arial" w:eastAsia="Arial" w:hAnsi="Arial"/>
          <w:sz w:val="20"/>
          <w:szCs w:val="20"/>
          <w:lang w:val="x-none" w:eastAsia="x-none"/>
        </w:rPr>
        <w:t>The Service Provider will undertake all monitoring, developing self-monitoring procedures and using a range of system-based and inspection-driven records developed as per both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bookmarkEnd w:id="843"/>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44" w:name="_Toc372814722"/>
      <w:r w:rsidRPr="00930D3A">
        <w:rPr>
          <w:rFonts w:ascii="Arial" w:eastAsia="Arial" w:hAnsi="Arial" w:cs="Arial"/>
          <w:b/>
          <w:bCs/>
          <w:caps/>
          <w:sz w:val="20"/>
          <w:szCs w:val="20"/>
          <w:lang w:eastAsia="en-GB"/>
        </w:rPr>
        <w:t>interaction with other in-scope services</w:t>
      </w:r>
      <w:bookmarkEnd w:id="84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Security of the University Premises, equipment and users, including Service Provider Personnel will ensure interaction across all the Services. The primary interface with all these Services will be the Helpdesk and the Service Provider's plans to co-locate this facility with the Security Control Room will enhance the communication between all University users and particularly the entire team.</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45" w:name="_Toc372814723"/>
      <w:r w:rsidRPr="00930D3A">
        <w:rPr>
          <w:rFonts w:ascii="Arial" w:eastAsia="Arial" w:hAnsi="Arial" w:cs="Arial"/>
          <w:b/>
          <w:bCs/>
          <w:sz w:val="20"/>
          <w:szCs w:val="20"/>
          <w:lang w:eastAsia="en-GB"/>
        </w:rPr>
        <w:lastRenderedPageBreak/>
        <w:t>Building Fabric, Mechanical and Electrical and Infrastructure Maintenance Services</w:t>
      </w:r>
      <w:bookmarkEnd w:id="84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6" w:name="_Toc372814724"/>
      <w:r w:rsidRPr="00930D3A">
        <w:rPr>
          <w:rFonts w:ascii="Arial" w:eastAsia="Arial" w:hAnsi="Arial"/>
          <w:sz w:val="20"/>
          <w:szCs w:val="20"/>
          <w:lang w:val="x-none" w:eastAsia="x-none"/>
        </w:rPr>
        <w:t>Security Staff will report any incidences of damaged engineering services, infrastructure or building fabric items to the Helpdesk for rectification by the Building Fabric and Infrastructure Maintenance Team.</w:t>
      </w:r>
      <w:bookmarkEnd w:id="84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7" w:name="_Toc372814725"/>
      <w:r w:rsidRPr="00930D3A">
        <w:rPr>
          <w:rFonts w:ascii="Arial" w:eastAsia="Arial" w:hAnsi="Arial"/>
          <w:sz w:val="20"/>
          <w:szCs w:val="20"/>
          <w:lang w:val="x-none" w:eastAsia="x-none"/>
        </w:rPr>
        <w:t>Security Staff will provide first line response to call outs for maintenance problems however, this will apply primarily Outside of Normal Operating Hours when there are no maintenance staff on site.  They will be in touch with the Service Provider's out of hours call out team and in the event they are unable to deal with a problem out of hours they will call out the appropriate operative.</w:t>
      </w:r>
      <w:bookmarkEnd w:id="84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48" w:name="_Toc372814726"/>
      <w:r w:rsidRPr="00930D3A">
        <w:rPr>
          <w:rFonts w:ascii="Arial" w:eastAsia="Arial" w:hAnsi="Arial"/>
          <w:sz w:val="20"/>
          <w:szCs w:val="20"/>
          <w:lang w:val="x-none" w:eastAsia="x-none"/>
        </w:rPr>
        <w:t>Maintenance of CCTV, access control and intruder alarm systems will be coordinated with the Security Service team so they are aware of forthcoming works and are able to make arrangements so that security is not compromised during the works.</w:t>
      </w:r>
      <w:bookmarkEnd w:id="84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49" w:name="_Toc372814727"/>
      <w:r w:rsidRPr="00930D3A">
        <w:rPr>
          <w:rFonts w:ascii="Arial" w:eastAsia="Arial" w:hAnsi="Arial" w:cs="Arial"/>
          <w:b/>
          <w:bCs/>
          <w:sz w:val="20"/>
          <w:szCs w:val="20"/>
          <w:lang w:eastAsia="en-GB"/>
        </w:rPr>
        <w:t>Project Management Services</w:t>
      </w:r>
      <w:bookmarkEnd w:id="84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bCs/>
          <w:iCs/>
          <w:sz w:val="20"/>
          <w:szCs w:val="20"/>
          <w:lang w:eastAsia="en-GB"/>
        </w:rPr>
        <w:t>The Security Services team will liaise with the estates team in respect of any projects that are programmed on site to ensure that the sites and compounds are kept safe and secure at all times.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0" w:name="_Toc372814728"/>
      <w:r w:rsidRPr="00930D3A">
        <w:rPr>
          <w:rFonts w:ascii="Arial" w:eastAsia="Arial" w:hAnsi="Arial" w:cs="Arial"/>
          <w:b/>
          <w:bCs/>
          <w:sz w:val="20"/>
          <w:szCs w:val="20"/>
          <w:lang w:eastAsia="en-GB"/>
        </w:rPr>
        <w:t>Portering Services</w:t>
      </w:r>
      <w:bookmarkEnd w:id="85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51" w:name="_Toc372814729"/>
      <w:r w:rsidRPr="00930D3A">
        <w:rPr>
          <w:rFonts w:ascii="Arial" w:eastAsia="Arial" w:hAnsi="Arial"/>
          <w:sz w:val="20"/>
          <w:szCs w:val="20"/>
          <w:lang w:val="x-none" w:eastAsia="x-none"/>
        </w:rPr>
        <w:t>All logistics staff have an important role in ensuring the security of the Premises. Residence Porters have additional responsibilities for the personal safety of University students and the security of their possessions. Residence Porters will work with the Security team and will provide a co-ordinated approach to patrolling the residences.</w:t>
      </w:r>
      <w:bookmarkEnd w:id="85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52" w:name="_Toc372814730"/>
      <w:r w:rsidRPr="00930D3A">
        <w:rPr>
          <w:rFonts w:ascii="Arial" w:eastAsia="Arial" w:hAnsi="Arial"/>
          <w:sz w:val="20"/>
          <w:szCs w:val="20"/>
          <w:lang w:val="x-none" w:eastAsia="x-none"/>
        </w:rPr>
        <w:t>Residence Porters will attend SIA training course with the Security Services team.</w:t>
      </w:r>
      <w:bookmarkEnd w:id="852"/>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3" w:name="_Toc372814731"/>
      <w:r w:rsidRPr="00930D3A">
        <w:rPr>
          <w:rFonts w:ascii="Arial" w:eastAsia="Arial" w:hAnsi="Arial" w:cs="Arial"/>
          <w:b/>
          <w:bCs/>
          <w:sz w:val="20"/>
          <w:szCs w:val="20"/>
          <w:lang w:eastAsia="en-GB"/>
        </w:rPr>
        <w:t>Transport Services</w:t>
      </w:r>
      <w:bookmarkEnd w:id="85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Mobile Security Officers will monitor the car parks as part of their patrols. In addition they will have a parking enforcement role to specifically patrol the car parks and check for valid parking permits, pay and display vouchers, illegal parking and to issue penalty notices.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4" w:name="_Toc372814732"/>
      <w:r w:rsidRPr="00930D3A">
        <w:rPr>
          <w:rFonts w:ascii="Arial" w:eastAsia="Arial" w:hAnsi="Arial" w:cs="Arial"/>
          <w:b/>
          <w:bCs/>
          <w:sz w:val="20"/>
          <w:szCs w:val="20"/>
          <w:lang w:eastAsia="en-GB"/>
        </w:rPr>
        <w:t>Helpdesk Services</w:t>
      </w:r>
      <w:bookmarkEnd w:id="85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bCs/>
          <w:iCs/>
          <w:sz w:val="20"/>
          <w:szCs w:val="20"/>
          <w:lang w:eastAsia="en-GB"/>
        </w:rPr>
        <w:t xml:space="preserve">The Helpdesk will be collocated with the Security Control Room </w:t>
      </w:r>
      <w:r w:rsidRPr="00930D3A">
        <w:rPr>
          <w:rFonts w:ascii="Arial" w:eastAsia="Arial" w:hAnsi="Arial" w:cs="Arial"/>
          <w:sz w:val="20"/>
          <w:szCs w:val="20"/>
          <w:lang w:eastAsia="en-GB"/>
        </w:rPr>
        <w:t>House to provide a single on site presence for all University customer interfaces.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5" w:name="_Toc372814733"/>
      <w:r w:rsidRPr="00930D3A">
        <w:rPr>
          <w:rFonts w:ascii="Arial" w:eastAsia="Arial" w:hAnsi="Arial" w:cs="Arial"/>
          <w:b/>
          <w:bCs/>
          <w:sz w:val="20"/>
          <w:szCs w:val="20"/>
          <w:lang w:eastAsia="en-GB"/>
        </w:rPr>
        <w:t>Residences</w:t>
      </w:r>
      <w:bookmarkEnd w:id="85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bCs/>
          <w:iCs/>
          <w:sz w:val="20"/>
          <w:szCs w:val="20"/>
          <w:lang w:eastAsia="en-GB"/>
        </w:rPr>
        <w:t>The security team will work in tandem with the residence porters to ensure the residences are kept safe and secure.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6" w:name="_Toc372814734"/>
      <w:r w:rsidRPr="00930D3A">
        <w:rPr>
          <w:rFonts w:ascii="Arial" w:eastAsia="Arial" w:hAnsi="Arial" w:cs="Arial"/>
          <w:b/>
          <w:bCs/>
          <w:sz w:val="20"/>
          <w:szCs w:val="20"/>
          <w:lang w:eastAsia="en-GB"/>
        </w:rPr>
        <w:t>Emergency Response and Business Continuity Services</w:t>
      </w:r>
      <w:bookmarkEnd w:id="85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Security Services team will be a crucial element of the emergency response team which will be coordinated by the QSHE and Compliance Manager and will take part in all planned exercises and tests.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57" w:name="_Toc372814735"/>
      <w:r w:rsidRPr="00930D3A">
        <w:rPr>
          <w:rFonts w:ascii="Arial" w:eastAsia="Arial" w:hAnsi="Arial" w:cs="Arial"/>
          <w:b/>
          <w:bCs/>
          <w:sz w:val="20"/>
          <w:szCs w:val="20"/>
          <w:lang w:eastAsia="en-GB"/>
        </w:rPr>
        <w:t>Grounds Maintenance Services</w:t>
      </w:r>
      <w:bookmarkEnd w:id="85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Security Control Office and Mobile Security Officers will carry out weather monitoring and where necessary will alert the grounds team to provide snow and ice clearance to protect the safety of the University users.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58" w:name="_Toc372814736"/>
      <w:r w:rsidRPr="00930D3A">
        <w:rPr>
          <w:rFonts w:ascii="Arial" w:eastAsia="Arial" w:hAnsi="Arial" w:cs="Arial"/>
          <w:b/>
          <w:bCs/>
          <w:caps/>
          <w:sz w:val="20"/>
          <w:szCs w:val="20"/>
          <w:lang w:eastAsia="en-GB"/>
        </w:rPr>
        <w:lastRenderedPageBreak/>
        <w:t>interaction with catering and conferencE Service provider</w:t>
      </w:r>
      <w:bookmarkEnd w:id="85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As stated above, the activities of the Security Service will cover all University users including the Catering and Conference Service Provider. The Security Service team will engage with the Catering and Conference Service Provider prior to the Services Commencement Date to understand its procedures and processes that relate to security and will ensure that the lines of communication are available at all times.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59" w:name="_Toc372814737"/>
      <w:r w:rsidRPr="00930D3A">
        <w:rPr>
          <w:rFonts w:ascii="Arial" w:eastAsia="Arial" w:hAnsi="Arial" w:cs="Arial"/>
          <w:b/>
          <w:bCs/>
          <w:caps/>
          <w:sz w:val="20"/>
          <w:szCs w:val="20"/>
          <w:lang w:eastAsia="en-GB"/>
        </w:rPr>
        <w:t>interaction with the University</w:t>
      </w:r>
      <w:bookmarkEnd w:id="85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60" w:name="_Toc372814738"/>
      <w:r w:rsidRPr="00930D3A">
        <w:rPr>
          <w:rFonts w:ascii="Arial" w:eastAsia="Arial" w:hAnsi="Arial" w:cs="Arial"/>
          <w:sz w:val="20"/>
          <w:szCs w:val="20"/>
          <w:lang w:eastAsia="en-GB"/>
        </w:rPr>
        <w:t>Although the University Premises are clearly open to the public, the Service Provider recognises the need to ensure an environment that feels safe to all University users. The Service Provider therefore has the opportunity to develop a solution which strikes the right balance between a visible security presence and a welcoming environment in which University students, staff and visitors can feel comfortable.</w:t>
      </w:r>
      <w:bookmarkEnd w:id="86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61" w:name="_Toc372814739"/>
      <w:r w:rsidRPr="00930D3A">
        <w:rPr>
          <w:rFonts w:ascii="Arial" w:eastAsia="Arial" w:hAnsi="Arial" w:cs="Arial"/>
          <w:sz w:val="20"/>
          <w:szCs w:val="20"/>
          <w:lang w:eastAsia="en-GB"/>
        </w:rPr>
        <w:t>Key to achieving this objective will be the relationship between the Security Service team and the University Client Function, University schools and directorates and other University users. After the Services Commencement Date and within the first 3 months of the contract the Service Provider will review all existing security instructions and procedures and ensure that the appropriate level of security presence, patrols and escalation processes are in place.</w:t>
      </w:r>
      <w:bookmarkEnd w:id="861"/>
    </w:p>
    <w:p w:rsidR="00930D3A" w:rsidRPr="00930D3A" w:rsidRDefault="00930D3A" w:rsidP="00930D3A">
      <w:pPr>
        <w:adjustRightInd w:val="0"/>
        <w:spacing w:after="240"/>
        <w:jc w:val="center"/>
        <w:rPr>
          <w:rFonts w:ascii="Arial" w:eastAsia="Arial" w:hAnsi="Arial" w:cs="Arial"/>
          <w:noProof/>
          <w:sz w:val="20"/>
          <w:szCs w:val="20"/>
          <w:lang w:eastAsia="en-GB"/>
        </w:rPr>
      </w:pPr>
      <w:r>
        <w:rPr>
          <w:rFonts w:ascii="Arial" w:eastAsia="Arial" w:hAnsi="Arial" w:cs="Arial"/>
          <w:noProof/>
          <w:sz w:val="20"/>
          <w:szCs w:val="20"/>
          <w:lang w:eastAsia="en-GB" w:bidi="he-IL"/>
        </w:rPr>
        <w:lastRenderedPageBreak/>
        <w:drawing>
          <wp:inline distT="0" distB="0" distL="0" distR="0">
            <wp:extent cx="5380355" cy="866584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380355" cy="8665845"/>
                    </a:xfrm>
                    <a:prstGeom prst="rect">
                      <a:avLst/>
                    </a:prstGeom>
                    <a:noFill/>
                    <a:ln>
                      <a:noFill/>
                    </a:ln>
                  </pic:spPr>
                </pic:pic>
              </a:graphicData>
            </a:graphic>
          </wp:inline>
        </w:drawing>
      </w: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Signage Management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SSSM01</w:t>
      </w:r>
    </w:p>
    <w:p w:rsidR="00930D3A" w:rsidRPr="00930D3A" w:rsidRDefault="00930D3A" w:rsidP="00930D3A">
      <w:pPr>
        <w:numPr>
          <w:ilvl w:val="0"/>
          <w:numId w:val="16"/>
        </w:numPr>
        <w:adjustRightInd w:val="0"/>
        <w:spacing w:after="240"/>
        <w:jc w:val="both"/>
        <w:outlineLvl w:val="0"/>
        <w:rPr>
          <w:rFonts w:ascii="Arial" w:eastAsia="Arial" w:hAnsi="Arial" w:cs="Arial"/>
          <w:sz w:val="20"/>
          <w:szCs w:val="20"/>
          <w:lang w:eastAsia="en-GB"/>
        </w:rPr>
      </w:pPr>
      <w:bookmarkStart w:id="862" w:name="_Toc372814740"/>
      <w:r w:rsidRPr="00930D3A">
        <w:rPr>
          <w:rFonts w:ascii="Arial" w:eastAsia="Arial" w:hAnsi="Arial" w:cs="Arial"/>
          <w:b/>
          <w:bCs/>
          <w:caps/>
          <w:sz w:val="20"/>
          <w:szCs w:val="20"/>
          <w:lang w:eastAsia="en-GB"/>
        </w:rPr>
        <w:t>Service Definitions</w:t>
      </w:r>
      <w:bookmarkEnd w:id="862"/>
    </w:p>
    <w:tbl>
      <w:tblPr>
        <w:tblW w:w="0" w:type="auto"/>
        <w:jc w:val="center"/>
        <w:tblInd w:w="959" w:type="dxa"/>
        <w:tblLayout w:type="fixed"/>
        <w:tblLook w:val="0000" w:firstRow="0" w:lastRow="0" w:firstColumn="0" w:lastColumn="0" w:noHBand="0" w:noVBand="0"/>
      </w:tblPr>
      <w:tblGrid>
        <w:gridCol w:w="2551"/>
        <w:gridCol w:w="6345"/>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Electronic Display Signs</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visual graphic signage provided via electronic means located at the entrance and exit of the University campus;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Event</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organised activity held on the Premises or University campus which has an impact on the Premises or the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Finger Boards</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either large or small directional signs used by Approved Subcontractors for guiding traffic to a construction site or work area at the Premises or University campus;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Guidelines</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University's "Branding Guidelines and Signage" dated July 2007 (as updated from time to time) and published on the University website;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Signs and Signage</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means any kind of visual graphic signage printed on a durable material (including any Electronic Display Signs, Site Signage, Vehicular Signage and Wayfinding and the signage listed in Ref. No. DSRSM002 in paragraph 4 of the Signage Management Services Specification) permanently fixed on an interior or exterior surface or Signpost at the Premises, created for the purpose of displaying information to University users or visitors of the University and which may be written in languages other than English (as required by the University); </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Signage Management Services</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signage management services set out in the Signage Management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Signage Management Services Specification</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Signage Management Services set out in, and agreed in accordance with, Schedule 2 (Service Reference Number: SSSM01);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Signposts</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kind of structure or support mechanism used to hold and display Signs and Signage;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Site Signage</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either large or small directional signs required for a construction site or work area at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Temporary Signage</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kind of visual graphic signage used for a defined period of time (as directed by the University) and fixed on any interior or exterior surface or Signpost at the Premises and campus, created for the purpose of displaying information to University users or visitors of the University, and which may be written in languages other than English (as required by the University);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University Events Services Specification</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 Events Services set out in, and agreed in accordance with, Schedule 2 (Service Reference Number: SSUE001);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University Signage Strategy</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University's strategy for signage at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Vehicular Signage</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Signage required to direct traffic to, from and across the University Premises and campus;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Wayfinding</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Signage required to direct people and traffic to and from Premises in accordance with the Guidelines and University Signage Strategy and Wayfinding Strategy;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Wayfinding Strategy</w:t>
            </w:r>
            <w:r w:rsidRPr="00930D3A">
              <w:rPr>
                <w:rFonts w:ascii="Arial" w:eastAsia="Arial" w:hAnsi="Arial" w:cs="Arial"/>
                <w:sz w:val="20"/>
                <w:szCs w:val="20"/>
                <w:lang w:eastAsia="en-GB"/>
              </w:rPr>
              <w:t>"</w:t>
            </w:r>
          </w:p>
        </w:tc>
        <w:tc>
          <w:tcPr>
            <w:tcW w:w="6345"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University's strategy for signage required to direct people and traffic to and from Premises, in accordance with the Guidelines and University Signage Strategy.</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63" w:name="_Toc372814741"/>
      <w:r w:rsidRPr="00930D3A">
        <w:rPr>
          <w:rFonts w:ascii="Arial" w:eastAsia="Arial" w:hAnsi="Arial" w:cs="Arial"/>
          <w:b/>
          <w:bCs/>
          <w:caps/>
          <w:sz w:val="20"/>
          <w:szCs w:val="20"/>
          <w:lang w:eastAsia="en-GB"/>
        </w:rPr>
        <w:t>Objectives</w:t>
      </w:r>
      <w:bookmarkEnd w:id="86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64" w:name="_Toc372814742"/>
      <w:r w:rsidRPr="00930D3A">
        <w:rPr>
          <w:rFonts w:ascii="Arial" w:eastAsia="Arial" w:hAnsi="Arial" w:cs="Arial"/>
          <w:sz w:val="20"/>
          <w:szCs w:val="20"/>
          <w:lang w:eastAsia="en-GB"/>
        </w:rPr>
        <w:t>The Service Provider shall manage and deliver the Signage Management Services to:</w:t>
      </w:r>
      <w:bookmarkEnd w:id="86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65" w:name="_Toc372814743"/>
      <w:r w:rsidRPr="00930D3A">
        <w:rPr>
          <w:rFonts w:ascii="Arial" w:eastAsia="Arial" w:hAnsi="Arial"/>
          <w:sz w:val="20"/>
          <w:szCs w:val="20"/>
          <w:lang w:val="x-none" w:eastAsia="x-none"/>
        </w:rPr>
        <w:t>maintain all Signs and Signage, Temporary Signage and Signposts located at the Premises to ensure these are kept up to date (as required) and are legible and accessible in accordance with the Guidelines;</w:t>
      </w:r>
      <w:bookmarkEnd w:id="86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66" w:name="_Toc372814744"/>
      <w:r w:rsidRPr="00930D3A">
        <w:rPr>
          <w:rFonts w:ascii="Arial" w:eastAsia="Arial" w:hAnsi="Arial"/>
          <w:sz w:val="20"/>
          <w:szCs w:val="20"/>
          <w:lang w:val="x-none" w:eastAsia="x-none"/>
        </w:rPr>
        <w:t>ensure all signage used at the Premises complies with all Applicable Laws and Regulations to ensure University obligations are met;</w:t>
      </w:r>
      <w:bookmarkEnd w:id="86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67" w:name="_Toc372814745"/>
      <w:r w:rsidRPr="00930D3A">
        <w:rPr>
          <w:rFonts w:ascii="Arial" w:eastAsia="Arial" w:hAnsi="Arial"/>
          <w:sz w:val="20"/>
          <w:szCs w:val="20"/>
          <w:lang w:val="x-none" w:eastAsia="x-none"/>
        </w:rPr>
        <w:t>provide a reactive signage maintenance function as required; and</w:t>
      </w:r>
      <w:bookmarkEnd w:id="86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68" w:name="_Toc372814746"/>
      <w:r w:rsidRPr="00930D3A">
        <w:rPr>
          <w:rFonts w:ascii="Arial" w:eastAsia="Arial" w:hAnsi="Arial"/>
          <w:sz w:val="20"/>
          <w:szCs w:val="20"/>
          <w:lang w:val="x-none" w:eastAsia="x-none"/>
        </w:rPr>
        <w:t>ensure the safe and successful delivery of the Signage Management Services to the Premises and University campus.</w:t>
      </w:r>
      <w:bookmarkEnd w:id="86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69" w:name="_Toc372814747"/>
      <w:r w:rsidRPr="00930D3A">
        <w:rPr>
          <w:rFonts w:ascii="Arial" w:eastAsia="Arial" w:hAnsi="Arial" w:cs="Arial"/>
          <w:b/>
          <w:bCs/>
          <w:caps/>
          <w:sz w:val="20"/>
          <w:szCs w:val="20"/>
          <w:lang w:eastAsia="en-GB"/>
        </w:rPr>
        <w:t>Scope of Services</w:t>
      </w:r>
      <w:bookmarkEnd w:id="86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70" w:name="_Toc372814748"/>
      <w:r w:rsidRPr="00930D3A">
        <w:rPr>
          <w:rFonts w:ascii="Arial" w:eastAsia="Arial" w:hAnsi="Arial" w:cs="Arial"/>
          <w:sz w:val="20"/>
          <w:szCs w:val="20"/>
          <w:lang w:eastAsia="en-GB"/>
        </w:rPr>
        <w:t>The Signage Management Services provided by the Service Provider at the University shall include:</w:t>
      </w:r>
      <w:bookmarkEnd w:id="87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1" w:name="_Toc372814749"/>
      <w:r w:rsidRPr="00930D3A">
        <w:rPr>
          <w:rFonts w:ascii="Arial" w:eastAsia="Arial" w:hAnsi="Arial"/>
          <w:sz w:val="20"/>
          <w:szCs w:val="20"/>
          <w:lang w:val="x-none" w:eastAsia="x-none"/>
        </w:rPr>
        <w:t>providing ad-hoc technical advice to University regarding signage issues;</w:t>
      </w:r>
      <w:bookmarkEnd w:id="87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2" w:name="_Toc372814750"/>
      <w:r w:rsidRPr="00930D3A">
        <w:rPr>
          <w:rFonts w:ascii="Arial" w:eastAsia="Arial" w:hAnsi="Arial"/>
          <w:sz w:val="20"/>
          <w:szCs w:val="20"/>
          <w:lang w:val="x-none" w:eastAsia="x-none"/>
        </w:rPr>
        <w:t>providing planned maintenance of all signage and Signposts at the Premises;</w:t>
      </w:r>
      <w:bookmarkEnd w:id="87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3" w:name="_Toc372814751"/>
      <w:r w:rsidRPr="00930D3A">
        <w:rPr>
          <w:rFonts w:ascii="Arial" w:eastAsia="Arial" w:hAnsi="Arial"/>
          <w:sz w:val="20"/>
          <w:szCs w:val="20"/>
          <w:lang w:val="x-none" w:eastAsia="x-none"/>
        </w:rPr>
        <w:t>providing reactive maintenance of all signage and Signposts at the Premises;</w:t>
      </w:r>
      <w:bookmarkEnd w:id="87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4" w:name="_Toc372814752"/>
      <w:r w:rsidRPr="00930D3A">
        <w:rPr>
          <w:rFonts w:ascii="Arial" w:eastAsia="Arial" w:hAnsi="Arial"/>
          <w:sz w:val="20"/>
          <w:szCs w:val="20"/>
          <w:lang w:val="x-none" w:eastAsia="x-none"/>
        </w:rPr>
        <w:t>providing any Temporary Signage design and installation services as required by, in accordance with, the University Events Services Specification;</w:t>
      </w:r>
      <w:bookmarkEnd w:id="87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5" w:name="_Toc372814753"/>
      <w:r w:rsidRPr="00930D3A">
        <w:rPr>
          <w:rFonts w:ascii="Arial" w:eastAsia="Arial" w:hAnsi="Arial"/>
          <w:sz w:val="20"/>
          <w:szCs w:val="20"/>
          <w:lang w:val="x-none" w:eastAsia="x-none"/>
        </w:rPr>
        <w:t>providing permanent Sign and Signage design and installation services to the University;</w:t>
      </w:r>
      <w:bookmarkEnd w:id="87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6" w:name="_Toc372814754"/>
      <w:r w:rsidRPr="00930D3A">
        <w:rPr>
          <w:rFonts w:ascii="Arial" w:eastAsia="Arial" w:hAnsi="Arial"/>
          <w:sz w:val="20"/>
          <w:szCs w:val="20"/>
          <w:lang w:val="x-none" w:eastAsia="x-none"/>
        </w:rPr>
        <w:t>providing all mechanical and electrical services in connection with all signage and Signposts;</w:t>
      </w:r>
      <w:bookmarkEnd w:id="87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7" w:name="_Toc372814755"/>
      <w:r w:rsidRPr="00930D3A">
        <w:rPr>
          <w:rFonts w:ascii="Arial" w:eastAsia="Arial" w:hAnsi="Arial"/>
          <w:sz w:val="20"/>
          <w:szCs w:val="20"/>
          <w:lang w:val="x-none" w:eastAsia="x-none"/>
        </w:rPr>
        <w:t>maintaining up-to-date records of all signage and all changes made to existing signage;</w:t>
      </w:r>
      <w:bookmarkEnd w:id="87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8" w:name="_Toc372814756"/>
      <w:r w:rsidRPr="00930D3A">
        <w:rPr>
          <w:rFonts w:ascii="Arial" w:eastAsia="Arial" w:hAnsi="Arial"/>
          <w:sz w:val="20"/>
          <w:szCs w:val="20"/>
          <w:lang w:val="x-none" w:eastAsia="x-none"/>
        </w:rPr>
        <w:t>liaising with relevant local authorities regarding any signage issues; and</w:t>
      </w:r>
      <w:bookmarkEnd w:id="87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79" w:name="_Toc372814757"/>
      <w:r w:rsidRPr="00930D3A">
        <w:rPr>
          <w:rFonts w:ascii="Arial" w:eastAsia="Arial" w:hAnsi="Arial"/>
          <w:sz w:val="20"/>
          <w:szCs w:val="20"/>
          <w:lang w:val="x-none" w:eastAsia="x-none"/>
        </w:rPr>
        <w:t>managing all Approved Subcontractors' Finger Boards and Site Signage used at the University campus and Premises, including obtaining the advance approval of the University for the positioning of such signage.</w:t>
      </w:r>
      <w:bookmarkEnd w:id="87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80" w:name="_Toc372814758"/>
      <w:r w:rsidRPr="00930D3A">
        <w:rPr>
          <w:rFonts w:ascii="Arial" w:eastAsia="Arial" w:hAnsi="Arial" w:cs="Arial"/>
          <w:b/>
          <w:bCs/>
          <w:caps/>
          <w:sz w:val="20"/>
          <w:szCs w:val="20"/>
          <w:lang w:eastAsia="en-GB"/>
        </w:rPr>
        <w:t>Detailed Service Requirements</w:t>
      </w:r>
      <w:bookmarkEnd w:id="880"/>
    </w:p>
    <w:tbl>
      <w:tblPr>
        <w:tblW w:w="8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2089"/>
        <w:gridCol w:w="5156"/>
      </w:tblGrid>
      <w:tr w:rsidR="00930D3A" w:rsidRPr="00930D3A" w:rsidTr="00872B5D">
        <w:trPr>
          <w:trHeight w:val="483"/>
          <w:jc w:val="center"/>
        </w:trPr>
        <w:tc>
          <w:tcPr>
            <w:tcW w:w="1272" w:type="dxa"/>
            <w:shd w:val="clear" w:color="auto" w:fill="D9D9D9"/>
            <w:vAlign w:val="center"/>
          </w:tcPr>
          <w:p w:rsidR="00930D3A" w:rsidRPr="00930D3A" w:rsidRDefault="00930D3A" w:rsidP="00930D3A">
            <w:pPr>
              <w:keepNext/>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089" w:type="dxa"/>
            <w:shd w:val="clear" w:color="auto" w:fill="D9D9D9"/>
            <w:vAlign w:val="center"/>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5156" w:type="dxa"/>
            <w:shd w:val="clear" w:color="auto" w:fill="D9D9D9"/>
            <w:vAlign w:val="center"/>
          </w:tcPr>
          <w:p w:rsidR="00930D3A" w:rsidRPr="00930D3A" w:rsidRDefault="00930D3A" w:rsidP="00930D3A">
            <w:pPr>
              <w:keepNext/>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trHeight w:val="48"/>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DSRSM001</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Statutory/Mandatory Signs and Signage</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the provision, maintenance and replacement of all Signs and Signage as required by any Applicable Laws and </w:t>
            </w:r>
            <w:r w:rsidRPr="00930D3A">
              <w:rPr>
                <w:rFonts w:ascii="Arial" w:eastAsia="Arial" w:hAnsi="Arial" w:cs="Arial"/>
                <w:sz w:val="20"/>
                <w:szCs w:val="20"/>
                <w:lang w:eastAsia="en-GB"/>
              </w:rPr>
              <w:lastRenderedPageBreak/>
              <w:t>Regulations, including means of emergency escape identification and any other statutory/mandatory signage required at the Premises.</w:t>
            </w:r>
          </w:p>
        </w:tc>
      </w:tr>
      <w:tr w:rsidR="00930D3A" w:rsidRPr="00930D3A" w:rsidTr="00872B5D">
        <w:trPr>
          <w:trHeight w:val="39"/>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DSRSM002</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Internal and external signage and  Signposts</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maintenance and replacement of all Signs and Signage and Signposts used for directional and identification purposes, any other internal or external signage and Electronic Display Signs. The Service Provider shall also be responsible for providing mechanical and electrical services for such signage.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For the avoidance of doubt, Signs and Signage shall also include: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internal and external building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room, office, laboratory and door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corridor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disabled access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Wayfinding;</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map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high level major building signage;</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Vehicular Sigange; and</w:t>
            </w:r>
          </w:p>
          <w:p w:rsidR="00930D3A" w:rsidRPr="00930D3A" w:rsidRDefault="00930D3A" w:rsidP="00930D3A">
            <w:pPr>
              <w:numPr>
                <w:ilvl w:val="0"/>
                <w:numId w:val="2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safety and required statutory signage (including plant areas, fire assembly points and fire fighting equipment signage).</w:t>
            </w:r>
          </w:p>
        </w:tc>
      </w:tr>
      <w:tr w:rsidR="00930D3A" w:rsidRPr="00930D3A" w:rsidTr="00872B5D">
        <w:trPr>
          <w:trHeight w:val="39"/>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DSRSM003</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Provision of new Signage </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advise the University on any further signage that may be of benefit to University users or visitors to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supply and install new signage only with the agreement of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agree design elements for all signs with the University and shall ensure only agreed formats are installed in accordance with the Guidelines.</w:t>
            </w:r>
          </w:p>
        </w:tc>
      </w:tr>
      <w:tr w:rsidR="00930D3A" w:rsidRPr="00930D3A" w:rsidTr="00872B5D">
        <w:trPr>
          <w:trHeight w:val="770"/>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DSRSM004</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Temporary Signage</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provision, approval, maintenance and removal of all Temporary Signage, including:</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identification and location signs required for a particular Event;</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approval of Temporary Signage;</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providing signs warning of any hazards at the Premises until that hazard has been removed;</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providing signs informing University users and visitors to the University if any parts of the Premises are closed;</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Vehicular Signage; and</w:t>
            </w:r>
          </w:p>
          <w:p w:rsidR="00930D3A" w:rsidRPr="00930D3A" w:rsidRDefault="00930D3A" w:rsidP="00930D3A">
            <w:pPr>
              <w:numPr>
                <w:ilvl w:val="0"/>
                <w:numId w:val="2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temporary Wayfinding.</w:t>
            </w:r>
          </w:p>
        </w:tc>
      </w:tr>
      <w:tr w:rsidR="00930D3A" w:rsidRPr="00930D3A" w:rsidTr="00872B5D">
        <w:trPr>
          <w:trHeight w:val="770"/>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DSRSM005</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Project work requiring alteration to a building or area within a specific Premises</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and update all necessary signage following any project work, alterations, moves and/or relocations at the Premises.</w:t>
            </w:r>
          </w:p>
        </w:tc>
      </w:tr>
      <w:tr w:rsidR="00930D3A" w:rsidRPr="00930D3A" w:rsidTr="00872B5D">
        <w:trPr>
          <w:trHeight w:val="770"/>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DSRSM006</w:t>
            </w:r>
          </w:p>
        </w:tc>
        <w:tc>
          <w:tcPr>
            <w:tcW w:w="208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Approved Subcontractors' signage</w:t>
            </w:r>
          </w:p>
        </w:tc>
        <w:tc>
          <w:tcPr>
            <w:tcW w:w="515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co-ordinating the use of Approved Subcontractors' signage at the Premises and University campus, including:</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obtaining permission from the University for any Approved Subcontractor's directional signage, Site Signage or any hoarding displays. Any directional signage used shall be positioned to ensure consistency, tidiness and traffic direction at the Premises;</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supply, management and maintenance of central signage boards for multiple Approved Subcontractor signage;</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removing any signs on the completion of any projects or site works;</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providing any Signposts or other structures to support Temporary Signage, including any mechanical and electrical services to them, and ensuring their removal upon completion of the relevant works;</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using any signs to warn of any hazards at the Premises during any project/site works (until the hazard has been removed); and</w:t>
            </w:r>
          </w:p>
          <w:p w:rsidR="00930D3A" w:rsidRPr="00930D3A" w:rsidRDefault="00930D3A" w:rsidP="00930D3A">
            <w:pPr>
              <w:numPr>
                <w:ilvl w:val="0"/>
                <w:numId w:val="2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using any signs to inform University users and visitors to the University if any Premises (or areas at the Premises) are closed due to any project/site works. </w:t>
            </w:r>
          </w:p>
        </w:tc>
      </w:tr>
    </w:tbl>
    <w:p w:rsidR="00930D3A" w:rsidRPr="00930D3A" w:rsidRDefault="00930D3A" w:rsidP="00930D3A">
      <w:pPr>
        <w:tabs>
          <w:tab w:val="num" w:pos="851"/>
        </w:tabs>
        <w:adjustRightInd w:val="0"/>
        <w:spacing w:before="240" w:after="240"/>
        <w:ind w:left="851" w:hanging="851"/>
        <w:jc w:val="both"/>
        <w:outlineLvl w:val="0"/>
        <w:rPr>
          <w:rFonts w:ascii="Arial" w:eastAsia="Arial" w:hAnsi="Arial" w:cs="Arial"/>
          <w:sz w:val="20"/>
          <w:szCs w:val="20"/>
          <w:lang w:eastAsia="en-GB"/>
        </w:rPr>
      </w:pPr>
      <w:bookmarkStart w:id="881" w:name="_Toc372814759"/>
      <w:r w:rsidRPr="00930D3A">
        <w:rPr>
          <w:rFonts w:ascii="Arial" w:eastAsia="Arial" w:hAnsi="Arial" w:cs="Arial"/>
          <w:b/>
          <w:bCs/>
          <w:caps/>
          <w:sz w:val="20"/>
          <w:szCs w:val="20"/>
          <w:lang w:eastAsia="en-GB"/>
        </w:rPr>
        <w:t>not used</w:t>
      </w:r>
      <w:bookmarkEnd w:id="881"/>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PREMISES SPECIFIC SERVICE REQUIREMENTS</w:t>
      </w:r>
    </w:p>
    <w:p w:rsidR="00930D3A" w:rsidRPr="00930D3A" w:rsidRDefault="00930D3A" w:rsidP="00930D3A">
      <w:pPr>
        <w:tabs>
          <w:tab w:val="num" w:pos="851"/>
        </w:tabs>
        <w:adjustRightInd w:val="0"/>
        <w:spacing w:before="240" w:after="240"/>
        <w:ind w:left="851" w:hanging="851"/>
        <w:jc w:val="both"/>
        <w:outlineLvl w:val="0"/>
        <w:rPr>
          <w:rFonts w:ascii="Arial" w:eastAsia="Arial" w:hAnsi="Arial" w:cs="Arial"/>
          <w:sz w:val="20"/>
          <w:szCs w:val="20"/>
          <w:lang w:eastAsia="en-GB"/>
        </w:rPr>
      </w:pPr>
      <w:bookmarkStart w:id="882" w:name="_Toc372814760"/>
      <w:r w:rsidRPr="00930D3A">
        <w:rPr>
          <w:rFonts w:ascii="Arial" w:eastAsia="Arial" w:hAnsi="Arial" w:cs="Arial"/>
          <w:b/>
          <w:bCs/>
          <w:caps/>
          <w:sz w:val="20"/>
          <w:szCs w:val="20"/>
          <w:lang w:eastAsia="en-GB"/>
        </w:rPr>
        <w:t>Premises Requirements</w:t>
      </w:r>
      <w:bookmarkEnd w:id="88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83" w:name="_Toc372814761"/>
      <w:r w:rsidRPr="00930D3A">
        <w:rPr>
          <w:rFonts w:ascii="Arial" w:eastAsia="Arial" w:hAnsi="Arial" w:cs="Arial"/>
          <w:sz w:val="20"/>
          <w:szCs w:val="20"/>
          <w:lang w:eastAsia="en-GB"/>
        </w:rPr>
        <w:t>The Service Provider shall provide the following Signage Management Services at the following specified Premises only:</w:t>
      </w:r>
      <w:bookmarkEnd w:id="883"/>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1923"/>
        <w:gridCol w:w="2272"/>
        <w:gridCol w:w="3571"/>
      </w:tblGrid>
      <w:tr w:rsidR="00930D3A" w:rsidRPr="00930D3A" w:rsidTr="00872B5D">
        <w:trPr>
          <w:trHeight w:val="587"/>
          <w:jc w:val="center"/>
        </w:trPr>
        <w:tc>
          <w:tcPr>
            <w:tcW w:w="1272" w:type="dxa"/>
            <w:shd w:val="clear" w:color="auto" w:fill="D9D9D9"/>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1923" w:type="dxa"/>
            <w:shd w:val="clear" w:color="auto" w:fill="D9D9D9"/>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Name of Premises</w:t>
            </w:r>
          </w:p>
        </w:tc>
        <w:tc>
          <w:tcPr>
            <w:tcW w:w="2272" w:type="dxa"/>
            <w:shd w:val="clear" w:color="auto" w:fill="D9D9D9"/>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3571" w:type="dxa"/>
            <w:shd w:val="clear" w:color="auto" w:fill="D9D9D9"/>
          </w:tcPr>
          <w:p w:rsidR="00930D3A" w:rsidRPr="00930D3A" w:rsidRDefault="00930D3A" w:rsidP="00930D3A">
            <w:pPr>
              <w:adjustRightInd w:val="0"/>
              <w:spacing w:before="120" w:after="120"/>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272"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DSRSM007</w:t>
            </w:r>
          </w:p>
        </w:tc>
        <w:tc>
          <w:tcPr>
            <w:tcW w:w="1923"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Entrance and exit roads to the University campus</w:t>
            </w:r>
          </w:p>
        </w:tc>
        <w:tc>
          <w:tcPr>
            <w:tcW w:w="2272"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Maintenance of the three Electronic Display Signs positioned at the entrances and exits to the University campus and sign at Falmer Railway Station. </w:t>
            </w:r>
          </w:p>
        </w:tc>
        <w:tc>
          <w:tcPr>
            <w:tcW w:w="357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the existing Electronic Display Signs to ensure they remain in working order at all times and that the information displayed is always able to be updated.</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 information provided by the University is displayed.</w:t>
            </w:r>
          </w:p>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lastRenderedPageBreak/>
              <w:t xml:space="preserve">The Service Provider shall maintain signage on the pedestrian route from the campus to Falmer train station including signage not on the Premises. </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884" w:name="_Toc372814762"/>
      <w:r w:rsidRPr="00930D3A">
        <w:rPr>
          <w:rFonts w:ascii="Arial" w:eastAsia="Arial" w:hAnsi="Arial" w:cs="Arial"/>
          <w:b/>
          <w:bCs/>
          <w:caps/>
          <w:sz w:val="20"/>
          <w:szCs w:val="20"/>
          <w:lang w:eastAsia="en-GB"/>
        </w:rPr>
        <w:lastRenderedPageBreak/>
        <w:t>Exclusions</w:t>
      </w:r>
      <w:bookmarkEnd w:id="88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85" w:name="_Toc372814763"/>
      <w:r w:rsidRPr="00930D3A">
        <w:rPr>
          <w:rFonts w:ascii="Arial" w:eastAsia="Arial" w:hAnsi="Arial" w:cs="Arial"/>
          <w:sz w:val="20"/>
          <w:szCs w:val="20"/>
          <w:lang w:eastAsia="en-GB"/>
        </w:rPr>
        <w:t>The following services are excluded from the scope of the Signage Management Services:</w:t>
      </w:r>
      <w:bookmarkEnd w:id="88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86" w:name="_Toc372814764"/>
      <w:r w:rsidRPr="00930D3A">
        <w:rPr>
          <w:rFonts w:ascii="Arial" w:eastAsia="Arial" w:hAnsi="Arial"/>
          <w:sz w:val="20"/>
          <w:szCs w:val="20"/>
          <w:lang w:val="x-none" w:eastAsia="x-none"/>
        </w:rPr>
        <w:t>any particular specialist signage required by University schools and/or directorates in connection with teaching and research activities; and</w:t>
      </w:r>
      <w:bookmarkEnd w:id="88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87" w:name="_Toc372814765"/>
      <w:r w:rsidRPr="00930D3A">
        <w:rPr>
          <w:rFonts w:ascii="Arial" w:eastAsia="Arial" w:hAnsi="Arial"/>
          <w:sz w:val="20"/>
          <w:szCs w:val="20"/>
          <w:lang w:val="x-none" w:eastAsia="x-none"/>
        </w:rPr>
        <w:t>any electronic signage, other than the existing Electronic Display Signs, currently at the entrance and exit of the University campus and managed by the University.</w:t>
      </w:r>
      <w:bookmarkEnd w:id="887"/>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88" w:name="_Toc372814766"/>
      <w:r w:rsidRPr="00930D3A">
        <w:rPr>
          <w:rFonts w:ascii="Arial" w:eastAsia="Arial" w:hAnsi="Arial" w:cs="Arial"/>
          <w:b/>
          <w:bCs/>
          <w:caps/>
          <w:sz w:val="20"/>
          <w:szCs w:val="20"/>
          <w:lang w:eastAsia="en-GB"/>
        </w:rPr>
        <w:t>Added Value</w:t>
      </w:r>
      <w:bookmarkEnd w:id="88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89" w:name="_Toc372814767"/>
      <w:r w:rsidRPr="00930D3A">
        <w:rPr>
          <w:rFonts w:ascii="Arial" w:eastAsia="Arial" w:hAnsi="Arial" w:cs="Arial"/>
          <w:sz w:val="20"/>
          <w:szCs w:val="20"/>
          <w:lang w:eastAsia="en-GB"/>
        </w:rPr>
        <w:t>The Service Provider shall carry out the following "value added" services as part of the Signage Management Services:</w:t>
      </w:r>
      <w:bookmarkEnd w:id="88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90" w:name="_Toc372814768"/>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890"/>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891" w:name="_Toc372814771"/>
      <w:r w:rsidRPr="00930D3A">
        <w:rPr>
          <w:rFonts w:ascii="Arial" w:eastAsia="Arial" w:hAnsi="Arial" w:cs="Arial"/>
          <w:b/>
          <w:bCs/>
          <w:caps/>
          <w:sz w:val="20"/>
          <w:szCs w:val="20"/>
          <w:lang w:eastAsia="en-GB"/>
        </w:rPr>
        <w:t>not used</w:t>
      </w:r>
      <w:bookmarkEnd w:id="891"/>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92" w:name="_Toc372814772"/>
      <w:r w:rsidRPr="00930D3A">
        <w:rPr>
          <w:rFonts w:ascii="Arial" w:eastAsia="Arial" w:hAnsi="Arial" w:cs="Arial"/>
          <w:b/>
          <w:bCs/>
          <w:caps/>
          <w:sz w:val="20"/>
          <w:szCs w:val="20"/>
          <w:lang w:eastAsia="en-GB"/>
        </w:rPr>
        <w:t>Reporting</w:t>
      </w:r>
      <w:bookmarkEnd w:id="89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93" w:name="_Toc372814773"/>
      <w:r w:rsidRPr="00930D3A">
        <w:rPr>
          <w:rFonts w:ascii="Arial" w:eastAsia="Arial" w:hAnsi="Arial" w:cs="Arial"/>
          <w:sz w:val="20"/>
          <w:szCs w:val="20"/>
          <w:lang w:eastAsia="en-GB"/>
        </w:rPr>
        <w:t>The Service Provider shall provide the following reports:</w:t>
      </w:r>
      <w:bookmarkEnd w:id="89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94" w:name="_Toc372814774"/>
      <w:r w:rsidRPr="00930D3A">
        <w:rPr>
          <w:rFonts w:ascii="Arial" w:eastAsia="Arial" w:hAnsi="Arial"/>
          <w:sz w:val="20"/>
          <w:szCs w:val="20"/>
          <w:lang w:val="x-none" w:eastAsia="x-none"/>
        </w:rPr>
        <w:t>a report on any changes to permanent Signs and Signage and proposals for Temporary Signage required to and from any Approved Subcontractor sites (included in the monthly management report).</w:t>
      </w:r>
      <w:bookmarkEnd w:id="894"/>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SIGNAGE MANAGEMENT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SSSM01</w:t>
      </w:r>
    </w:p>
    <w:p w:rsidR="00930D3A" w:rsidRPr="00930D3A" w:rsidRDefault="00930D3A" w:rsidP="00930D3A">
      <w:pPr>
        <w:keepNext/>
        <w:numPr>
          <w:ilvl w:val="0"/>
          <w:numId w:val="26"/>
        </w:numPr>
        <w:adjustRightInd w:val="0"/>
        <w:spacing w:after="240"/>
        <w:jc w:val="both"/>
        <w:outlineLvl w:val="0"/>
        <w:rPr>
          <w:rFonts w:ascii="Arial" w:eastAsia="Arial" w:hAnsi="Arial" w:cs="Arial"/>
          <w:sz w:val="20"/>
          <w:szCs w:val="20"/>
          <w:lang w:eastAsia="en-GB"/>
        </w:rPr>
      </w:pPr>
      <w:bookmarkStart w:id="895" w:name="_Toc372814775"/>
      <w:r w:rsidRPr="00930D3A">
        <w:rPr>
          <w:rFonts w:ascii="Arial" w:eastAsia="Arial" w:hAnsi="Arial" w:cs="Arial"/>
          <w:b/>
          <w:bCs/>
          <w:caps/>
          <w:sz w:val="20"/>
          <w:szCs w:val="20"/>
          <w:lang w:eastAsia="en-GB"/>
        </w:rPr>
        <w:t>Service management</w:t>
      </w:r>
      <w:bookmarkEnd w:id="89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Building Fabric and Infrastructure Maintenance Manager will have responsibility for the management of all Signage Management Services and associated infrastructure and services on the University campus. The role will report into our Estates Manager who, in turn, will report into our Partnership Manager.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896" w:name="_Toc372814776"/>
      <w:r w:rsidRPr="00930D3A">
        <w:rPr>
          <w:rFonts w:ascii="Arial" w:eastAsia="Arial" w:hAnsi="Arial" w:cs="Arial"/>
          <w:b/>
          <w:bCs/>
          <w:caps/>
          <w:sz w:val="20"/>
          <w:szCs w:val="20"/>
          <w:lang w:eastAsia="en-GB"/>
        </w:rPr>
        <w:t>service delivery staff</w:t>
      </w:r>
      <w:bookmarkEnd w:id="896"/>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897" w:name="_Ref372621361"/>
      <w:bookmarkStart w:id="898" w:name="_Toc372814777"/>
      <w:r w:rsidRPr="00930D3A">
        <w:rPr>
          <w:rFonts w:ascii="Arial" w:eastAsia="Arial" w:hAnsi="Arial" w:cs="Arial"/>
          <w:b/>
          <w:bCs/>
          <w:sz w:val="20"/>
          <w:szCs w:val="20"/>
          <w:lang w:eastAsia="en-GB"/>
        </w:rPr>
        <w:t>The Service Provider's staffing solution</w:t>
      </w:r>
      <w:bookmarkEnd w:id="897"/>
      <w:bookmarkEnd w:id="89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899" w:name="_Toc372814778"/>
      <w:r w:rsidRPr="00930D3A">
        <w:rPr>
          <w:rFonts w:ascii="Arial" w:eastAsia="Arial" w:hAnsi="Arial"/>
          <w:sz w:val="20"/>
          <w:szCs w:val="20"/>
          <w:lang w:val="x-none" w:eastAsia="x-none"/>
        </w:rPr>
        <w:t>The site based Building Fabric and Infrastructure Maintenance Manager will be the focal point within the team for the provision of specialist technical advice for signage issues, internal and external.</w:t>
      </w:r>
      <w:bookmarkEnd w:id="89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0" w:name="_Toc372814779"/>
      <w:r w:rsidRPr="00930D3A">
        <w:rPr>
          <w:rFonts w:ascii="Arial" w:eastAsia="Arial" w:hAnsi="Arial"/>
          <w:sz w:val="20"/>
          <w:szCs w:val="20"/>
          <w:lang w:val="x-none" w:eastAsia="x-none"/>
        </w:rPr>
        <w:t>Due to the volume and mixed nature of this work it does not necessitate a dedicated on site labour resource.  Therefore our site based Building Fabric and Infrastructure Maintenance Team, supported by the Mechanical and Electrical Maintenance Team, will undertake the day to day planned and reactive works.  In practice the Handymen will be the primary resource allocated to carry out planned and reactive works on permanent Signs and Signage and Temporary Signage however, depending on the sign type, the Service Provider may allocate other tradesmen such as electricians or carpenters.</w:t>
      </w:r>
      <w:bookmarkEnd w:id="90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1" w:name="_Toc372814780"/>
      <w:r w:rsidRPr="00930D3A">
        <w:rPr>
          <w:rFonts w:ascii="Arial" w:eastAsia="Arial" w:hAnsi="Arial"/>
          <w:sz w:val="20"/>
          <w:szCs w:val="20"/>
          <w:lang w:val="x-none" w:eastAsia="x-none"/>
        </w:rPr>
        <w:t>Where specialist signage is concerned and the Service Provider does not have the skills, tools or materials required on site the Service Provider will engage a specialist Approved Subcontractor, as referred to below, to carry out the work.</w:t>
      </w:r>
      <w:bookmarkEnd w:id="90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2" w:name="_Toc372814781"/>
      <w:r w:rsidRPr="00930D3A">
        <w:rPr>
          <w:rFonts w:ascii="Arial" w:eastAsia="Arial" w:hAnsi="Arial"/>
          <w:sz w:val="20"/>
          <w:szCs w:val="20"/>
          <w:lang w:val="x-none" w:eastAsia="x-none"/>
        </w:rPr>
        <w:t>When requested to carry out new sign design and installation work, in the absence of any request from the University to use a specific company the Service Provider will engage the services of specialist signage suppliers from Interserve's approved supplier list.  Currently these are:</w:t>
      </w:r>
      <w:bookmarkEnd w:id="90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Red Hot Sign Company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Allsigns International Ltd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Model Signage Solutions</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3" w:name="_Toc372814782"/>
      <w:r w:rsidRPr="00930D3A">
        <w:rPr>
          <w:rFonts w:ascii="Arial" w:eastAsia="Arial" w:hAnsi="Arial"/>
          <w:sz w:val="20"/>
          <w:szCs w:val="20"/>
          <w:lang w:val="x-none" w:eastAsia="x-none"/>
        </w:rPr>
        <w:t>These resources are reflected in the organisation chart below.</w:t>
      </w:r>
      <w:bookmarkEnd w:id="903"/>
    </w:p>
    <w:p w:rsidR="00930D3A" w:rsidRPr="00930D3A" w:rsidRDefault="00930D3A" w:rsidP="00930D3A">
      <w:pPr>
        <w:adjustRightInd w:val="0"/>
        <w:spacing w:after="240"/>
        <w:ind w:left="851"/>
        <w:jc w:val="center"/>
        <w:rPr>
          <w:rFonts w:ascii="Arial" w:eastAsia="Arial" w:hAnsi="Arial" w:cs="Arial"/>
          <w:sz w:val="20"/>
          <w:szCs w:val="20"/>
          <w:lang w:eastAsia="en-GB"/>
        </w:rPr>
      </w:pPr>
      <w:r>
        <w:rPr>
          <w:rFonts w:ascii="Arial" w:eastAsia="Arial" w:hAnsi="Arial" w:cs="Arial"/>
          <w:noProof/>
          <w:sz w:val="20"/>
          <w:szCs w:val="20"/>
          <w:lang w:eastAsia="en-GB" w:bidi="he-IL"/>
        </w:rPr>
        <w:lastRenderedPageBreak/>
        <w:drawing>
          <wp:inline distT="0" distB="0" distL="0" distR="0">
            <wp:extent cx="3019425" cy="36150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19425" cy="3615055"/>
                    </a:xfrm>
                    <a:prstGeom prst="rect">
                      <a:avLst/>
                    </a:prstGeom>
                    <a:noFill/>
                    <a:ln>
                      <a:noFill/>
                    </a:ln>
                  </pic:spPr>
                </pic:pic>
              </a:graphicData>
            </a:graphic>
          </wp:inline>
        </w:drawing>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04" w:name="_Toc372814783"/>
      <w:r w:rsidRPr="00930D3A">
        <w:rPr>
          <w:rFonts w:ascii="Arial" w:eastAsia="Arial" w:hAnsi="Arial" w:cs="Arial"/>
          <w:b/>
          <w:bCs/>
          <w:sz w:val="20"/>
          <w:szCs w:val="20"/>
          <w:lang w:eastAsia="en-GB"/>
        </w:rPr>
        <w:t>Roles and responsibilities</w:t>
      </w:r>
      <w:bookmarkEnd w:id="90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5" w:name="_Toc372814784"/>
      <w:r w:rsidRPr="00930D3A">
        <w:rPr>
          <w:rFonts w:ascii="Arial" w:eastAsia="Arial" w:hAnsi="Arial"/>
          <w:b/>
          <w:bCs/>
          <w:sz w:val="20"/>
          <w:szCs w:val="20"/>
          <w:lang w:val="x-none" w:eastAsia="x-none"/>
        </w:rPr>
        <w:t>Handypersons</w:t>
      </w:r>
      <w:bookmarkEnd w:id="90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report to the Building Fabric and Infrastructure Maintenance Manager and will be responsible for planned and reactive maintenance of the campus signage in the first instance. This will cover checks that relevant signs are in place and compliant and fitting and repairs of basic signage.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6" w:name="_Toc372814785"/>
      <w:r w:rsidRPr="00930D3A">
        <w:rPr>
          <w:rFonts w:ascii="Arial" w:eastAsia="Arial" w:hAnsi="Arial"/>
          <w:b/>
          <w:bCs/>
          <w:sz w:val="20"/>
          <w:szCs w:val="20"/>
          <w:lang w:val="x-none" w:eastAsia="x-none"/>
        </w:rPr>
        <w:t>Electricians</w:t>
      </w:r>
      <w:bookmarkEnd w:id="90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report to the M&amp;E Manager and will undertake the installation, maintenance and repairs of any power supplies or lighting associated with the campus signage.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07" w:name="_Toc372814786"/>
      <w:r w:rsidRPr="00930D3A">
        <w:rPr>
          <w:rFonts w:ascii="Arial" w:eastAsia="Arial" w:hAnsi="Arial"/>
          <w:b/>
          <w:bCs/>
          <w:sz w:val="20"/>
          <w:szCs w:val="20"/>
          <w:lang w:val="x-none" w:eastAsia="x-none"/>
        </w:rPr>
        <w:t>Carpenter</w:t>
      </w:r>
      <w:bookmarkEnd w:id="90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They will report to the Building Fabric and Infrastructure Maintenance Manager and will be responsible for planned and reactive maintenance of the campus signage where any element of skilled carpentry is required that the Handymen cannot provide.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08" w:name="_Toc372814787"/>
      <w:r w:rsidRPr="00930D3A">
        <w:rPr>
          <w:rFonts w:ascii="Arial" w:eastAsia="Arial" w:hAnsi="Arial" w:cs="Arial"/>
          <w:b/>
          <w:bCs/>
          <w:sz w:val="20"/>
          <w:szCs w:val="20"/>
          <w:lang w:eastAsia="en-GB"/>
        </w:rPr>
        <w:t>Approved Subcontractors to be used</w:t>
      </w:r>
      <w:bookmarkEnd w:id="90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majority of the Signage Management Services will be delivered using the site based resources.  The only element which will be outsourced would be the design, manufacture, supply and installation of new or specialist signage, as detailed in section </w:t>
      </w:r>
      <w:r w:rsidRPr="00930D3A">
        <w:rPr>
          <w:rFonts w:ascii="Arial" w:eastAsia="Arial" w:hAnsi="Arial" w:cs="Arial"/>
          <w:sz w:val="20"/>
          <w:szCs w:val="20"/>
          <w:lang w:eastAsia="en-GB"/>
        </w:rPr>
        <w:fldChar w:fldCharType="begin"/>
      </w:r>
      <w:r w:rsidRPr="00930D3A">
        <w:rPr>
          <w:rFonts w:ascii="Arial" w:eastAsia="Arial" w:hAnsi="Arial" w:cs="Arial"/>
          <w:sz w:val="20"/>
          <w:szCs w:val="20"/>
          <w:lang w:eastAsia="en-GB"/>
        </w:rPr>
        <w:instrText xml:space="preserve"> REF _Ref372621361 \r \h </w:instrText>
      </w:r>
      <w:r w:rsidRPr="00930D3A">
        <w:rPr>
          <w:rFonts w:ascii="Arial" w:eastAsia="Arial" w:hAnsi="Arial" w:cs="Arial"/>
          <w:sz w:val="20"/>
          <w:szCs w:val="20"/>
          <w:lang w:eastAsia="en-GB"/>
        </w:rPr>
      </w:r>
      <w:r w:rsidRPr="00930D3A">
        <w:rPr>
          <w:rFonts w:ascii="Arial" w:eastAsia="Arial" w:hAnsi="Arial" w:cs="Arial"/>
          <w:sz w:val="20"/>
          <w:szCs w:val="20"/>
          <w:lang w:eastAsia="en-GB"/>
        </w:rPr>
        <w:fldChar w:fldCharType="separate"/>
      </w:r>
      <w:r w:rsidRPr="00930D3A">
        <w:rPr>
          <w:rFonts w:ascii="Arial" w:eastAsia="Arial" w:hAnsi="Arial" w:cs="Arial"/>
          <w:sz w:val="20"/>
          <w:szCs w:val="20"/>
          <w:lang w:eastAsia="en-GB"/>
        </w:rPr>
        <w:t>2.1</w:t>
      </w:r>
      <w:r w:rsidRPr="00930D3A">
        <w:rPr>
          <w:rFonts w:ascii="Arial" w:eastAsia="Arial" w:hAnsi="Arial" w:cs="Arial"/>
          <w:sz w:val="20"/>
          <w:szCs w:val="20"/>
          <w:lang w:eastAsia="en-GB"/>
        </w:rPr>
        <w:fldChar w:fldCharType="end"/>
      </w:r>
      <w:r w:rsidRPr="00930D3A">
        <w:rPr>
          <w:rFonts w:ascii="Arial" w:eastAsia="Arial" w:hAnsi="Arial" w:cs="Arial"/>
          <w:sz w:val="20"/>
          <w:szCs w:val="20"/>
          <w:lang w:eastAsia="en-GB"/>
        </w:rPr>
        <w: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09" w:name="_Toc372814788"/>
      <w:r w:rsidRPr="00930D3A">
        <w:rPr>
          <w:rFonts w:ascii="Arial" w:eastAsia="Arial" w:hAnsi="Arial" w:cs="Arial"/>
          <w:b/>
          <w:bCs/>
          <w:caps/>
          <w:sz w:val="20"/>
          <w:szCs w:val="20"/>
          <w:lang w:eastAsia="en-GB"/>
        </w:rPr>
        <w:t>equipment, premises, technology and systems</w:t>
      </w:r>
      <w:bookmarkEnd w:id="90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10" w:name="_Toc372814789"/>
      <w:r w:rsidRPr="00930D3A">
        <w:rPr>
          <w:rFonts w:ascii="Arial" w:eastAsia="Arial" w:hAnsi="Arial" w:cs="Arial"/>
          <w:b/>
          <w:bCs/>
          <w:sz w:val="20"/>
          <w:szCs w:val="20"/>
          <w:lang w:eastAsia="en-GB"/>
        </w:rPr>
        <w:t>CAFM &amp; PDAs</w:t>
      </w:r>
      <w:bookmarkEnd w:id="91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1" w:name="_Toc372814790"/>
      <w:r w:rsidRPr="00930D3A">
        <w:rPr>
          <w:rFonts w:ascii="Arial" w:eastAsia="Arial" w:hAnsi="Arial"/>
          <w:sz w:val="20"/>
          <w:szCs w:val="20"/>
          <w:lang w:val="x-none" w:eastAsia="x-none"/>
        </w:rPr>
        <w:t xml:space="preserve">All tasks and activities will be scheduled and monitored to completion using the Maximo CAFM solution which will also be used to record and monitor all signage works.  A full audit trail </w:t>
      </w:r>
      <w:r w:rsidRPr="00930D3A">
        <w:rPr>
          <w:rFonts w:ascii="Arial" w:eastAsia="Arial" w:hAnsi="Arial"/>
          <w:sz w:val="20"/>
          <w:szCs w:val="20"/>
          <w:lang w:val="x-none" w:eastAsia="x-none"/>
        </w:rPr>
        <w:lastRenderedPageBreak/>
        <w:t>of jobs will be maintained, feeding into the performance measurement system reporting on a monthly basis.</w:t>
      </w:r>
      <w:bookmarkEnd w:id="91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2" w:name="_Toc372814791"/>
      <w:r w:rsidRPr="00930D3A">
        <w:rPr>
          <w:rFonts w:ascii="Arial" w:eastAsia="Arial" w:hAnsi="Arial"/>
          <w:sz w:val="20"/>
          <w:szCs w:val="20"/>
          <w:lang w:val="x-none" w:eastAsia="x-none"/>
        </w:rPr>
        <w:t>All maintenance staff will be issued with PDA hand held devices on which to record signage work activity, report jobs and receive reactive work instructions linked in real time to Maximo.</w:t>
      </w:r>
      <w:bookmarkEnd w:id="91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13" w:name="_Toc372814792"/>
      <w:r w:rsidRPr="00930D3A">
        <w:rPr>
          <w:rFonts w:ascii="Arial" w:eastAsia="Arial" w:hAnsi="Arial" w:cs="Arial"/>
          <w:b/>
          <w:bCs/>
          <w:caps/>
          <w:sz w:val="20"/>
          <w:szCs w:val="20"/>
          <w:lang w:eastAsia="en-GB"/>
        </w:rPr>
        <w:t>processes and activities</w:t>
      </w:r>
      <w:bookmarkEnd w:id="91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14" w:name="_Toc372814793"/>
      <w:r w:rsidRPr="00930D3A">
        <w:rPr>
          <w:rFonts w:ascii="Arial" w:eastAsia="Arial" w:hAnsi="Arial" w:cs="Arial"/>
          <w:b/>
          <w:bCs/>
          <w:sz w:val="20"/>
          <w:szCs w:val="20"/>
          <w:lang w:eastAsia="en-GB"/>
        </w:rPr>
        <w:t>Scope of services to deliver a compliant signage management service</w:t>
      </w:r>
      <w:bookmarkEnd w:id="914"/>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5" w:name="_Toc372814794"/>
      <w:r w:rsidRPr="00930D3A">
        <w:rPr>
          <w:rFonts w:ascii="Arial" w:eastAsia="Arial" w:hAnsi="Arial"/>
          <w:b/>
          <w:bCs/>
          <w:sz w:val="20"/>
          <w:szCs w:val="20"/>
          <w:lang w:val="x-none" w:eastAsia="x-none"/>
        </w:rPr>
        <w:t>Statutory/Mandatory Signs and Signage [DSRSM001]</w:t>
      </w:r>
      <w:bookmarkEnd w:id="91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QSHE and Compliance Manager, as part of their day to day health and safety duties, will maintain a library of Applicable Laws and Regulations and liaise with the Building Fabric and Infrastructure Maintenance Manager to ensure they are notified of any changes in legislation or standards that affect Signs and Signage at the Premises.  Where required, new replacement Signs and Signage will be installed.</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6" w:name="_Toc372814795"/>
      <w:r w:rsidRPr="00930D3A">
        <w:rPr>
          <w:rFonts w:ascii="Arial" w:eastAsia="Arial" w:hAnsi="Arial"/>
          <w:b/>
          <w:bCs/>
          <w:sz w:val="20"/>
          <w:szCs w:val="20"/>
          <w:lang w:val="x-none" w:eastAsia="x-none"/>
        </w:rPr>
        <w:t>Internal and External Signage and Signposts [DSRSM002]</w:t>
      </w:r>
      <w:bookmarkEnd w:id="916"/>
    </w:p>
    <w:p w:rsidR="00930D3A" w:rsidRPr="00930D3A" w:rsidRDefault="00930D3A" w:rsidP="00930D3A">
      <w:pPr>
        <w:keepNext/>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Planned and Reactive Maintenance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During Mobilisation the Service Provider will put together a comprehensive asset list of all internal and external Signs and Signage, Signposts and associated services (including lighting), and include this in a planned maintenance schedule held on the CAFM system. This review will also assess all access risks (such as high level Signs and Signage) so that appropriate access equipment can be sourced and appropriate training given to maintenance staff.</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The Maximo PPM system will generate the necessary worksheets to ensure each of these assets is inspected at an appropriate frequency. In addition to these planned inspections, Service Provider Personnel will be vigilant for any damage to Signs and Signage as they go about their daily activities on campus and will report any minor repairs to the Helpdesk, who will issue a Works Order (as defined in the Helpdesk Services Specification) for an appropriate repair.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Use of electronic signage</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To ensure effective usage of the electronic displays and Electronic Display Signs the Service Provider will set up a process via Maximo for University users and Service Provider Personnel to request the display of information or messages on the displays. This may include items such as publicity for a University Event, status updates of any works and advice on reducing energy consumption. The requests will come into the Helpdesk and be subject to the signage approval process to ensure the University are protected. Following approval the display will be updated by the administrator at the agreed time.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Signage inspection service</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To ensure all signage is useful and compliant and to eliminate unnecessary signage the Building Fabric and Infrastructure Maintenance Manager will undertake a monthly signage inspection. This will be programmed within Maximo as a PPM activity and based on the signage records (asset data) gathered during Mobilisation. Included in the inspection will be an activity to check Temporary Signage such as Event advertisements and Site Signage.  Any resulting recommendations will be submitted to the University for approval.</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7" w:name="_Toc372814796"/>
      <w:r w:rsidRPr="00930D3A">
        <w:rPr>
          <w:rFonts w:ascii="Arial" w:eastAsia="Arial" w:hAnsi="Arial"/>
          <w:b/>
          <w:bCs/>
          <w:sz w:val="20"/>
          <w:szCs w:val="20"/>
          <w:lang w:val="x-none" w:eastAsia="x-none"/>
        </w:rPr>
        <w:lastRenderedPageBreak/>
        <w:t>Provision of New Signage [DSRSM003]</w:t>
      </w:r>
      <w:bookmarkEnd w:id="91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Should any member of the team identify a need for additional Signs and Signage that would be of benefit to the University they will report it to the Helpdesk for review by the Building Fabric and Infrastructure Maintenance Manager. Following the review, any recommendations for new signage will be submitted to the University for approval via the agreed process.</w:t>
      </w:r>
    </w:p>
    <w:p w:rsidR="00930D3A" w:rsidRPr="00930D3A" w:rsidRDefault="00930D3A" w:rsidP="00930D3A">
      <w:pPr>
        <w:keepNext/>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Design and Installation Service</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From time to time the Service Provider will be asked to provide a design and installation service for new Signs and Signage as a result of activities such as modifications to traffic routes or re-organisations on campus. In all instances the Service Provider will liaise with the University on the precise signage requirements and agree a specification for all new signs which will then be procured through the supply chain. The Service Provider will ensure that all signage is manufactured to a common standard (including font and design), so that it blends in with the environment and meets the University's Signage Strategy.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8" w:name="_Toc372814797"/>
      <w:r w:rsidRPr="00930D3A">
        <w:rPr>
          <w:rFonts w:ascii="Arial" w:eastAsia="Arial" w:hAnsi="Arial"/>
          <w:b/>
          <w:bCs/>
          <w:sz w:val="20"/>
          <w:szCs w:val="20"/>
          <w:lang w:val="x-none" w:eastAsia="x-none"/>
        </w:rPr>
        <w:t>Temporary Signage [DSRSM004]</w:t>
      </w:r>
      <w:bookmarkEnd w:id="91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Permission to erect Temporary Signage will need to be made through a request to the Helpdesk. This will be logged as a ticket on the Maximo CAFM system. The Requester will be asked for details of where they wish to erect their sign, how big it is and the precise content of what the sign will say (including any images). Permission will then be sought from the University as to whether the signage is allowed to be erected. The decision will be fed back to the Requester, along with the length of time they are allowed to erect the sign for. Checking for Temporary Signage that have been left up past the authorisation date will be a routine task for the site teams (Portering Staff, Grounds Maintenance and Estates teams).</w:t>
      </w:r>
    </w:p>
    <w:p w:rsidR="00930D3A" w:rsidRPr="00930D3A" w:rsidRDefault="00930D3A" w:rsidP="00930D3A">
      <w:pPr>
        <w:keepNext/>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Bookable Signage</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Re-usable Temporary Signage, such as that used for Open Days and Events (as defined in the University Events Services Specification), will be logged as assets within Maximo.  Using the Resource Scheduler capability in Maximo users will be able to book out Temporary Signage for specific Events.  This will enable to the Service Provider to keep track of Temporary Signage usage and ensure that the Service Provider has sufficient quantity and availability of Temporary Signage. It will also help to control costs by tracking damage or loss.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19" w:name="_Toc372814798"/>
      <w:r w:rsidRPr="00930D3A">
        <w:rPr>
          <w:rFonts w:ascii="Arial" w:eastAsia="Arial" w:hAnsi="Arial"/>
          <w:b/>
          <w:bCs/>
          <w:sz w:val="20"/>
          <w:szCs w:val="20"/>
          <w:lang w:val="x-none" w:eastAsia="x-none"/>
        </w:rPr>
        <w:t>Project Work requiring alteration to a building or area within a specific Premises [DSRSM005]</w:t>
      </w:r>
      <w:bookmarkEnd w:id="91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Building Fabric and Infrastructure Maintenance Manager will be responsible for interaction with the Project Managers to ensure if signage changes cannot be incorporated into project works directly that they are carried out separately.  The Service Provider anticipates this will apply mainly to directional signage resulting from Moves and Relocations (as defined in the Space Information and Moves Services Specification).  Any statutory signage requirements will be covered by the project works.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0" w:name="_Toc372814799"/>
      <w:r w:rsidRPr="00930D3A">
        <w:rPr>
          <w:rFonts w:ascii="Arial" w:eastAsia="Arial" w:hAnsi="Arial"/>
          <w:b/>
          <w:bCs/>
          <w:sz w:val="20"/>
          <w:szCs w:val="20"/>
          <w:lang w:val="x-none" w:eastAsia="x-none"/>
        </w:rPr>
        <w:t>Approved Subcontractors' Signage [DSRSM006]</w:t>
      </w:r>
      <w:bookmarkEnd w:id="92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 will coordinate and review all Approved Subcontractors' requests (including Temporary Signage, Finger Boards, Site Signage and hoardings) on the campus, which will be agreed with the University in advance of the works via the new signage approval process detailed in section </w:t>
      </w:r>
      <w:r w:rsidRPr="00930D3A">
        <w:rPr>
          <w:rFonts w:ascii="Arial" w:eastAsia="Arial" w:hAnsi="Arial"/>
          <w:sz w:val="20"/>
          <w:szCs w:val="20"/>
          <w:lang w:val="x-none" w:eastAsia="x-none"/>
        </w:rPr>
        <w:fldChar w:fldCharType="begin"/>
      </w:r>
      <w:r w:rsidRPr="00930D3A">
        <w:rPr>
          <w:rFonts w:ascii="Arial" w:eastAsia="Arial" w:hAnsi="Arial"/>
          <w:sz w:val="20"/>
          <w:szCs w:val="20"/>
          <w:lang w:val="x-none" w:eastAsia="x-none"/>
        </w:rPr>
        <w:instrText xml:space="preserve"> REF _Ref372621379 \r \h </w:instrText>
      </w:r>
      <w:r w:rsidRPr="00930D3A">
        <w:rPr>
          <w:rFonts w:ascii="Arial" w:eastAsia="Arial" w:hAnsi="Arial"/>
          <w:sz w:val="20"/>
          <w:szCs w:val="20"/>
          <w:lang w:val="x-none" w:eastAsia="x-none"/>
        </w:rPr>
      </w:r>
      <w:r w:rsidRPr="00930D3A">
        <w:rPr>
          <w:rFonts w:ascii="Arial" w:eastAsia="Arial" w:hAnsi="Arial"/>
          <w:sz w:val="20"/>
          <w:szCs w:val="20"/>
          <w:lang w:val="x-none" w:eastAsia="x-none"/>
        </w:rPr>
        <w:fldChar w:fldCharType="separate"/>
      </w:r>
      <w:r w:rsidRPr="00930D3A">
        <w:rPr>
          <w:rFonts w:ascii="Arial" w:eastAsia="Arial" w:hAnsi="Arial"/>
          <w:sz w:val="20"/>
          <w:szCs w:val="20"/>
          <w:lang w:val="x-none" w:eastAsia="x-none"/>
        </w:rPr>
        <w:t>8</w:t>
      </w:r>
      <w:r w:rsidRPr="00930D3A">
        <w:rPr>
          <w:rFonts w:ascii="Arial" w:eastAsia="Arial" w:hAnsi="Arial"/>
          <w:sz w:val="20"/>
          <w:szCs w:val="20"/>
          <w:lang w:val="x-none" w:eastAsia="x-none"/>
        </w:rPr>
        <w:fldChar w:fldCharType="end"/>
      </w:r>
      <w:r w:rsidRPr="00930D3A">
        <w:rPr>
          <w:rFonts w:ascii="Arial" w:eastAsia="Arial" w:hAnsi="Arial"/>
          <w:sz w:val="20"/>
          <w:szCs w:val="20"/>
          <w:lang w:val="x-none" w:eastAsia="x-none"/>
        </w:rPr>
        <w:t xml:space="preserve">. Only then will permission be granted to the Approved Subcontractors to go ahead with the </w:t>
      </w:r>
      <w:r w:rsidRPr="00930D3A">
        <w:rPr>
          <w:rFonts w:ascii="Arial" w:eastAsia="Arial" w:hAnsi="Arial"/>
          <w:sz w:val="20"/>
          <w:szCs w:val="20"/>
          <w:lang w:val="x-none" w:eastAsia="x-none"/>
        </w:rPr>
        <w:lastRenderedPageBreak/>
        <w:t>signage. Approved Subcontractors will be responsible for the cost of the supply and installation, and ultimately the removal of, all their Site Signage.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supply and install any central signs the University wishes to put in place to inform University users or visitors of works on campus or hazards associated with them. On completion of the works the Service Provider will remove them.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Where the use of Vehicular Signage will need to divert traffic on campus these will be carefully considered and plans adapted to ensure any temporary directional signs are prominently displayed to ensure safe traffic flows on campus.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Any non-approved Site Signage will be reported to the appropriate Approved Subcontractor for their removal within a specified time. If it is not removed, the Service Provider will remove it and advise the University of the associated cost.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1" w:name="_Toc372814800"/>
      <w:r w:rsidRPr="00930D3A">
        <w:rPr>
          <w:rFonts w:ascii="Arial" w:eastAsia="Arial" w:hAnsi="Arial"/>
          <w:b/>
          <w:bCs/>
          <w:sz w:val="20"/>
          <w:szCs w:val="20"/>
          <w:lang w:val="x-none" w:eastAsia="x-none"/>
        </w:rPr>
        <w:t>Entrance and Exit Roads to the University campus [DSRSM007]</w:t>
      </w:r>
      <w:bookmarkEnd w:id="92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Estates Manager will liaise with the University via email, telephone and meetings to ensure that the information displayed on the electronic signs and Electronic Display Signs is continually updated to assist University visitors and users on campus. Given the importance of these signs to the effective circulation and running of the University campus, the Service Provider will ensure any planned or reactive maintenance, such as electrical testing and inspection (which would be undertaken by the on site electricians)  is carefully planned and given a high priority so that they remain in working order at all times.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2" w:name="_Toc372814801"/>
      <w:r w:rsidRPr="00930D3A">
        <w:rPr>
          <w:rFonts w:ascii="Arial" w:eastAsia="Arial" w:hAnsi="Arial"/>
          <w:b/>
          <w:bCs/>
          <w:sz w:val="20"/>
          <w:szCs w:val="20"/>
          <w:lang w:val="x-none" w:eastAsia="x-none"/>
        </w:rPr>
        <w:t>Signage Approval Process</w:t>
      </w:r>
      <w:bookmarkEnd w:id="92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Permission to erect new permanent Signs and Signage will be made through a request to the University. If the request has come from persons outside of the Service Provider Personnel it will need to be made via the Helpdesk. This will be logged as a ticket on the Maximo CAFM system. The Requester (as defined in the Helpdesk Services Specification) will be asked for details of where they wish to erect their sign, how big it is and the precise content of what the sign will say (including any images). The decision will then be fed back to the Requester. Where required, the estates team will then erect the Sign and Signage, ensuring it fits with the University brand and image and is erected in a safe and secure manner.</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23" w:name="_Toc372814802"/>
      <w:r w:rsidRPr="00930D3A">
        <w:rPr>
          <w:rFonts w:ascii="Arial" w:eastAsia="Arial" w:hAnsi="Arial" w:cs="Arial"/>
          <w:b/>
          <w:bCs/>
          <w:sz w:val="20"/>
          <w:szCs w:val="20"/>
          <w:lang w:eastAsia="en-GB"/>
        </w:rPr>
        <w:t>Monitoring and auditing</w:t>
      </w:r>
      <w:bookmarkEnd w:id="923"/>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4" w:name="_Toc372814803"/>
      <w:r w:rsidRPr="00930D3A">
        <w:rPr>
          <w:rFonts w:ascii="Arial" w:eastAsia="Arial" w:hAnsi="Arial"/>
          <w:b/>
          <w:bCs/>
          <w:sz w:val="20"/>
          <w:szCs w:val="20"/>
          <w:lang w:val="x-none" w:eastAsia="x-none"/>
        </w:rPr>
        <w:t>Performance Monitoring</w:t>
      </w:r>
      <w:bookmarkEnd w:id="92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Building Fabric and Infrastructure Maintenance Manager will undertake all service monitoring using a range of system-based and inspection-driven records developed as per both the performance measurement system and the quality management system.  The performance measurement process is linked to the service level requirements and the related service level requirements (SLRs).  These SLRs will be managed via our CAFM system which will provide the data for our monthly performance report.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monthly report will also report on any changes to permanent Signs and Signage and proposals for Temporary Signage required to and from any Approved Subcontractor.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25" w:name="_Toc372814804"/>
      <w:r w:rsidRPr="00930D3A">
        <w:rPr>
          <w:rFonts w:ascii="Arial" w:eastAsia="Arial" w:hAnsi="Arial" w:cs="Arial"/>
          <w:b/>
          <w:bCs/>
          <w:caps/>
          <w:sz w:val="20"/>
          <w:szCs w:val="20"/>
          <w:lang w:eastAsia="en-GB"/>
        </w:rPr>
        <w:t>interaction with other in-scope services</w:t>
      </w:r>
      <w:bookmarkEnd w:id="92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signage management service will interact with the majority of the services the Service Provider will be delivering as follows: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26" w:name="_Toc372814805"/>
      <w:r w:rsidRPr="00930D3A">
        <w:rPr>
          <w:rFonts w:ascii="Arial" w:eastAsia="Arial" w:hAnsi="Arial" w:cs="Arial"/>
          <w:b/>
          <w:bCs/>
          <w:sz w:val="20"/>
          <w:szCs w:val="20"/>
          <w:lang w:eastAsia="en-GB"/>
        </w:rPr>
        <w:lastRenderedPageBreak/>
        <w:t>Building Fabric, Mechanical and Electrical and Infrastructure Maintenance Services</w:t>
      </w:r>
      <w:bookmarkEnd w:id="92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Handymen, Carpenter and Electricians will undertake the day to day installation, maintenance and repair of all Signs and Signage.  They will erect Temporary Signage agreed through the Temporary Signage process when undertaking repairs to maintain health and safety.</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27" w:name="_Toc372814806"/>
      <w:r w:rsidRPr="00930D3A">
        <w:rPr>
          <w:rFonts w:ascii="Arial" w:eastAsia="Arial" w:hAnsi="Arial" w:cs="Arial"/>
          <w:b/>
          <w:bCs/>
          <w:sz w:val="20"/>
          <w:szCs w:val="20"/>
          <w:lang w:eastAsia="en-GB"/>
        </w:rPr>
        <w:t>Cleaning Services</w:t>
      </w:r>
      <w:bookmarkEnd w:id="92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8" w:name="_Toc372814807"/>
      <w:r w:rsidRPr="00930D3A">
        <w:rPr>
          <w:rFonts w:ascii="Arial" w:eastAsia="Arial" w:hAnsi="Arial"/>
          <w:sz w:val="20"/>
          <w:szCs w:val="20"/>
          <w:lang w:val="x-none" w:eastAsia="x-none"/>
        </w:rPr>
        <w:t>It will include the provision of portable warning signs for hazards due to cleaning operations and the supply, installation and maintenance (updating) of statutory signage to comply with COSHH regulations for chemical use and storage.</w:t>
      </w:r>
      <w:bookmarkEnd w:id="92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29" w:name="_Toc372814808"/>
      <w:r w:rsidRPr="00930D3A">
        <w:rPr>
          <w:rFonts w:ascii="Arial" w:eastAsia="Arial" w:hAnsi="Arial"/>
          <w:sz w:val="20"/>
          <w:szCs w:val="20"/>
          <w:lang w:val="x-none" w:eastAsia="x-none"/>
        </w:rPr>
        <w:t>The cleaning teams will be expected to report any damaged signage to the Helpdesk for rectification by the Building Fabric and Infrastructure Maintenance Team.</w:t>
      </w:r>
      <w:bookmarkEnd w:id="92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0" w:name="_Toc372814809"/>
      <w:r w:rsidRPr="00930D3A">
        <w:rPr>
          <w:rFonts w:ascii="Arial" w:eastAsia="Arial" w:hAnsi="Arial" w:cs="Arial"/>
          <w:b/>
          <w:bCs/>
          <w:sz w:val="20"/>
          <w:szCs w:val="20"/>
          <w:lang w:eastAsia="en-GB"/>
        </w:rPr>
        <w:t>Security Services</w:t>
      </w:r>
      <w:bookmarkEnd w:id="93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and maintenance of warning signs for restricted areas.  Security staff will also be expected to report any incidences of damaged signs to the Helpdesk.</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1" w:name="_Toc372814810"/>
      <w:r w:rsidRPr="00930D3A">
        <w:rPr>
          <w:rFonts w:ascii="Arial" w:eastAsia="Arial" w:hAnsi="Arial" w:cs="Arial"/>
          <w:b/>
          <w:bCs/>
          <w:sz w:val="20"/>
          <w:szCs w:val="20"/>
          <w:lang w:eastAsia="en-GB"/>
        </w:rPr>
        <w:t>Transport Services</w:t>
      </w:r>
      <w:bookmarkEnd w:id="93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and maintenance of external directional and information signage to car parks, roads and thoroughfares across campus as well as temporary Vehicular Signage and Temporary Signage for traffic and people visiting campus during Events.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2" w:name="_Toc372814811"/>
      <w:r w:rsidRPr="00930D3A">
        <w:rPr>
          <w:rFonts w:ascii="Arial" w:eastAsia="Arial" w:hAnsi="Arial" w:cs="Arial"/>
          <w:b/>
          <w:bCs/>
          <w:sz w:val="20"/>
          <w:szCs w:val="20"/>
          <w:lang w:eastAsia="en-GB"/>
        </w:rPr>
        <w:t>Logistics</w:t>
      </w:r>
      <w:bookmarkEnd w:id="93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maintenance and operation of all internal and external identification and directional signage for campus users in an agreed, consistent format and style, including illuminated and electronic information signs.  Special attention will be paid to DDA requirements.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3" w:name="_Toc372814812"/>
      <w:r w:rsidRPr="00930D3A">
        <w:rPr>
          <w:rFonts w:ascii="Arial" w:eastAsia="Arial" w:hAnsi="Arial" w:cs="Arial"/>
          <w:b/>
          <w:bCs/>
          <w:sz w:val="20"/>
          <w:szCs w:val="20"/>
          <w:lang w:eastAsia="en-GB"/>
        </w:rPr>
        <w:t>Statutory Compliance Services</w:t>
      </w:r>
      <w:bookmarkEnd w:id="93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and maintenance of all health and safety statutory Signs and Signage including emergency exits, COSHH signage, hazard warning signs (such as high/low voltage electrical supplies and hot water). The QSHE and Compliance Manager will provide advice and information on signage requirements in accordance with Applicable Laws and Regulations, ensuring all current standards are adhered to.</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4" w:name="_Toc372814813"/>
      <w:r w:rsidRPr="00930D3A">
        <w:rPr>
          <w:rFonts w:ascii="Arial" w:eastAsia="Arial" w:hAnsi="Arial" w:cs="Arial"/>
          <w:b/>
          <w:bCs/>
          <w:sz w:val="20"/>
          <w:szCs w:val="20"/>
          <w:lang w:eastAsia="en-GB"/>
        </w:rPr>
        <w:t>Energy and Environmental Management Services</w:t>
      </w:r>
      <w:bookmarkEnd w:id="93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of advisory and information signage to encourage energy and utilities consumption reduction as part of the sustainability behavioural management programme (such as "Please switch off lighting when not required").  All Signs and Signage will be in an agreed format and theme.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5" w:name="_Toc372814814"/>
      <w:r w:rsidRPr="00930D3A">
        <w:rPr>
          <w:rFonts w:ascii="Arial" w:eastAsia="Arial" w:hAnsi="Arial" w:cs="Arial"/>
          <w:b/>
          <w:bCs/>
          <w:sz w:val="20"/>
          <w:szCs w:val="20"/>
          <w:lang w:eastAsia="en-GB"/>
        </w:rPr>
        <w:t>Grounds Maintenance Services and Sports Grounds Services</w:t>
      </w:r>
      <w:bookmarkEnd w:id="93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and maintenance of all information and directional signage associated with the sports grounds areas including grounds specific signage such as that for woodland walks and protected habitats.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6" w:name="_Toc372814815"/>
      <w:r w:rsidRPr="00930D3A">
        <w:rPr>
          <w:rFonts w:ascii="Arial" w:eastAsia="Arial" w:hAnsi="Arial" w:cs="Arial"/>
          <w:b/>
          <w:bCs/>
          <w:sz w:val="20"/>
          <w:szCs w:val="20"/>
          <w:lang w:eastAsia="en-GB"/>
        </w:rPr>
        <w:t>Project Management Services</w:t>
      </w:r>
      <w:bookmarkEnd w:id="93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the provision and maintenance of Temporary Signage associated with any project works on site, including warning, information and directional signs plus the removal of signs and making good on completion of the projects.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7" w:name="_Toc372814816"/>
      <w:r w:rsidRPr="00930D3A">
        <w:rPr>
          <w:rFonts w:ascii="Arial" w:eastAsia="Arial" w:hAnsi="Arial" w:cs="Arial"/>
          <w:b/>
          <w:bCs/>
          <w:sz w:val="20"/>
          <w:szCs w:val="20"/>
          <w:lang w:eastAsia="en-GB"/>
        </w:rPr>
        <w:lastRenderedPageBreak/>
        <w:t>Helpdesk Services</w:t>
      </w:r>
      <w:bookmarkEnd w:id="93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Helpdesk service to coordinate Works Orders delivery in accordance with the reactive response and rectification priorities.  The Helpdesk will issue Works Orders to the operatives via their PDAs and monitor works progress via Maximo based on the real time communications received back from the PDAs.  The Helpdesk will advise the maintenance team of any requirement to carry out noisy or difficult to access works at specific times so as to avoid conflicts with the University operations (such as during exam periods).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38" w:name="_Toc372814817"/>
      <w:r w:rsidRPr="00930D3A">
        <w:rPr>
          <w:rFonts w:ascii="Arial" w:eastAsia="Arial" w:hAnsi="Arial" w:cs="Arial"/>
          <w:b/>
          <w:bCs/>
          <w:sz w:val="20"/>
          <w:szCs w:val="20"/>
          <w:lang w:eastAsia="en-GB"/>
        </w:rPr>
        <w:t>University Events Services</w:t>
      </w:r>
      <w:bookmarkEnd w:id="93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maintenance team will ensure any works are completed prior to scheduled Events so as to present the University in the best possible condition.  Planned maintenance activities will be coordinated around Events so as to avoid any conflict with or disruption to the Events.  Where requested, Temporary Signage will be erected for Events and removed afterwards.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39" w:name="_Toc372814818"/>
      <w:r w:rsidRPr="00930D3A">
        <w:rPr>
          <w:rFonts w:ascii="Arial" w:eastAsia="Arial" w:hAnsi="Arial" w:cs="Arial"/>
          <w:b/>
          <w:bCs/>
          <w:caps/>
          <w:sz w:val="20"/>
          <w:szCs w:val="20"/>
          <w:lang w:eastAsia="en-GB"/>
        </w:rPr>
        <w:t>interaction with catering and conference SERVICE provider</w:t>
      </w:r>
      <w:bookmarkEnd w:id="93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40" w:name="_Toc372814819"/>
      <w:r w:rsidRPr="00930D3A">
        <w:rPr>
          <w:rFonts w:ascii="Arial" w:eastAsia="Arial" w:hAnsi="Arial" w:cs="Arial"/>
          <w:sz w:val="20"/>
          <w:szCs w:val="20"/>
          <w:lang w:eastAsia="en-GB"/>
        </w:rPr>
        <w:t>There will be interaction with the Catering and Conference Service Provider to supply and maintain information and directional signage for them that the University would require on campus.  The style and format will be in accordance with that specified by the University. The Service Provider will help them through the approval process for external Signs and Signage when required, for example for external advertising of their food offers and point of sale.  Whilst not in scope of the Signage Management Services, the Service Provider may work with the University's Catering and Conference Service Provider to supply any Signs and Signage they may require under a separate arrangement and ensuring the University dedicated resources are not used for this during their normal working hours. The Service Provider will provide Temporary Signage as directed by the University for any catering events.</w:t>
      </w:r>
      <w:bookmarkEnd w:id="94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41" w:name="_Toc372814820"/>
      <w:r w:rsidRPr="00930D3A">
        <w:rPr>
          <w:rFonts w:ascii="Arial" w:eastAsia="Arial" w:hAnsi="Arial" w:cs="Arial"/>
          <w:sz w:val="20"/>
          <w:szCs w:val="20"/>
          <w:lang w:eastAsia="en-GB"/>
        </w:rPr>
        <w:t>The Service Provider will work with the Catering and Conference Service Provider to meet their Temporary Signage requirements during conference events whilst ensuring that all Signs and Signage comply with the University's preferences.  The Service Provider will check that all routes on campus are properly signposted and remove all signs after events are complete.</w:t>
      </w:r>
      <w:bookmarkEnd w:id="941"/>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42" w:name="_Toc372814821"/>
      <w:r w:rsidRPr="00930D3A">
        <w:rPr>
          <w:rFonts w:ascii="Arial" w:eastAsia="Arial" w:hAnsi="Arial" w:cs="Arial"/>
          <w:b/>
          <w:bCs/>
          <w:caps/>
          <w:sz w:val="20"/>
          <w:szCs w:val="20"/>
          <w:lang w:eastAsia="en-GB"/>
        </w:rPr>
        <w:t>interaction with the University</w:t>
      </w:r>
      <w:bookmarkEnd w:id="94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interact with the University and all University schools and directorates as necessary to deliver the Signage Management Services, ensuring compliance with the University's Signage Strategy, branding and image. This will also include working with organisations such as the USSU to approve Temporary Signage for elections or Events. The Service Provider will also ensure approved Temporary Signage is taken down once it has fulfilled its use.</w:t>
      </w:r>
      <w:r w:rsidRPr="00930D3A" w:rsidDel="00F7031C">
        <w:rPr>
          <w:rFonts w:ascii="Arial" w:eastAsia="Arial" w:hAnsi="Arial" w:cs="Arial"/>
          <w:sz w:val="20"/>
          <w:szCs w:val="20"/>
          <w:lang w:eastAsia="en-GB"/>
        </w:rPr>
        <w:t xml:space="preserve"> </w:t>
      </w:r>
      <w:r w:rsidRPr="00930D3A">
        <w:rPr>
          <w:rFonts w:ascii="Arial" w:eastAsia="Arial" w:hAnsi="Arial" w:cs="Arial"/>
          <w:sz w:val="20"/>
          <w:szCs w:val="20"/>
          <w:lang w:eastAsia="en-GB"/>
        </w:rPr>
        <w:t>The Service Provider will use the approval process above for Temporary Signage, ensuring an efficient and compliant service.  The Service Provider will facilitate the request for Signs an Signage works and manage the Work Orders through the Helpdesk.  The MICAD system will be used to maintain and manage all Signs and Signage records including the provision of a booking system for the use of Temporary Signage.</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43" w:name="_Ref372621379"/>
      <w:bookmarkStart w:id="944" w:name="_Toc372814822"/>
      <w:r w:rsidRPr="00930D3A">
        <w:rPr>
          <w:rFonts w:ascii="Arial" w:eastAsia="Arial" w:hAnsi="Arial" w:cs="Arial"/>
          <w:b/>
          <w:bCs/>
          <w:caps/>
          <w:sz w:val="20"/>
          <w:szCs w:val="20"/>
          <w:lang w:eastAsia="en-GB"/>
        </w:rPr>
        <w:lastRenderedPageBreak/>
        <w:t>New signage approval process</w:t>
      </w:r>
      <w:bookmarkEnd w:id="943"/>
      <w:bookmarkEnd w:id="944"/>
    </w:p>
    <w:p w:rsidR="00930D3A" w:rsidRPr="00930D3A" w:rsidRDefault="00930D3A" w:rsidP="00930D3A">
      <w:pPr>
        <w:adjustRightInd w:val="0"/>
        <w:spacing w:after="240"/>
        <w:ind w:left="851"/>
        <w:jc w:val="both"/>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5167630" cy="84105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67630" cy="8410575"/>
                    </a:xfrm>
                    <a:prstGeom prst="rect">
                      <a:avLst/>
                    </a:prstGeom>
                    <a:noFill/>
                    <a:ln>
                      <a:noFill/>
                    </a:ln>
                  </pic:spPr>
                </pic:pic>
              </a:graphicData>
            </a:graphic>
          </wp:inline>
        </w:drawing>
      </w: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Space Information and Moves Services</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b/>
          <w:sz w:val="20"/>
          <w:szCs w:val="20"/>
          <w:lang w:eastAsia="en-GB"/>
        </w:rPr>
        <w:t>Service Reference Number:  SSSM01</w:t>
      </w:r>
    </w:p>
    <w:p w:rsidR="00930D3A" w:rsidRPr="00930D3A" w:rsidRDefault="00930D3A" w:rsidP="00930D3A">
      <w:pPr>
        <w:keepNext/>
        <w:numPr>
          <w:ilvl w:val="0"/>
          <w:numId w:val="32"/>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Service Definitions</w:t>
      </w:r>
    </w:p>
    <w:tbl>
      <w:tblPr>
        <w:tblW w:w="0" w:type="auto"/>
        <w:jc w:val="center"/>
        <w:tblInd w:w="959" w:type="dxa"/>
        <w:tblLayout w:type="fixed"/>
        <w:tblLook w:val="0000" w:firstRow="0" w:lastRow="0" w:firstColumn="0" w:lastColumn="0" w:noHBand="0" w:noVBand="0"/>
      </w:tblPr>
      <w:tblGrid>
        <w:gridCol w:w="2551"/>
        <w:gridCol w:w="6237"/>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CAD</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computer aided designs;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Moves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move within the Premises of fewer than five University staff;</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Relocation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move within the Premises of five or more University staff or of any University staff off-Premises;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Space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interior of any building on the Premises and/or any exterior areas dedicated for the use of specific schools or directorates;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Space Information and Moves Services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space information and moves services set out in the Space Information and Moves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Space Information and Moves Services Specification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Space Information and Moves Services set out in, and agreed in accordance with, Schedule 2 (Reference Number SSSM01).</w:t>
            </w:r>
          </w:p>
        </w:tc>
      </w:tr>
    </w:tbl>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Objectives</w:t>
      </w:r>
    </w:p>
    <w:p w:rsidR="00930D3A" w:rsidRPr="00930D3A" w:rsidRDefault="00930D3A" w:rsidP="00930D3A">
      <w:pPr>
        <w:numPr>
          <w:ilvl w:val="1"/>
          <w:numId w:val="7"/>
        </w:numPr>
        <w:adjustRightInd w:val="0"/>
        <w:spacing w:after="240"/>
        <w:jc w:val="both"/>
        <w:outlineLvl w:val="1"/>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and deliver the Space Information and Moves Services to:</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provide information and data on Space usage to support the University with making efficient use of Space; and</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provide a Moves and Relocation service to assist with internal office moves at the Premises.</w:t>
      </w:r>
    </w:p>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Scope of Services</w:t>
      </w:r>
    </w:p>
    <w:p w:rsidR="00930D3A" w:rsidRPr="00930D3A" w:rsidRDefault="00930D3A" w:rsidP="00930D3A">
      <w:pPr>
        <w:numPr>
          <w:ilvl w:val="1"/>
          <w:numId w:val="7"/>
        </w:numPr>
        <w:adjustRightInd w:val="0"/>
        <w:spacing w:after="240"/>
        <w:jc w:val="both"/>
        <w:outlineLvl w:val="1"/>
        <w:rPr>
          <w:rFonts w:ascii="Arial" w:eastAsia="Arial" w:hAnsi="Arial" w:cs="Arial"/>
          <w:sz w:val="20"/>
          <w:szCs w:val="20"/>
          <w:lang w:eastAsia="en-GB"/>
        </w:rPr>
      </w:pPr>
      <w:r w:rsidRPr="00930D3A">
        <w:rPr>
          <w:rFonts w:ascii="Arial" w:eastAsia="Arial" w:hAnsi="Arial" w:cs="Arial"/>
          <w:sz w:val="20"/>
          <w:szCs w:val="20"/>
          <w:lang w:eastAsia="en-GB"/>
        </w:rPr>
        <w:t>The Space Information and Moves Services provided by the Service Provider shall include:</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planning and advice on office space and corporate meeting rooms;</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advice on office space allocation and corporate meeting room allocation; and</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handling internal moves of University office-based staff (academic and non-academic).</w:t>
      </w:r>
    </w:p>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Detailed Service Requirements</w:t>
      </w:r>
    </w:p>
    <w:tbl>
      <w:tblPr>
        <w:tblW w:w="8517"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2080"/>
        <w:gridCol w:w="5165"/>
      </w:tblGrid>
      <w:tr w:rsidR="00930D3A" w:rsidRPr="00930D3A" w:rsidTr="00872B5D">
        <w:trPr>
          <w:trHeight w:val="433"/>
          <w:jc w:val="center"/>
        </w:trPr>
        <w:tc>
          <w:tcPr>
            <w:tcW w:w="1272"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080"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5165"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trHeight w:val="48"/>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DSRSM001</w:t>
            </w:r>
          </w:p>
        </w:tc>
        <w:tc>
          <w:tcPr>
            <w:tcW w:w="208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Space information and records</w:t>
            </w:r>
          </w:p>
        </w:tc>
        <w:tc>
          <w:tcPr>
            <w:tcW w:w="516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the University with information on the use of Space at the Premises including the use of:</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office space;</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teaching space;</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research space;</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meeting rooms;</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residential space; and</w:t>
            </w:r>
          </w:p>
          <w:p w:rsidR="00930D3A" w:rsidRPr="00930D3A" w:rsidRDefault="00930D3A" w:rsidP="00930D3A">
            <w:pPr>
              <w:numPr>
                <w:ilvl w:val="0"/>
                <w:numId w:val="3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catering, social and retail spaces.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keep records of Space usage by the University, its schools and directorates to allow internal recharging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compile statistics on office and meeting room use at the Premises.  </w:t>
            </w:r>
          </w:p>
        </w:tc>
      </w:tr>
      <w:tr w:rsidR="00930D3A" w:rsidRPr="00930D3A" w:rsidTr="00872B5D">
        <w:trPr>
          <w:trHeight w:val="39"/>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DSRSM002</w:t>
            </w:r>
          </w:p>
        </w:tc>
        <w:tc>
          <w:tcPr>
            <w:tcW w:w="208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Space Planning </w:t>
            </w:r>
          </w:p>
        </w:tc>
        <w:tc>
          <w:tcPr>
            <w:tcW w:w="516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produce CAD drawings of potential reconfigurations and/or changes of use of Space upon request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advise the University on the implications of any requested changes to Space usage, including:</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policies on space standards and space planning;</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security considerations;</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health, safety and wellbeing considerations;</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Applicable Laws and Regulations;</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disabled access; and</w:t>
            </w:r>
          </w:p>
          <w:p w:rsidR="00930D3A" w:rsidRPr="00930D3A" w:rsidRDefault="00930D3A" w:rsidP="00930D3A">
            <w:pPr>
              <w:numPr>
                <w:ilvl w:val="0"/>
                <w:numId w:val="3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cost.</w:t>
            </w:r>
          </w:p>
        </w:tc>
      </w:tr>
      <w:tr w:rsidR="00930D3A" w:rsidRPr="00930D3A" w:rsidTr="00872B5D">
        <w:trPr>
          <w:trHeight w:val="39"/>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DSRSM003</w:t>
            </w:r>
          </w:p>
        </w:tc>
        <w:tc>
          <w:tcPr>
            <w:tcW w:w="208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Moves and Relocations </w:t>
            </w:r>
          </w:p>
        </w:tc>
        <w:tc>
          <w:tcPr>
            <w:tcW w:w="516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support the University with planning, coordination and undertaking Moves and Relocations including the provision of specialist movers, hire of crates and supply of packing material, if required. </w:t>
            </w:r>
          </w:p>
        </w:tc>
      </w:tr>
      <w:tr w:rsidR="00930D3A" w:rsidRPr="00930D3A" w:rsidTr="00872B5D">
        <w:trPr>
          <w:trHeight w:val="770"/>
          <w:jc w:val="center"/>
        </w:trPr>
        <w:tc>
          <w:tcPr>
            <w:tcW w:w="1272"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DSRSM004</w:t>
            </w:r>
          </w:p>
        </w:tc>
        <w:tc>
          <w:tcPr>
            <w:tcW w:w="208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CAD drawings </w:t>
            </w:r>
          </w:p>
        </w:tc>
        <w:tc>
          <w:tcPr>
            <w:tcW w:w="516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maintain up-to-date CAD drawings of the Premises (where such drawings are available).  A readable electronic format such as DWG files must be used. </w:t>
            </w:r>
          </w:p>
        </w:tc>
      </w:tr>
    </w:tbl>
    <w:p w:rsidR="00930D3A" w:rsidRPr="00930D3A" w:rsidRDefault="00930D3A" w:rsidP="00930D3A">
      <w:pPr>
        <w:numPr>
          <w:ilvl w:val="0"/>
          <w:numId w:val="7"/>
        </w:numPr>
        <w:adjustRightInd w:val="0"/>
        <w:spacing w:before="240"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not used</w:t>
      </w:r>
    </w:p>
    <w:p w:rsidR="00930D3A" w:rsidRPr="00930D3A" w:rsidRDefault="00930D3A" w:rsidP="00930D3A">
      <w:pPr>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not used</w:t>
      </w:r>
    </w:p>
    <w:p w:rsidR="00930D3A" w:rsidRPr="00930D3A" w:rsidRDefault="00930D3A" w:rsidP="00930D3A">
      <w:pPr>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not used</w:t>
      </w:r>
    </w:p>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Added Value</w:t>
      </w:r>
    </w:p>
    <w:p w:rsidR="00930D3A" w:rsidRPr="00930D3A" w:rsidRDefault="00930D3A" w:rsidP="00930D3A">
      <w:pPr>
        <w:numPr>
          <w:ilvl w:val="1"/>
          <w:numId w:val="7"/>
        </w:numPr>
        <w:adjustRightInd w:val="0"/>
        <w:spacing w:after="240"/>
        <w:jc w:val="both"/>
        <w:outlineLvl w:val="1"/>
        <w:rPr>
          <w:rFonts w:ascii="Arial" w:eastAsia="Arial" w:hAnsi="Arial" w:cs="Arial"/>
          <w:sz w:val="20"/>
          <w:szCs w:val="20"/>
          <w:lang w:eastAsia="en-GB"/>
        </w:rPr>
      </w:pPr>
      <w:r w:rsidRPr="00930D3A">
        <w:rPr>
          <w:rFonts w:ascii="Arial" w:eastAsia="Arial" w:hAnsi="Arial" w:cs="Arial"/>
          <w:sz w:val="20"/>
          <w:szCs w:val="20"/>
          <w:lang w:eastAsia="en-GB"/>
        </w:rPr>
        <w:t>The Service Provider shall carry out the following "value added" services as part of the Space Information and Moves Services:</w:t>
      </w:r>
    </w:p>
    <w:p w:rsidR="00930D3A" w:rsidRPr="00930D3A" w:rsidRDefault="00930D3A" w:rsidP="00930D3A">
      <w:pPr>
        <w:numPr>
          <w:ilvl w:val="2"/>
          <w:numId w:val="7"/>
        </w:numPr>
        <w:adjustRightInd w:val="0"/>
        <w:spacing w:after="240"/>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p>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Service Provider Personnel</w:t>
      </w:r>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qualified and experienced CAD operatives are available to produce the CAD drawings of the Premises.</w:t>
      </w:r>
    </w:p>
    <w:p w:rsidR="00930D3A" w:rsidRPr="00930D3A" w:rsidRDefault="00930D3A" w:rsidP="00930D3A">
      <w:pPr>
        <w:keepNext/>
        <w:numPr>
          <w:ilvl w:val="0"/>
          <w:numId w:val="7"/>
        </w:numPr>
        <w:adjustRightInd w:val="0"/>
        <w:spacing w:after="240"/>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lastRenderedPageBreak/>
        <w:t>Reporting</w:t>
      </w:r>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produce a monthly report containing data on the Space Information and Moves Services (included in</w:t>
      </w:r>
      <w:bookmarkStart w:id="945" w:name="_Toc372814870"/>
      <w:r w:rsidRPr="00930D3A">
        <w:rPr>
          <w:rFonts w:ascii="Arial" w:eastAsia="Arial" w:hAnsi="Arial" w:cs="Arial"/>
          <w:sz w:val="20"/>
          <w:szCs w:val="20"/>
          <w:lang w:eastAsia="en-GB"/>
        </w:rPr>
        <w:t xml:space="preserve"> the monthly management report).</w:t>
      </w:r>
      <w:bookmarkEnd w:id="945"/>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SPACE INFORMATION AND MOVES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SSSM01</w:t>
      </w:r>
    </w:p>
    <w:p w:rsidR="00930D3A" w:rsidRPr="00930D3A" w:rsidRDefault="00930D3A" w:rsidP="00930D3A">
      <w:pPr>
        <w:keepNext/>
        <w:numPr>
          <w:ilvl w:val="0"/>
          <w:numId w:val="3"/>
        </w:numPr>
        <w:adjustRightInd w:val="0"/>
        <w:spacing w:after="240"/>
        <w:jc w:val="both"/>
        <w:outlineLvl w:val="0"/>
        <w:rPr>
          <w:rFonts w:ascii="Arial" w:eastAsia="Arial" w:hAnsi="Arial" w:cs="Arial"/>
          <w:sz w:val="20"/>
          <w:szCs w:val="20"/>
          <w:lang w:eastAsia="en-GB"/>
        </w:rPr>
      </w:pPr>
      <w:bookmarkStart w:id="946" w:name="_Toc372814871"/>
      <w:r w:rsidRPr="00930D3A">
        <w:rPr>
          <w:rFonts w:ascii="Arial" w:eastAsia="Arial" w:hAnsi="Arial" w:cs="Arial"/>
          <w:b/>
          <w:bCs/>
          <w:caps/>
          <w:sz w:val="20"/>
          <w:szCs w:val="20"/>
          <w:lang w:eastAsia="en-GB"/>
        </w:rPr>
        <w:t>Service management</w:t>
      </w:r>
      <w:bookmarkEnd w:id="94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47" w:name="_Toc372814872"/>
      <w:r w:rsidRPr="00930D3A">
        <w:rPr>
          <w:rFonts w:ascii="Arial" w:eastAsia="Arial" w:hAnsi="Arial" w:cs="Arial"/>
          <w:sz w:val="20"/>
          <w:szCs w:val="20"/>
          <w:lang w:eastAsia="en-GB"/>
        </w:rPr>
        <w:t>The Space Information and Moves Service will be managed by two separate managers within the wider Project Management Services team, reporting into the Partnership Manager as shown in the diagram below</w:t>
      </w:r>
      <w:bookmarkEnd w:id="947"/>
      <w:r w:rsidRPr="00930D3A">
        <w:rPr>
          <w:rFonts w:ascii="Arial" w:eastAsia="Arial" w:hAnsi="Arial" w:cs="Arial"/>
          <w:sz w:val="20"/>
          <w:szCs w:val="20"/>
          <w:lang w:eastAsia="en-GB"/>
        </w:rPr>
        <w:t>:</w:t>
      </w:r>
    </w:p>
    <w:tbl>
      <w:tblPr>
        <w:tblW w:w="0" w:type="auto"/>
        <w:jc w:val="center"/>
        <w:tblInd w:w="850" w:type="dxa"/>
        <w:tblLayout w:type="fixed"/>
        <w:tblLook w:val="0000" w:firstRow="0" w:lastRow="0" w:firstColumn="0" w:lastColumn="0" w:noHBand="0" w:noVBand="0"/>
      </w:tblPr>
      <w:tblGrid>
        <w:gridCol w:w="6170"/>
      </w:tblGrid>
      <w:tr w:rsidR="00930D3A" w:rsidRPr="00930D3A" w:rsidTr="00872B5D">
        <w:trPr>
          <w:cantSplit/>
          <w:jc w:val="center"/>
        </w:trPr>
        <w:tc>
          <w:tcPr>
            <w:tcW w:w="6170"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2594610" cy="288163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594610" cy="2881630"/>
                          </a:xfrm>
                          <a:prstGeom prst="rect">
                            <a:avLst/>
                          </a:prstGeom>
                          <a:noFill/>
                          <a:ln>
                            <a:noFill/>
                          </a:ln>
                        </pic:spPr>
                      </pic:pic>
                    </a:graphicData>
                  </a:graphic>
                </wp:inline>
              </w:drawing>
            </w:r>
          </w:p>
        </w:tc>
      </w:tr>
    </w:tbl>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48" w:name="_Toc372814873"/>
      <w:r w:rsidRPr="00930D3A">
        <w:rPr>
          <w:rFonts w:ascii="Arial" w:eastAsia="Arial" w:hAnsi="Arial" w:cs="Arial"/>
          <w:sz w:val="20"/>
          <w:szCs w:val="20"/>
          <w:lang w:eastAsia="en-GB"/>
        </w:rPr>
        <w:t>The management of the Space Information and Moves Service and the planning of Moves will be undertaken by the Project Manager/s in the Projects Team reporting to the Estates Manager, while the physical Moves will be undertaken by the Porters, who separately report to the Site Services Manager.</w:t>
      </w:r>
      <w:bookmarkEnd w:id="94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49" w:name="_Toc372814874"/>
      <w:r w:rsidRPr="00930D3A">
        <w:rPr>
          <w:rFonts w:ascii="Arial" w:eastAsia="Arial" w:hAnsi="Arial" w:cs="Arial"/>
          <w:b/>
          <w:bCs/>
          <w:caps/>
          <w:sz w:val="20"/>
          <w:szCs w:val="20"/>
          <w:lang w:eastAsia="en-GB"/>
        </w:rPr>
        <w:t>service delivery staff</w:t>
      </w:r>
      <w:bookmarkEnd w:id="94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50" w:name="_Toc372814875"/>
      <w:r w:rsidRPr="00930D3A">
        <w:rPr>
          <w:rFonts w:ascii="Arial" w:eastAsia="Arial" w:hAnsi="Arial" w:cs="Arial"/>
          <w:b/>
          <w:bCs/>
          <w:sz w:val="20"/>
          <w:szCs w:val="20"/>
          <w:lang w:eastAsia="en-GB"/>
        </w:rPr>
        <w:t>The Service Provider's staffing solution</w:t>
      </w:r>
      <w:bookmarkEnd w:id="95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1" w:name="_Toc372814876"/>
      <w:r w:rsidRPr="00930D3A">
        <w:rPr>
          <w:rFonts w:ascii="Arial" w:eastAsia="Arial" w:hAnsi="Arial"/>
          <w:sz w:val="20"/>
          <w:szCs w:val="20"/>
          <w:lang w:val="x-none" w:eastAsia="x-none"/>
        </w:rPr>
        <w:t>The Service Provider has included four full time Project Managers within the core fee, of which two will be trained CAD Operators, who will provide the Space Information and Moves Services. This level of project management resource will flex upwards depending on the number and value of project work the Service Provider undertakes for the University, as the additional resource will be paid out of the variable charge agreed schedule of rates.</w:t>
      </w:r>
      <w:bookmarkEnd w:id="95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2" w:name="_Toc372814877"/>
      <w:r w:rsidRPr="00930D3A">
        <w:rPr>
          <w:rFonts w:ascii="Arial" w:eastAsia="Arial" w:hAnsi="Arial"/>
          <w:sz w:val="20"/>
          <w:szCs w:val="20"/>
          <w:lang w:val="x-none" w:eastAsia="x-none"/>
        </w:rPr>
        <w:t>Moves will be undertaken by the Logistics Team under the supervision of the Logistics Manager, while Relocations will be outsourced to a moves contractor, unless there is scope for the Logistics team to undertake this work. The Service Provider will employ twelve FTE Logistics Assistants within the Logistics Team will provide a number of logistical roles (including for Portering Services, Waste Services, and Mail Services) including a Moves and Relocation Service. The Service Provider's Logistics Team will be full time employees.</w:t>
      </w:r>
      <w:bookmarkEnd w:id="952"/>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3" w:name="_Toc372814878"/>
      <w:r w:rsidRPr="00930D3A">
        <w:rPr>
          <w:rFonts w:ascii="Arial" w:eastAsia="Arial" w:hAnsi="Arial"/>
          <w:sz w:val="20"/>
          <w:szCs w:val="20"/>
          <w:lang w:val="x-none" w:eastAsia="x-none"/>
        </w:rPr>
        <w:lastRenderedPageBreak/>
        <w:t>These resources are reflected in the organisation chart below.</w:t>
      </w:r>
      <w:bookmarkEnd w:id="953"/>
    </w:p>
    <w:p w:rsidR="00930D3A" w:rsidRPr="00930D3A" w:rsidRDefault="00930D3A" w:rsidP="00930D3A">
      <w:pPr>
        <w:adjustRightInd w:val="0"/>
        <w:spacing w:after="240"/>
        <w:jc w:val="center"/>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2732405" cy="21583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32405" cy="2158365"/>
                    </a:xfrm>
                    <a:prstGeom prst="rect">
                      <a:avLst/>
                    </a:prstGeom>
                    <a:noFill/>
                    <a:ln>
                      <a:noFill/>
                    </a:ln>
                  </pic:spPr>
                </pic:pic>
              </a:graphicData>
            </a:graphic>
          </wp:inline>
        </w:drawing>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54" w:name="_Toc372814879"/>
      <w:r w:rsidRPr="00930D3A">
        <w:rPr>
          <w:rFonts w:ascii="Arial" w:eastAsia="Arial" w:hAnsi="Arial" w:cs="Arial"/>
          <w:b/>
          <w:bCs/>
          <w:sz w:val="20"/>
          <w:szCs w:val="20"/>
          <w:lang w:eastAsia="en-GB"/>
        </w:rPr>
        <w:t>Roles and responsibilities</w:t>
      </w:r>
      <w:bookmarkEnd w:id="95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5" w:name="_Toc372814880"/>
      <w:r w:rsidRPr="00930D3A">
        <w:rPr>
          <w:rFonts w:ascii="Arial" w:eastAsia="Arial" w:hAnsi="Arial"/>
          <w:b/>
          <w:sz w:val="20"/>
          <w:szCs w:val="20"/>
          <w:lang w:val="x-none" w:eastAsia="x-none"/>
        </w:rPr>
        <w:t>Project Manager/CAD Operator</w:t>
      </w:r>
      <w:r w:rsidRPr="00930D3A">
        <w:rPr>
          <w:rFonts w:ascii="Arial" w:eastAsia="Arial" w:hAnsi="Arial"/>
          <w:sz w:val="20"/>
          <w:szCs w:val="20"/>
          <w:lang w:val="x-none" w:eastAsia="x-none"/>
        </w:rPr>
        <w:t xml:space="preserve"> – they will undertake Space planning activities with responsibility for maximising use of the University's Premises and providing support and expert advice on Space usage and occupancy costs. Individuals within the team will be proficient in the use of CAD software with experience of maintaining building records.</w:t>
      </w:r>
      <w:bookmarkEnd w:id="95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6" w:name="_Toc372814881"/>
      <w:r w:rsidRPr="00930D3A">
        <w:rPr>
          <w:rFonts w:ascii="Arial" w:eastAsia="Arial" w:hAnsi="Arial"/>
          <w:b/>
          <w:bCs/>
          <w:iCs/>
          <w:sz w:val="20"/>
          <w:szCs w:val="20"/>
          <w:lang w:val="x-none" w:eastAsia="x-none"/>
        </w:rPr>
        <w:t xml:space="preserve">Logistics Manager </w:t>
      </w:r>
      <w:r w:rsidRPr="00930D3A">
        <w:rPr>
          <w:rFonts w:ascii="Arial" w:eastAsia="Arial" w:hAnsi="Arial"/>
          <w:sz w:val="20"/>
          <w:szCs w:val="20"/>
          <w:lang w:val="x-none" w:eastAsia="x-none"/>
        </w:rPr>
        <w:t>- the Logistics Manager will report to the Site Services Manager and will be responsible for all logistic activities around the Premises. This will cover Print and Reprographic Services deliveries, waste movement and Mail Services as well as all Portering Services functions.</w:t>
      </w:r>
      <w:bookmarkEnd w:id="95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57" w:name="_Toc372814882"/>
      <w:r w:rsidRPr="00930D3A">
        <w:rPr>
          <w:rFonts w:ascii="Arial" w:eastAsia="Arial" w:hAnsi="Arial"/>
          <w:b/>
          <w:bCs/>
          <w:iCs/>
          <w:sz w:val="20"/>
          <w:szCs w:val="20"/>
          <w:lang w:val="x-none" w:eastAsia="x-none"/>
        </w:rPr>
        <w:t>Logistics team</w:t>
      </w:r>
      <w:r w:rsidRPr="00930D3A">
        <w:rPr>
          <w:rFonts w:ascii="Arial" w:eastAsia="Arial" w:hAnsi="Arial"/>
          <w:sz w:val="20"/>
          <w:szCs w:val="20"/>
          <w:lang w:val="x-none" w:eastAsia="x-none"/>
        </w:rPr>
        <w:t xml:space="preserve"> – the Logistics Team will be responsible for carrying out scheduled and planned tasks such as the movement of goods, furniture and equipment around the Premises including a Moves and Relocation service.</w:t>
      </w:r>
      <w:bookmarkEnd w:id="95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58" w:name="_Toc372814883"/>
      <w:r w:rsidRPr="00930D3A">
        <w:rPr>
          <w:rFonts w:ascii="Arial" w:eastAsia="Arial" w:hAnsi="Arial" w:cs="Arial"/>
          <w:b/>
          <w:bCs/>
          <w:sz w:val="20"/>
          <w:szCs w:val="20"/>
          <w:lang w:eastAsia="en-GB"/>
        </w:rPr>
        <w:t>Approved Subcontractors to be used</w:t>
      </w:r>
      <w:bookmarkEnd w:id="95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majority of the Space Information and Moves Services will be delivered using the Service Provider's existing resources.  The only element which may be outsourced would be the movement of Relocations and any complex or specialist equipment which would be done on a rechargeable basis. At this stage the Service Provider does not have names for these particular companies, but will likely use the same companies employed by the University at present for continuation of the Space Information and Moves Services.  Periodically these will be market tested to ensure the Service Provider is paying a VFM rate.</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59" w:name="_Toc372814884"/>
      <w:r w:rsidRPr="00930D3A">
        <w:rPr>
          <w:rFonts w:ascii="Arial" w:eastAsia="Arial" w:hAnsi="Arial" w:cs="Arial"/>
          <w:b/>
          <w:bCs/>
          <w:caps/>
          <w:sz w:val="20"/>
          <w:szCs w:val="20"/>
          <w:lang w:eastAsia="en-GB"/>
        </w:rPr>
        <w:t>equipment, Premises, technology and systems</w:t>
      </w:r>
      <w:bookmarkEnd w:id="95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60" w:name="_Toc372814885"/>
      <w:r w:rsidRPr="00930D3A">
        <w:rPr>
          <w:rFonts w:ascii="Arial" w:eastAsia="Arial" w:hAnsi="Arial" w:cs="Arial"/>
          <w:b/>
          <w:bCs/>
          <w:sz w:val="20"/>
          <w:szCs w:val="20"/>
          <w:lang w:eastAsia="en-GB"/>
        </w:rPr>
        <w:t>Space utilisation software</w:t>
      </w:r>
      <w:bookmarkEnd w:id="96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1" w:name="_Toc372814886"/>
      <w:r w:rsidRPr="00930D3A">
        <w:rPr>
          <w:rFonts w:ascii="Arial" w:eastAsia="Arial" w:hAnsi="Arial"/>
          <w:sz w:val="20"/>
          <w:szCs w:val="20"/>
          <w:lang w:val="x-none" w:eastAsia="x-none"/>
        </w:rPr>
        <w:t>The Service Provider will utilise MICAD software to run the Space Information and Moves Service. MICAD automates Space charge backs to accommodate specific billing and reporting requirements. It ensures Space planning information is always accurate and defensible by linking drawings with facilities and infrastructure data.</w:t>
      </w:r>
      <w:bookmarkEnd w:id="96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2" w:name="_Toc372814887"/>
      <w:r w:rsidRPr="00930D3A">
        <w:rPr>
          <w:rFonts w:ascii="Arial" w:eastAsia="Arial" w:hAnsi="Arial"/>
          <w:sz w:val="20"/>
          <w:szCs w:val="20"/>
          <w:lang w:val="x-none" w:eastAsia="x-none"/>
        </w:rPr>
        <w:t>The Service Provider's Space Information and Moves Services solution involves the provision of proprietary Space utilisation software MICAD. It will provide the University with full visibility of estate usage which will empower the University to make the most effective decisions on the use of Space while also informing future estates strategy.</w:t>
      </w:r>
      <w:bookmarkEnd w:id="96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3" w:name="_Toc372814888"/>
      <w:r w:rsidRPr="00930D3A">
        <w:rPr>
          <w:rFonts w:ascii="Arial" w:eastAsia="Arial" w:hAnsi="Arial"/>
          <w:sz w:val="20"/>
          <w:szCs w:val="20"/>
          <w:lang w:val="x-none" w:eastAsia="x-none"/>
        </w:rPr>
        <w:lastRenderedPageBreak/>
        <w:t>The software is based around a core application, the internet property register (IPR).  This multi-faceted software is used as a CAD drawing database and general property document repository. The solution provides a seamless distribution of the latest published documents that are attached to the University property locations (sites, buildings, floors or rooms).</w:t>
      </w:r>
      <w:bookmarkEnd w:id="96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4" w:name="_Toc372814889"/>
      <w:r w:rsidRPr="00930D3A">
        <w:rPr>
          <w:rFonts w:ascii="Arial" w:eastAsia="Arial" w:hAnsi="Arial"/>
          <w:sz w:val="20"/>
          <w:szCs w:val="20"/>
          <w:lang w:val="x-none" w:eastAsia="x-none"/>
        </w:rPr>
        <w:t>The IPR provides designated users with instant access to the Space database from the home page. The IPR system uses the CAD drawings to ensure accurate and reliable spatial information is always available. The Service Provider can store details against the defined Spaces such as function, departmental occupancy and costs. Data fields are user-definable and therefore the system and its information capabilities are extremely flexible.</w:t>
      </w:r>
      <w:bookmarkEnd w:id="96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5" w:name="_Toc372814890"/>
      <w:r w:rsidRPr="00930D3A">
        <w:rPr>
          <w:rFonts w:ascii="Arial" w:eastAsia="Arial" w:hAnsi="Arial"/>
          <w:sz w:val="20"/>
          <w:szCs w:val="20"/>
          <w:lang w:val="x-none" w:eastAsia="x-none"/>
        </w:rPr>
        <w:t>The Service Provider will provide training to the existing CAD Operators at the start of the contract.</w:t>
      </w:r>
      <w:bookmarkEnd w:id="96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66" w:name="_Toc372814891"/>
      <w:r w:rsidRPr="00930D3A">
        <w:rPr>
          <w:rFonts w:ascii="Arial" w:eastAsia="Arial" w:hAnsi="Arial" w:cs="Arial"/>
          <w:b/>
          <w:bCs/>
          <w:sz w:val="20"/>
          <w:szCs w:val="20"/>
          <w:lang w:eastAsia="en-GB"/>
        </w:rPr>
        <w:t>Logistical equipment and vehicles</w:t>
      </w:r>
      <w:bookmarkEnd w:id="96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7" w:name="_Toc372814892"/>
      <w:r w:rsidRPr="00930D3A">
        <w:rPr>
          <w:rFonts w:ascii="Arial" w:eastAsia="Arial" w:hAnsi="Arial"/>
          <w:sz w:val="20"/>
          <w:szCs w:val="20"/>
          <w:lang w:val="x-none" w:eastAsia="x-none"/>
        </w:rPr>
        <w:t>The Service Provider has included a pool vehicle for use by the Logistics Team for undertaking their general duties including moves and Relocation services.  The Service Provider has assumed that all other Equipment currently used by the University (including trolleys and lifting gear) will be transferred at the start of the Agreement. Any Equipment transferred to the Service Provider will be maintained in line with best practice.</w:t>
      </w:r>
      <w:bookmarkEnd w:id="96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68" w:name="_Toc372814893"/>
      <w:r w:rsidRPr="00930D3A">
        <w:rPr>
          <w:rFonts w:ascii="Arial" w:eastAsia="Arial" w:hAnsi="Arial"/>
          <w:sz w:val="20"/>
          <w:szCs w:val="20"/>
          <w:lang w:val="x-none" w:eastAsia="x-none"/>
        </w:rPr>
        <w:t>The Service Provider has assumed that any packing crates that may be required will be provided by the University on a rechargeable basis.</w:t>
      </w:r>
      <w:bookmarkEnd w:id="96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69" w:name="_Toc372814894"/>
      <w:r w:rsidRPr="00930D3A">
        <w:rPr>
          <w:rFonts w:ascii="Arial" w:eastAsia="Arial" w:hAnsi="Arial" w:cs="Arial"/>
          <w:b/>
          <w:bCs/>
          <w:sz w:val="20"/>
          <w:szCs w:val="20"/>
          <w:lang w:eastAsia="en-GB"/>
        </w:rPr>
        <w:t>Office accommodation</w:t>
      </w:r>
      <w:bookmarkEnd w:id="96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At the start of the contract the Service Provider will require office accommodation for the two Project Managers/CAD Operators and have assumed that the Service Provider can continue to use the existing Space.  Once accommodation has been reconfigured to allow the whole the Service Provider team to collocate together it is envisaged that these two individuals will be accommodated with the rest of the LLP team.</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70" w:name="_Toc372814895"/>
      <w:r w:rsidRPr="00930D3A">
        <w:rPr>
          <w:rFonts w:ascii="Arial" w:eastAsia="Arial" w:hAnsi="Arial" w:cs="Arial"/>
          <w:b/>
          <w:bCs/>
          <w:caps/>
          <w:sz w:val="20"/>
          <w:szCs w:val="20"/>
          <w:lang w:eastAsia="en-GB"/>
        </w:rPr>
        <w:t>processes and activities</w:t>
      </w:r>
      <w:bookmarkEnd w:id="97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71" w:name="_Toc372814896"/>
      <w:r w:rsidRPr="00930D3A">
        <w:rPr>
          <w:rFonts w:ascii="Arial" w:eastAsia="Arial" w:hAnsi="Arial" w:cs="Arial"/>
          <w:b/>
          <w:bCs/>
          <w:sz w:val="20"/>
          <w:szCs w:val="20"/>
          <w:lang w:eastAsia="en-GB"/>
        </w:rPr>
        <w:t>Scope of services to deliver a compliant Space Information and Moves Service</w:t>
      </w:r>
      <w:bookmarkEnd w:id="971"/>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2" w:name="_Toc372814897"/>
      <w:r w:rsidRPr="00930D3A">
        <w:rPr>
          <w:rFonts w:ascii="Arial" w:eastAsia="Arial" w:hAnsi="Arial"/>
          <w:b/>
          <w:bCs/>
          <w:sz w:val="20"/>
          <w:szCs w:val="20"/>
          <w:lang w:val="x-none" w:eastAsia="x-none"/>
        </w:rPr>
        <w:t>Space information and records [DSRSM001]</w:t>
      </w:r>
      <w:bookmarkEnd w:id="97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MICAD solution will provide full visibility of how the University estate is operating, enabling effective decision-making on the use of Space while informing future estates strategy. By capturing and maintaining a range of Space utilisation data the Service Provider will build up a comprehensive picture of the University estate. Analysis of this data will identify the best use of Space and rationalisation to suit University student numbers and academic pressures. The Service Provider's projects team will monitor the data to identify trends, understand how Space is being used, where it is costing money and where it can be maximised or developed.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It will help the University identify the most efficient use of Space and rationalisation to suit University student numbers and academic pressures. Through MICAD the Service Provider will provide both Space charge statements and full usage analysis. The Service Provider will provide the University with the latest data from sessional and dedicated Space usage to show building occupancy by University department, with areas used, costs and percentages of unused Space.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3" w:name="_Toc372814898"/>
      <w:r w:rsidRPr="00930D3A">
        <w:rPr>
          <w:rFonts w:ascii="Arial" w:eastAsia="Arial" w:hAnsi="Arial"/>
          <w:b/>
          <w:bCs/>
          <w:sz w:val="20"/>
          <w:szCs w:val="20"/>
          <w:lang w:val="x-none" w:eastAsia="x-none"/>
        </w:rPr>
        <w:lastRenderedPageBreak/>
        <w:t>Our commitment to reporting on Space usage</w:t>
      </w:r>
      <w:bookmarkEnd w:id="97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Once the Service Provider has captured this data it will continuously review it and occupancy figures and make recommendations as to how the Space could be reconfigured to drive up Space utilisation efficiency. Space utilisation including our recommendations will be included as part of the monthly reporting mechanism.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4" w:name="_Toc372814899"/>
      <w:r w:rsidRPr="00930D3A">
        <w:rPr>
          <w:rFonts w:ascii="Arial" w:eastAsia="Arial" w:hAnsi="Arial"/>
          <w:b/>
          <w:bCs/>
          <w:sz w:val="20"/>
          <w:szCs w:val="20"/>
          <w:lang w:val="x-none" w:eastAsia="x-none"/>
        </w:rPr>
        <w:t>Assets will be bar-coded</w:t>
      </w:r>
      <w:bookmarkEnd w:id="97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Projects Team will maintain the MICAD database so that Assets and plans remain up to date and accurate. The Service Provider intends to asset bar code all furniture (both GTS and office furniture) so that they can maintain an accurate record of its location and assess availability of stock. This will be carried out over the first year of the Agreement and will be done as a systematic programme with the Logistics Team being despatched to various Premises buildings to catalogue and bar code the individual units of furniture.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Projects Team will be responsible for carrying out scheduled and ad-hoc inspections and auditing assets to ensure the accuracy of the database.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5" w:name="_Toc372814900"/>
      <w:r w:rsidRPr="00930D3A">
        <w:rPr>
          <w:rFonts w:ascii="Arial" w:eastAsia="Arial" w:hAnsi="Arial"/>
          <w:b/>
          <w:bCs/>
          <w:sz w:val="20"/>
          <w:szCs w:val="20"/>
          <w:lang w:val="x-none" w:eastAsia="x-none"/>
        </w:rPr>
        <w:t>Space planning [DSRSM002]</w:t>
      </w:r>
      <w:bookmarkEnd w:id="97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CAD Operators will produce CAD drawings of potential reconfigurations and/or changes to the use of Space on request from the University. Not only will they provide a reactive service for Space planning activities but they will also provide an intellectual client role advising the University on any Applicable Laws and Regulations, policies and best practice standards that should be adopted as well as any costed proposals that may be necessary.  It will also involve liaison with other parts of the Service Provider's management structure for items such as security, health and safety and wellbeing considerations.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6" w:name="_Toc372814901"/>
      <w:r w:rsidRPr="00930D3A">
        <w:rPr>
          <w:rFonts w:ascii="Arial" w:eastAsia="Arial" w:hAnsi="Arial"/>
          <w:b/>
          <w:bCs/>
          <w:sz w:val="20"/>
          <w:szCs w:val="20"/>
          <w:lang w:val="x-none" w:eastAsia="x-none"/>
        </w:rPr>
        <w:t>Moves and Relocations [DSRSM003]</w:t>
      </w:r>
      <w:bookmarkEnd w:id="97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requests for Moves and Relocations will be routed through the Helpdesk who will maintain contact with the Requester (as defined in the Helpdesk Services Specification) throughout the process. The Requester will need to contact the Helpdesk and provide the necessary details, including the requirement for crates or packing materials.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For minor Move requests that require less than five members of staff, Helpdesk staff will then allocate the task to the Logistics Manager who will assign the appropriate Portering Staff resources and provide the user with the anticipated response time, providing the Helpdesk with the appropriate details. The assigned Logistic Assistant will then carry out the necessary Move and advise the Helpdesk on completion.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Should a large-scale office Relocation be required involving more than five members of staff and a large amount of furniture and equipment, the job will need to be logged with the Service Provider's Helpdesk in advance. The Helpdesk will pass the request to the projects team who will carefully plan and staff the Relocation in liaison with the Requester.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Once this is agreed, the Move or Relocation request will be passed to the Logistics Manager to programme resources. At all times the Helpdesk will keep the Requester advised of progress. As above, the assigned pool Portering Staff will then carry out the necessary Move and advise the Helpdesk on completion.</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These two processes are shown in process map at the end of this document.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Office and department Moves will be chargeable using the agreed schedule of rates in Schedule 7 (</w:t>
      </w:r>
      <w:r w:rsidRPr="00930D3A">
        <w:rPr>
          <w:rFonts w:ascii="Arial" w:eastAsia="Arial" w:hAnsi="Arial"/>
          <w:i/>
          <w:sz w:val="20"/>
          <w:szCs w:val="20"/>
          <w:lang w:val="x-none" w:eastAsia="x-none"/>
        </w:rPr>
        <w:t>Charges and Invoicing</w:t>
      </w:r>
      <w:r w:rsidRPr="00930D3A">
        <w:rPr>
          <w:rFonts w:ascii="Arial" w:eastAsia="Arial" w:hAnsi="Arial"/>
          <w:sz w:val="20"/>
          <w:szCs w:val="20"/>
          <w:lang w:val="x-none" w:eastAsia="x-none"/>
        </w:rPr>
        <w: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conduct other tasks such as the removal of redundant equipment, movement of office furniture and equipment, setting up of meeting rooms for example, on an ad-hoc basis.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removal of such items will incur pass-through costs to the University. In Interserve's experience it is more cost-effective to have waste amnesty days. On these days, University offices and departments would arrange for all broken and obsolete items to be removed to a designated waste furniture skip. The skip will be removed by a specialist contractor offering the most cost-effective means of removal.</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Bar coding of furniture</w:t>
      </w:r>
    </w:p>
    <w:p w:rsidR="00930D3A" w:rsidRPr="00930D3A" w:rsidRDefault="00930D3A" w:rsidP="00930D3A">
      <w:pPr>
        <w:adjustRightInd w:val="0"/>
        <w:spacing w:after="240"/>
        <w:ind w:left="2553"/>
        <w:jc w:val="both"/>
        <w:rPr>
          <w:rFonts w:ascii="Arial" w:eastAsia="Arial" w:hAnsi="Arial" w:cs="Arial"/>
          <w:sz w:val="20"/>
          <w:szCs w:val="20"/>
          <w:lang w:eastAsia="en-GB"/>
        </w:rPr>
      </w:pPr>
      <w:bookmarkStart w:id="977" w:name="_Toc372814902"/>
      <w:r w:rsidRPr="00930D3A">
        <w:rPr>
          <w:rFonts w:ascii="Arial" w:eastAsia="Arial" w:hAnsi="Arial" w:cs="Arial"/>
          <w:sz w:val="20"/>
          <w:szCs w:val="20"/>
          <w:lang w:eastAsia="en-GB"/>
        </w:rPr>
        <w:t>The Service Provider will gradually bar code all furniture Assets over the first year of the contract. This will provide an audit trail and tracking facility for all furniture Assets.</w:t>
      </w:r>
      <w:bookmarkEnd w:id="977"/>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78" w:name="_Toc372814903"/>
      <w:r w:rsidRPr="00930D3A">
        <w:rPr>
          <w:rFonts w:ascii="Arial" w:eastAsia="Arial" w:hAnsi="Arial"/>
          <w:b/>
          <w:bCs/>
          <w:sz w:val="20"/>
          <w:szCs w:val="20"/>
          <w:lang w:val="x-none" w:eastAsia="x-none"/>
        </w:rPr>
        <w:t>CAD drawings [DSRSM004]</w:t>
      </w:r>
      <w:bookmarkEnd w:id="97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MICAD system provides a CAD drawing database and general property document repository. CAD drawings will be made available to the University on request.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Address missing CAD Drawings</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Any missing CAD drawings will be identified listed during the early stages of the Agreement and prioritised for re-creating as there could be important data missing. When the Service Provider's CAD Operators have spare time they will create any missing CAD drawings. Over time this will ensure all drawings are available in MICAD.</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79" w:name="_Toc372814904"/>
      <w:r w:rsidRPr="00930D3A">
        <w:rPr>
          <w:rFonts w:ascii="Arial" w:eastAsia="Arial" w:hAnsi="Arial" w:cs="Arial"/>
          <w:b/>
          <w:bCs/>
          <w:sz w:val="20"/>
          <w:szCs w:val="20"/>
          <w:lang w:eastAsia="en-GB"/>
        </w:rPr>
        <w:t>Monitoring and auditing</w:t>
      </w:r>
      <w:bookmarkEnd w:id="97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0" w:name="_Toc372814905"/>
      <w:r w:rsidRPr="00930D3A">
        <w:rPr>
          <w:rFonts w:ascii="Arial" w:eastAsia="Arial" w:hAnsi="Arial"/>
          <w:sz w:val="20"/>
          <w:szCs w:val="20"/>
          <w:lang w:val="x-none" w:eastAsia="x-none"/>
        </w:rPr>
        <w:t>The Service Provider understands how important the monitoring of performance is for the University, and will put in place specific monitoring measures and procedures to ensure the Space Information and Moves Service meets the standards the University requires.</w:t>
      </w:r>
      <w:bookmarkEnd w:id="98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1" w:name="_Toc372814906"/>
      <w:r w:rsidRPr="00930D3A">
        <w:rPr>
          <w:rFonts w:ascii="Arial" w:eastAsia="Arial" w:hAnsi="Arial"/>
          <w:sz w:val="20"/>
          <w:szCs w:val="20"/>
          <w:lang w:val="x-none" w:eastAsia="x-none"/>
        </w:rPr>
        <w:t>The Service Provider will undertake all monitoring, developing self-monitoring procedures and using a range of system-based and inspection-driven records developed as per both the performance measurement system and the quality management system. The performance measurement process is linked to the service level requirements (SLRs). These SLRs will be managed via the CAFM system which will provide the data for the monthly performance report.</w:t>
      </w:r>
      <w:bookmarkEnd w:id="981"/>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82" w:name="_Toc372814907"/>
      <w:r w:rsidRPr="00930D3A">
        <w:rPr>
          <w:rFonts w:ascii="Arial" w:eastAsia="Arial" w:hAnsi="Arial" w:cs="Arial"/>
          <w:b/>
          <w:bCs/>
          <w:caps/>
          <w:sz w:val="20"/>
          <w:szCs w:val="20"/>
          <w:lang w:eastAsia="en-GB"/>
        </w:rPr>
        <w:t>interaction with other in-scope services</w:t>
      </w:r>
      <w:bookmarkEnd w:id="98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Space Information and Moves Services span across many of the Service Provider's teams as shown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3" w:name="_Toc372814908"/>
      <w:r w:rsidRPr="00930D3A">
        <w:rPr>
          <w:rFonts w:ascii="Arial" w:eastAsia="Arial" w:hAnsi="Arial"/>
          <w:b/>
          <w:bCs/>
          <w:sz w:val="20"/>
          <w:szCs w:val="20"/>
          <w:lang w:val="x-none" w:eastAsia="x-none"/>
        </w:rPr>
        <w:t>Helpdesk Services</w:t>
      </w:r>
      <w:bookmarkEnd w:id="98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Helpdesk will coordinate all Moves and Relocations within the Premises and will allocate individual jobs to the Logistics Team.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4" w:name="_Toc372814909"/>
      <w:r w:rsidRPr="00930D3A">
        <w:rPr>
          <w:rFonts w:ascii="Arial" w:eastAsia="Arial" w:hAnsi="Arial"/>
          <w:b/>
          <w:bCs/>
          <w:sz w:val="20"/>
          <w:szCs w:val="20"/>
          <w:lang w:val="x-none" w:eastAsia="x-none"/>
        </w:rPr>
        <w:lastRenderedPageBreak/>
        <w:t>Project Management Services</w:t>
      </w:r>
      <w:bookmarkEnd w:id="98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CAD Operators within the Project Management Team will be the main contact for the service and will co-ordinate Moves and Relocation services through the Helpdesk and the Logistics Team.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5" w:name="_Toc372814910"/>
      <w:r w:rsidRPr="00930D3A">
        <w:rPr>
          <w:rFonts w:ascii="Arial" w:eastAsia="Arial" w:hAnsi="Arial"/>
          <w:b/>
          <w:bCs/>
          <w:sz w:val="20"/>
          <w:szCs w:val="20"/>
          <w:lang w:val="x-none" w:eastAsia="x-none"/>
        </w:rPr>
        <w:t>Logistics Team</w:t>
      </w:r>
      <w:bookmarkEnd w:id="98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Logistics Team will carry out the minor Moves and Relocations.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6" w:name="_Toc372814911"/>
      <w:r w:rsidRPr="00930D3A">
        <w:rPr>
          <w:rFonts w:ascii="Arial" w:eastAsia="Arial" w:hAnsi="Arial"/>
          <w:b/>
          <w:bCs/>
          <w:sz w:val="20"/>
          <w:szCs w:val="20"/>
          <w:lang w:val="x-none" w:eastAsia="x-none"/>
        </w:rPr>
        <w:t>Security Services and Health, Safety and Wellbeing Services</w:t>
      </w:r>
      <w:bookmarkEnd w:id="98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Project Managers will engage various specialists from the wider LLP team, including the Security Services and Health, Safety and Wellbeing Services teams to ensure that they provide the University with the appropriate best practice advice on Space planning issues.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87" w:name="_Toc372814912"/>
      <w:r w:rsidRPr="00930D3A">
        <w:rPr>
          <w:rFonts w:ascii="Arial" w:eastAsia="Arial" w:hAnsi="Arial"/>
          <w:b/>
          <w:bCs/>
          <w:sz w:val="20"/>
          <w:szCs w:val="20"/>
          <w:lang w:val="x-none" w:eastAsia="x-none"/>
        </w:rPr>
        <w:t>Corporate Qualified Workspace Consultants</w:t>
      </w:r>
      <w:bookmarkEnd w:id="98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In addition, the University will be supported by Interserve's corporate qualified workspace consultants who will provide training and advice on effective and efficient building use and how use of Space can be improved. In this way the Service Provider will provide the University with access to industry benchmarks and comparisons with Interserve's other clients' property efficiencies, helping the University to optimise its future Space strategy.</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88" w:name="_Toc372814913"/>
      <w:r w:rsidRPr="00930D3A">
        <w:rPr>
          <w:rFonts w:ascii="Arial" w:eastAsia="Arial" w:hAnsi="Arial" w:cs="Arial"/>
          <w:b/>
          <w:bCs/>
          <w:caps/>
          <w:sz w:val="20"/>
          <w:szCs w:val="20"/>
          <w:lang w:eastAsia="en-GB"/>
        </w:rPr>
        <w:t>interaction with catering and conference Service Provider</w:t>
      </w:r>
      <w:bookmarkEnd w:id="98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89" w:name="_Toc372814914"/>
      <w:r w:rsidRPr="00930D3A">
        <w:rPr>
          <w:rFonts w:ascii="Arial" w:eastAsia="Arial" w:hAnsi="Arial" w:cs="Arial"/>
          <w:sz w:val="20"/>
          <w:szCs w:val="20"/>
          <w:lang w:eastAsia="en-GB"/>
        </w:rPr>
        <w:t>The Service Provider will interact with the University's Catering and Conference Service Provider for all planned projects which might involve the reconfiguration of catering space.  In these instances the Service Provider will work with the University and the Catering and Conference Service Provider to provide the necessary CAD drawings.</w:t>
      </w:r>
      <w:bookmarkEnd w:id="98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90" w:name="_Toc372814915"/>
      <w:r w:rsidRPr="00930D3A">
        <w:rPr>
          <w:rFonts w:ascii="Arial" w:eastAsia="Arial" w:hAnsi="Arial" w:cs="Arial"/>
          <w:sz w:val="20"/>
          <w:szCs w:val="20"/>
          <w:lang w:eastAsia="en-GB"/>
        </w:rPr>
        <w:t>In addition there are likely to be instances where a particular Space is going to change which could impinge on the Catering and Conference Service Provider (such as long term bookings for a Space that is due for refurbishment), and in these circumstances the Service Provider will alert them of the temporary change of Space. The overall aim will be to communicate with all parties to ensure they are aware of each others actions.</w:t>
      </w:r>
      <w:bookmarkEnd w:id="990"/>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91" w:name="_Toc372814916"/>
      <w:r w:rsidRPr="00930D3A">
        <w:rPr>
          <w:rFonts w:ascii="Arial" w:eastAsia="Arial" w:hAnsi="Arial" w:cs="Arial"/>
          <w:b/>
          <w:bCs/>
          <w:caps/>
          <w:sz w:val="20"/>
          <w:szCs w:val="20"/>
          <w:lang w:eastAsia="en-GB"/>
        </w:rPr>
        <w:t>interaction with the University</w:t>
      </w:r>
      <w:bookmarkEnd w:id="99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92" w:name="_Toc372814917"/>
      <w:r w:rsidRPr="00930D3A">
        <w:rPr>
          <w:rFonts w:ascii="Arial" w:eastAsia="Arial" w:hAnsi="Arial" w:cs="Arial"/>
          <w:sz w:val="20"/>
          <w:szCs w:val="20"/>
          <w:lang w:eastAsia="en-GB"/>
        </w:rPr>
        <w:t>Interaction with the University users for the Space Information and Moves Service centres around two main areas. The first concerns the provision of Space information advice and access to CAD drawing expertise which will be available via the Projects Team. The Project Managers/CAD Operators will work with the University users (including any University directorates and schools) as necessary to deliver the service required.</w:t>
      </w:r>
      <w:bookmarkEnd w:id="99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93" w:name="_Toc372814918"/>
      <w:r w:rsidRPr="00930D3A">
        <w:rPr>
          <w:rFonts w:ascii="Arial" w:eastAsia="Arial" w:hAnsi="Arial" w:cs="Arial"/>
          <w:sz w:val="20"/>
          <w:szCs w:val="20"/>
          <w:lang w:eastAsia="en-GB"/>
        </w:rPr>
        <w:t>The second interaction will be in respect of Moves and Relocations where the Helpdesk will be the principal point of contact for all the University users. At all times the Helpdesk will keep the Requester advised of progress. All office Moves are likely to involve the movement of IT equipment and the Service Provider will factor in liaison with the University's IT department prior to each move, so that they can programme their own resources.</w:t>
      </w:r>
      <w:bookmarkEnd w:id="993"/>
    </w:p>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br w:type="page"/>
      </w:r>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object w:dxaOrig="9858" w:dyaOrig="15759">
          <v:shape id="_x0000_i1025" type="#_x0000_t75" style="width:423.65pt;height:677.3pt" o:ole="">
            <v:imagedata r:id="rId55" o:title=""/>
          </v:shape>
          <o:OLEObject Type="Embed" ProgID="Visio.Drawing.11" ShapeID="_x0000_i1025" DrawAspect="Content" ObjectID="_1458741023" r:id="rId56"/>
        </w:objec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Sports Grounds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SSSG01</w:t>
      </w:r>
    </w:p>
    <w:p w:rsidR="00930D3A" w:rsidRPr="00930D3A" w:rsidRDefault="00930D3A" w:rsidP="00930D3A">
      <w:pPr>
        <w:keepNext/>
        <w:numPr>
          <w:ilvl w:val="0"/>
          <w:numId w:val="4"/>
        </w:numPr>
        <w:adjustRightInd w:val="0"/>
        <w:spacing w:after="240"/>
        <w:jc w:val="both"/>
        <w:outlineLvl w:val="0"/>
        <w:rPr>
          <w:rFonts w:ascii="Arial" w:eastAsia="Arial" w:hAnsi="Arial" w:cs="Arial"/>
          <w:sz w:val="20"/>
          <w:szCs w:val="20"/>
          <w:lang w:eastAsia="en-GB"/>
        </w:rPr>
      </w:pPr>
      <w:bookmarkStart w:id="994" w:name="_Toc372814919"/>
      <w:r w:rsidRPr="00930D3A">
        <w:rPr>
          <w:rFonts w:ascii="Arial" w:eastAsia="Arial" w:hAnsi="Arial" w:cs="Arial"/>
          <w:b/>
          <w:bCs/>
          <w:caps/>
          <w:sz w:val="20"/>
          <w:szCs w:val="20"/>
          <w:lang w:eastAsia="en-GB"/>
        </w:rPr>
        <w:t>Service Definitions</w:t>
      </w:r>
      <w:bookmarkEnd w:id="994"/>
    </w:p>
    <w:tbl>
      <w:tblPr>
        <w:tblW w:w="8930" w:type="dxa"/>
        <w:jc w:val="center"/>
        <w:tblInd w:w="959" w:type="dxa"/>
        <w:tblLayout w:type="fixed"/>
        <w:tblLook w:val="0000" w:firstRow="0" w:lastRow="0" w:firstColumn="0" w:lastColumn="0" w:noHBand="0" w:noVBand="0"/>
      </w:tblPr>
      <w:tblGrid>
        <w:gridCol w:w="2551"/>
        <w:gridCol w:w="6379"/>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Artificial Pitches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sports pitches with synthetic surfaces;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BHAFC</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Brighton and Hove Albion Football Club;</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Brushing</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brushing of Artificial Pitches using the appropriate brush attachment;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Cricket Table</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Wicket for cricket matches;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ECB</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England and Wales Cricket Board;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Events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organised activity held on the Premises or University campus which has an impact on the Premises or the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FSC</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Falmer Sports Complex;</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General Grounds  Areas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those areas of grounds which are not playing surfaces;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Grass Areas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all grass sports pitches and surrounding areas;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Grass Cutting Period</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weekly cutting of grass between the second week of March until the third week of October (inclusive);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Grounds Staff</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Service Provider Personnel providing the Sports Grounds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Harrowing</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harrowing of grass pitches to life the grass and maintain a level playing surface;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Helpdesk</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helpdesk operated by the Service Provider in accordance with the Helpdesk Services Specification (Service Reference Number: SSHS01);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Playing Pitches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Grass Pitches and Artificial Pitches;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Rolling</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rolling of grass pitches to maintain a level playing surface;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Rugby Season</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period for playing rugby between September and April;</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Russell's Clump</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 area of land adjacent to the Sportscentre and the south end of the University campus;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Scarifying</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process of to remove the build up of thatch and dead matter from grass pitches;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Sporting Governing Bodies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national governing body for each relevant sport;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Sports Equipment</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means the equipment used for individual sports (including, but not limited to, goals, sockets, net supports, backboards and nets); </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Sports Grounds Services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sports grounds maintenance services set out in the Sports Grounds Maintenance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Sports Grounds Services Specification</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Sports Grounds Maintenance Services set out in, and agreed in accordance with, Schedule 2 (Service Reference Number: SSSG01);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Sports Season</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usual period for playing an individual sport;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Store Area</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areas on the University site where Sports Equipment and other tools are safely stored;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Sussexsport</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University's sports service;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Temporary Facilities</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ad-hoc marking and preparation of pitches and playing areas to include 5, 6 and 7-a-side football pitches;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Verti-draining</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aeration of grass pitches using a solid tine unit;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Wicket</w:t>
            </w:r>
            <w:r w:rsidRPr="00930D3A">
              <w:rPr>
                <w:rFonts w:ascii="Arial" w:eastAsia="Arial" w:hAnsi="Arial" w:cs="Arial"/>
                <w:sz w:val="20"/>
                <w:szCs w:val="20"/>
                <w:lang w:eastAsia="en-GB"/>
              </w:rPr>
              <w:t>"</w:t>
            </w:r>
          </w:p>
        </w:tc>
        <w:tc>
          <w:tcPr>
            <w:tcW w:w="6379"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area marked as a cricket strip for a cricket match.</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995" w:name="_Toc372814920"/>
      <w:r w:rsidRPr="00930D3A">
        <w:rPr>
          <w:rFonts w:ascii="Arial" w:eastAsia="Arial" w:hAnsi="Arial" w:cs="Arial"/>
          <w:b/>
          <w:bCs/>
          <w:caps/>
          <w:sz w:val="20"/>
          <w:szCs w:val="20"/>
          <w:lang w:eastAsia="en-GB"/>
        </w:rPr>
        <w:t>Objectives</w:t>
      </w:r>
      <w:bookmarkEnd w:id="99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996" w:name="_Toc372814921"/>
      <w:r w:rsidRPr="00930D3A">
        <w:rPr>
          <w:rFonts w:ascii="Arial" w:eastAsia="Arial" w:hAnsi="Arial" w:cs="Arial"/>
          <w:sz w:val="20"/>
          <w:szCs w:val="20"/>
          <w:lang w:eastAsia="en-GB"/>
        </w:rPr>
        <w:t>The Service Provider shall manage and deliver the Sports Grounds Services to:</w:t>
      </w:r>
      <w:bookmarkEnd w:id="99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97" w:name="_Toc372814922"/>
      <w:r w:rsidRPr="00930D3A">
        <w:rPr>
          <w:rFonts w:ascii="Arial" w:eastAsia="Arial" w:hAnsi="Arial"/>
          <w:sz w:val="20"/>
          <w:szCs w:val="20"/>
          <w:lang w:val="x-none" w:eastAsia="x-none"/>
        </w:rPr>
        <w:t>provide sports grounds that are fit for purpose in order for the University to provide sports to its students;</w:t>
      </w:r>
      <w:bookmarkEnd w:id="99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98" w:name="_Toc372814923"/>
      <w:r w:rsidRPr="00930D3A">
        <w:rPr>
          <w:rFonts w:ascii="Arial" w:eastAsia="Arial" w:hAnsi="Arial"/>
          <w:sz w:val="20"/>
          <w:szCs w:val="20"/>
          <w:lang w:val="x-none" w:eastAsia="x-none"/>
        </w:rPr>
        <w:t>ensure that the sports grounds are safe to use at all times;</w:t>
      </w:r>
      <w:bookmarkEnd w:id="99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999" w:name="_Toc372814924"/>
      <w:r w:rsidRPr="00930D3A">
        <w:rPr>
          <w:rFonts w:ascii="Arial" w:eastAsia="Arial" w:hAnsi="Arial"/>
          <w:sz w:val="20"/>
          <w:szCs w:val="20"/>
          <w:lang w:val="x-none" w:eastAsia="x-none"/>
        </w:rPr>
        <w:t>ensure that the sports grounds are compliant with any Sporting Governing Bodies' requirements relevant to the use of the sports grounds; and</w:t>
      </w:r>
      <w:bookmarkEnd w:id="99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0" w:name="_Toc372814925"/>
      <w:r w:rsidRPr="00930D3A">
        <w:rPr>
          <w:rFonts w:ascii="Arial" w:eastAsia="Arial" w:hAnsi="Arial"/>
          <w:sz w:val="20"/>
          <w:szCs w:val="20"/>
          <w:lang w:val="x-none" w:eastAsia="x-none"/>
        </w:rPr>
        <w:t>ensure the requirements of the University's agreement with BHAFC for the use of the sports grounds are met at all times.</w:t>
      </w:r>
      <w:bookmarkEnd w:id="1000"/>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01" w:name="_Toc372814926"/>
      <w:r w:rsidRPr="00930D3A">
        <w:rPr>
          <w:rFonts w:ascii="Arial" w:eastAsia="Arial" w:hAnsi="Arial" w:cs="Arial"/>
          <w:b/>
          <w:bCs/>
          <w:caps/>
          <w:sz w:val="20"/>
          <w:szCs w:val="20"/>
          <w:lang w:eastAsia="en-GB"/>
        </w:rPr>
        <w:t>Scope of Services</w:t>
      </w:r>
      <w:bookmarkEnd w:id="100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02" w:name="_Toc372814927"/>
      <w:r w:rsidRPr="00930D3A">
        <w:rPr>
          <w:rFonts w:ascii="Arial" w:eastAsia="Arial" w:hAnsi="Arial" w:cs="Arial"/>
          <w:sz w:val="20"/>
          <w:szCs w:val="20"/>
          <w:lang w:eastAsia="en-GB"/>
        </w:rPr>
        <w:t>The Sports Grounds Services provided by the Service Provider shall include:</w:t>
      </w:r>
      <w:bookmarkEnd w:id="100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3" w:name="_Toc372814928"/>
      <w:r w:rsidRPr="00930D3A">
        <w:rPr>
          <w:rFonts w:ascii="Arial" w:eastAsia="Arial" w:hAnsi="Arial"/>
          <w:sz w:val="20"/>
          <w:szCs w:val="20"/>
          <w:lang w:val="x-none" w:eastAsia="x-none"/>
        </w:rPr>
        <w:t>grass cutting and pitch preparation;</w:t>
      </w:r>
      <w:bookmarkEnd w:id="100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4" w:name="_Toc372814929"/>
      <w:r w:rsidRPr="00930D3A">
        <w:rPr>
          <w:rFonts w:ascii="Arial" w:eastAsia="Arial" w:hAnsi="Arial"/>
          <w:sz w:val="20"/>
          <w:szCs w:val="20"/>
          <w:lang w:val="x-none" w:eastAsia="x-none"/>
        </w:rPr>
        <w:t>maintenance, marking out and renovation of sports grounds;</w:t>
      </w:r>
      <w:bookmarkEnd w:id="100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5" w:name="_Toc372814930"/>
      <w:r w:rsidRPr="00930D3A">
        <w:rPr>
          <w:rFonts w:ascii="Arial" w:eastAsia="Arial" w:hAnsi="Arial"/>
          <w:sz w:val="20"/>
          <w:szCs w:val="20"/>
          <w:lang w:val="x-none" w:eastAsia="x-none"/>
        </w:rPr>
        <w:t>maintenance of Sports Equipment;</w:t>
      </w:r>
      <w:bookmarkEnd w:id="100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6" w:name="_Toc372814931"/>
      <w:r w:rsidRPr="00930D3A">
        <w:rPr>
          <w:rFonts w:ascii="Arial" w:eastAsia="Arial" w:hAnsi="Arial"/>
          <w:sz w:val="20"/>
          <w:szCs w:val="20"/>
          <w:lang w:val="x-none" w:eastAsia="x-none"/>
        </w:rPr>
        <w:t>erection and dismantling of Sports Equipment as required by the University;</w:t>
      </w:r>
      <w:bookmarkEnd w:id="100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7" w:name="_Toc372814932"/>
      <w:r w:rsidRPr="00930D3A">
        <w:rPr>
          <w:rFonts w:ascii="Arial" w:eastAsia="Arial" w:hAnsi="Arial"/>
          <w:sz w:val="20"/>
          <w:szCs w:val="20"/>
          <w:lang w:val="x-none" w:eastAsia="x-none"/>
        </w:rPr>
        <w:t>coordination of planned use of Sports Equipment;</w:t>
      </w:r>
      <w:bookmarkEnd w:id="100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8" w:name="_Toc372814933"/>
      <w:r w:rsidRPr="00930D3A">
        <w:rPr>
          <w:rFonts w:ascii="Arial" w:eastAsia="Arial" w:hAnsi="Arial"/>
          <w:sz w:val="20"/>
          <w:szCs w:val="20"/>
          <w:lang w:val="x-none" w:eastAsia="x-none"/>
        </w:rPr>
        <w:t>frost and snow clearance at FSC as required;</w:t>
      </w:r>
      <w:bookmarkEnd w:id="100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09" w:name="_Toc372814934"/>
      <w:r w:rsidRPr="00930D3A">
        <w:rPr>
          <w:rFonts w:ascii="Arial" w:eastAsia="Arial" w:hAnsi="Arial"/>
          <w:sz w:val="20"/>
          <w:szCs w:val="20"/>
          <w:lang w:val="x-none" w:eastAsia="x-none"/>
        </w:rPr>
        <w:t>safe operation of any maintenance activities;</w:t>
      </w:r>
      <w:bookmarkEnd w:id="100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10" w:name="_Toc372814935"/>
      <w:r w:rsidRPr="00930D3A">
        <w:rPr>
          <w:rFonts w:ascii="Arial" w:eastAsia="Arial" w:hAnsi="Arial"/>
          <w:sz w:val="20"/>
          <w:szCs w:val="20"/>
          <w:lang w:val="x-none" w:eastAsia="x-none"/>
        </w:rPr>
        <w:t>clearing of litter, debris, items and obstructions from the sports grounds and General Grounds Areas;</w:t>
      </w:r>
      <w:bookmarkEnd w:id="101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11" w:name="_Toc372814936"/>
      <w:r w:rsidRPr="00930D3A">
        <w:rPr>
          <w:rFonts w:ascii="Arial" w:eastAsia="Arial" w:hAnsi="Arial"/>
          <w:sz w:val="20"/>
          <w:szCs w:val="20"/>
          <w:lang w:val="x-none" w:eastAsia="x-none"/>
        </w:rPr>
        <w:lastRenderedPageBreak/>
        <w:t>maintenance of hard courts, cricket nets and Artificial Pitches; and</w:t>
      </w:r>
      <w:bookmarkEnd w:id="101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12" w:name="_Toc372814937"/>
      <w:r w:rsidRPr="00930D3A">
        <w:rPr>
          <w:rFonts w:ascii="Arial" w:eastAsia="Arial" w:hAnsi="Arial"/>
          <w:sz w:val="20"/>
          <w:szCs w:val="20"/>
          <w:lang w:val="x-none" w:eastAsia="x-none"/>
        </w:rPr>
        <w:t>ensuring the Grounds Staff have the relevant specialist skills to provide the Sports Grounds Services.</w:t>
      </w:r>
      <w:bookmarkEnd w:id="101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13" w:name="_Toc372814938"/>
      <w:r w:rsidRPr="00930D3A">
        <w:rPr>
          <w:rFonts w:ascii="Arial" w:eastAsia="Arial" w:hAnsi="Arial" w:cs="Arial"/>
          <w:b/>
          <w:bCs/>
          <w:caps/>
          <w:sz w:val="20"/>
          <w:szCs w:val="20"/>
          <w:lang w:eastAsia="en-GB"/>
        </w:rPr>
        <w:t>Detailed Service Requirements</w:t>
      </w:r>
      <w:bookmarkEnd w:id="101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1"/>
        <w:gridCol w:w="2781"/>
        <w:gridCol w:w="4735"/>
      </w:tblGrid>
      <w:tr w:rsidR="00930D3A" w:rsidRPr="00930D3A" w:rsidTr="00872B5D">
        <w:trPr>
          <w:jc w:val="center"/>
        </w:trPr>
        <w:tc>
          <w:tcPr>
            <w:tcW w:w="1261"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781"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4735"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DSRSG001</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Management of sports pitches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coordinating all work on the sports grounds to cause as little disruption to University users, with work being concluded before any organised sport takes place, including reducing any noise made by works or other activities during examination periods.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notified by the University of the requirement to prepare any Playing Pitches or Wickets with at least 7 days' notice, but on a minimum of 24 hours' notice.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Playing Pitches, training areas and any related white-line marking for a range of games and sports including the setting out of any required Sports Equipment.</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DSRSG002</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Safety inspections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ensuring no hazard is posed by any damage or debris before any use of the sports grounds.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immediately inform the University of any such hazards detected.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DSRSG003</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Grass cutting of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Subject to the qualifications for individuals sports noted below and noted at Ref Nos. DSRSG004, 013, 014 and 025, the Service Provider shall ensure the Grass Areas are cut during the Grass Cutting Period to a height of 35mm.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During the Grass Cutting Period, the Service Provider shall cut the grass 33 times and up to a further additional 10 times on the request of the University, if there is sustained grass growth.</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 whole Grass Area is not cut to the most convenient height where it is known that specific parts of the Grass Areas are to be used by sports which require different grass heights.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the Rugby Pitches throughout the Rugby Season are cut a height of 75mm.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ensure all litter, debris, items and/or obstructions which may cause damage or injury are removed from the Grass Areas before cutting and preparation for use. The Service Provider shall replace any obstructions before leaving the site.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w:t>
            </w:r>
            <w:r w:rsidRPr="00930D3A">
              <w:rPr>
                <w:rFonts w:ascii="Arial" w:eastAsia="Arial" w:hAnsi="Arial" w:cs="Arial"/>
                <w:sz w:val="20"/>
                <w:szCs w:val="20"/>
                <w:lang w:eastAsia="en-GB"/>
              </w:rPr>
              <w:lastRenderedPageBreak/>
              <w:t>rectifying (to the satisfaction of the University) any damage caused to the levels of playing surfaces and the creation of divots during grass cutting operations.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notify the University as soon as possible if ground conditions prevent cutting of the Grass Areas during the Grass Cutting Period. </w:t>
            </w:r>
          </w:p>
        </w:tc>
      </w:tr>
      <w:tr w:rsidR="00930D3A" w:rsidRPr="00930D3A" w:rsidTr="00872B5D">
        <w:trPr>
          <w:trHeight w:val="5130"/>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DSRSG004</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Grass cutting the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grass cutting the Cricket Table with a boxed 36 inch pedestrian operated cylinder mower approved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undertake the grass cutting of the Cricket Table to the following timetable:</w:t>
            </w:r>
          </w:p>
          <w:p w:rsidR="00930D3A" w:rsidRPr="00930D3A" w:rsidRDefault="00930D3A" w:rsidP="00930D3A">
            <w:pPr>
              <w:numPr>
                <w:ilvl w:val="0"/>
                <w:numId w:val="33"/>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March: weekly grass cutting to a cutting height of 15mm. The direction of cut shall be "against" the run of play;</w:t>
            </w:r>
          </w:p>
          <w:p w:rsidR="00930D3A" w:rsidRPr="00930D3A" w:rsidRDefault="00930D3A" w:rsidP="00930D3A">
            <w:pPr>
              <w:numPr>
                <w:ilvl w:val="0"/>
                <w:numId w:val="33"/>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April to September: grass cutting twice weekly to a cutting height of 10mm (unless otherwise instructed by the University). The direction of cut shall be "with" the direction of play (to create a striped effect); and</w:t>
            </w:r>
          </w:p>
          <w:p w:rsidR="00930D3A" w:rsidRPr="00930D3A" w:rsidRDefault="00930D3A" w:rsidP="00930D3A">
            <w:pPr>
              <w:numPr>
                <w:ilvl w:val="0"/>
                <w:numId w:val="33"/>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October to March: grass cutting every two weeks to a cutting height of 20mm (unless otherwise instructed by the University). The direction of cut shall be "against" the run of play.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DSRSG005</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Apply herbicide to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applying herbicide to the Grass Areas once a year in consultation with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DSRSG006</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Apply Fungicides / Lumbricides / Insecticides to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 shall be responsible for applying a fungicide, lumbricide or insecticide to the Grass Areas from time to time in consultation with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DSRSG007</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Fertilise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applying fertiliser to the Grass Areas on the following 3 occasions in consultation with the University as follows:</w:t>
            </w:r>
          </w:p>
          <w:p w:rsidR="00930D3A" w:rsidRPr="00930D3A" w:rsidRDefault="00930D3A" w:rsidP="00930D3A">
            <w:pPr>
              <w:numPr>
                <w:ilvl w:val="0"/>
                <w:numId w:val="34"/>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prior to or post renovation: a pre-seeding fertiliser shall be applied;</w:t>
            </w:r>
          </w:p>
          <w:p w:rsidR="00930D3A" w:rsidRPr="00930D3A" w:rsidRDefault="00930D3A" w:rsidP="00930D3A">
            <w:pPr>
              <w:numPr>
                <w:ilvl w:val="0"/>
                <w:numId w:val="34"/>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during the month of May: granular or liquid fertiliser shall be applied; and</w:t>
            </w:r>
          </w:p>
          <w:p w:rsidR="00930D3A" w:rsidRPr="00930D3A" w:rsidRDefault="00930D3A" w:rsidP="00930D3A">
            <w:pPr>
              <w:numPr>
                <w:ilvl w:val="0"/>
                <w:numId w:val="34"/>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during the month of September: granular or liquid fertiliser shall be applied.</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DSRSG008</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Aerate the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applying aeration/compaction relief lengthways to the Grass Areas at least twice per month between September and March.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DSRSG009</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Verti-drain the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Verti-draining the Grass Areas on the instruction of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DSRSG010</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Brushing/Harrowing/ Scarifying the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Brushing the Grass Areas to remove dew before grass cutting as instructed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Harrowing the Grass Areas as instructed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Scarifying the Grass Areas as instructed by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DSRSG011</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Watering the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applying, when necessary, sufficient water to the Grass Areas to maintain the growth of grass, particularly during post renovation recovery. </w:t>
            </w:r>
          </w:p>
        </w:tc>
      </w:tr>
      <w:tr w:rsidR="00930D3A" w:rsidRPr="00930D3A" w:rsidTr="00872B5D">
        <w:trPr>
          <w:trHeight w:val="5306"/>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DSRSG012</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Renovate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renovating the Grass Areas from March onwards through the following activities:</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grass cutting to a height of 20mm (and collection of cuttings if requested by the University);</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Harrowing or Scarifying the Grass Areas using equipment approved by the University;</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filling in depressions up to the height of the pitch with 80:20 soil/sand mix (final amount to be agreed with the University);</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fertilising;</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contra seed grass pitches in 3 phases with grass seed (as approved by the University), using the relevant application rate per pitch and by using a disc type seeder;</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provide any irrigation as required</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Verti-draining as required; and</w:t>
            </w:r>
          </w:p>
          <w:p w:rsidR="00930D3A" w:rsidRPr="00930D3A" w:rsidRDefault="00930D3A" w:rsidP="00930D3A">
            <w:pPr>
              <w:numPr>
                <w:ilvl w:val="0"/>
                <w:numId w:val="35"/>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use of sand and a dragmat on the Grass Areas. Sand is to be brushed into the Verti-drain holes on at least 3 separate occasions.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DSRSG013</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Grass Area Sport Markings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marking out Grass Areas in accordance with the requirements of the relevant Sporting Governing Body.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prior to the commencement of each Sports Season, shall mark out and prepare pitches for use by the specified starting date. A list of pitch requirements and starting dates shall be issued to the Service Provider by the University 30 days before the start of the academic year.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ensure that all marked </w:t>
            </w:r>
            <w:r w:rsidRPr="00930D3A">
              <w:rPr>
                <w:rFonts w:ascii="Arial" w:eastAsia="Arial" w:hAnsi="Arial" w:cs="Arial"/>
                <w:sz w:val="20"/>
                <w:szCs w:val="20"/>
                <w:lang w:eastAsia="en-GB"/>
              </w:rPr>
              <w:lastRenderedPageBreak/>
              <w:t>out lines are mown to a height of 20mm using a boxed cylinder mower of not less than 45cms cutting width. Lines are to be marked in the centre of the mown strip.</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all marked out lines are mown to a width of 75mm and coloured white or other colour (as specified by the University). The marked out lines should be made using approved materials. The use of creosote, lime or any residual herbicide is not permitted.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mark the Grass Area for any Temporary Facilities, as instructed by the University. Where Temporary Facilities are required, no burning in of lines shall take place.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all line markings remain accurate and true throughout the duration of the respective Sports Seasons.</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DSRSG014</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Erection/dismantling and care of Sports Equipment</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erecting Sports Equipment before the commencement of the Sports Season.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wire brush, paint and grease the Sports Equipment where necessary before erection.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at the end of the relevant Sports Season, ensure that all the Sports Equipment is in sound condition and shall notify the University of any replacements needed. The Service Provider shall then dismantle all Sports Equipment and return to the Store Area.</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 the third week of April), erect the cricket nets and put mats into position.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 the first week of September), dismantle and return the cricket nets and mats to the Store Area.</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erect and take down all tennis nets, football goal nets and netball posts (where applicable) both before and after a match.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DSRSG015</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Brushing the Cricket Table </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Brushing the Cricket Table prior to grass cutting with a cane, dragmat or dragbrush.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DSRSG016</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Fertilising the Cricket Table Spring/Summer</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with the agreement of the University, apply an approved spring/summer fine turf fertiliser at six week intervals between April and July.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During dry weather conditions, the approved fertiliser shall be thoroughly watered in.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DSRSG017</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Fertilising the Cricket Table Autumn/Winter</w:t>
            </w:r>
          </w:p>
        </w:tc>
        <w:tc>
          <w:tcPr>
            <w:tcW w:w="4735" w:type="dxa"/>
          </w:tcPr>
          <w:p w:rsidR="00930D3A" w:rsidRPr="00930D3A" w:rsidRDefault="00930D3A" w:rsidP="00930D3A">
            <w:pPr>
              <w:adjustRightInd w:val="0"/>
              <w:spacing w:before="120" w:after="120"/>
              <w:jc w:val="both"/>
              <w:rPr>
                <w:rFonts w:ascii="Arial" w:eastAsia="Arial" w:hAnsi="Arial" w:cs="Arial"/>
                <w:sz w:val="20"/>
                <w:szCs w:val="20"/>
                <w:highlight w:val="yellow"/>
                <w:lang w:eastAsia="en-GB"/>
              </w:rPr>
            </w:pPr>
            <w:r w:rsidRPr="00930D3A">
              <w:rPr>
                <w:rFonts w:ascii="Arial" w:eastAsia="Arial" w:hAnsi="Arial" w:cs="Arial"/>
                <w:sz w:val="20"/>
                <w:szCs w:val="20"/>
                <w:lang w:eastAsia="en-GB"/>
              </w:rPr>
              <w:t xml:space="preserve">The Service Provider shall, with the agreement of the University, apply an approved autumn/winter fine turf fertiliser once in September.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DSRSG018</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Weed control of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with the agreement of the University, apply an approved selective herbicide in early April.</w:t>
            </w:r>
          </w:p>
          <w:p w:rsidR="00930D3A" w:rsidRPr="00930D3A" w:rsidRDefault="00930D3A" w:rsidP="00930D3A">
            <w:pPr>
              <w:adjustRightInd w:val="0"/>
              <w:spacing w:before="120" w:after="120"/>
              <w:jc w:val="both"/>
              <w:rPr>
                <w:rFonts w:ascii="Arial" w:eastAsia="Arial" w:hAnsi="Arial" w:cs="Arial"/>
                <w:sz w:val="20"/>
                <w:szCs w:val="20"/>
                <w:highlight w:val="yellow"/>
                <w:lang w:eastAsia="en-GB"/>
              </w:rPr>
            </w:pPr>
            <w:r w:rsidRPr="00930D3A">
              <w:rPr>
                <w:rFonts w:ascii="Arial" w:eastAsia="Arial" w:hAnsi="Arial" w:cs="Arial"/>
                <w:sz w:val="20"/>
                <w:szCs w:val="20"/>
                <w:lang w:eastAsia="en-GB"/>
              </w:rPr>
              <w:t>The Service Provider shall not mow the Cricket Table for one week after application.</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DSRSG019</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Application of fungicide to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immediately report to the University any outbreaks of fungal disease of the Cricket Table.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with the agreement of the University, apply an approved fungicide and not mow the Cricket Table for 3 days after application.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DSRSG020</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Application of insecticide to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immediately report any damage or stress to the Cricket Table caused by insects.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with the agreement of the University, apply an approved insecticide.</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DSRSG021</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Application of lumbricide to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with the agreement of the University, apply an approved lumbricide, if instructed by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DSRSG022</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Cricket Table irrigation </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be responsible for irrigating the Cricket Table as required to avoid damage or detriment to the Cricket Table between April and September.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DSRSG023</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Cricket Table Scarification</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Scarify the Cricket Table on a 4 weekly basis between March and August making two passes on each occasion. </w:t>
            </w:r>
          </w:p>
        </w:tc>
      </w:tr>
      <w:tr w:rsidR="00930D3A" w:rsidRPr="00930D3A" w:rsidTr="00872B5D">
        <w:trPr>
          <w:cantSplit/>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DSRSG024</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Cricket Table Pre-Season Rolling</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Roll the Cricket Table from March to the commencement of the first cricket match to produce a firm, true and safe surface.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DSRSG025</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Preparation of the Cricket Table (Wicket)</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alternate the Wicket in order to aid post match recovery of the Cricket Table.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carry out the following tasks on the Cricket Table five days before scheduled play:</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Scarifying in the direction of play;</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Wicket is to be double mown at a height of 4mm and along the same pass in order to avoid a striped effect;</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Rolling the Wicket once the surface moisture has evaporated for not more than 10 passes at 2mph to produce a firm, true and safe playing surface; and</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irrigate the Wicket (if the water content of the soil is such that Rolling would be ineffective).</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On the day of a cricket match, the Service Provider shall perform the following tasks:</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lightly scarify the Wicket;</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double cut the Wicket to 3mm; and</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Roll the Wicket in 10 passes at not more than 2mph prior to the Wicket being marked out.</w:t>
            </w:r>
          </w:p>
          <w:p w:rsidR="00930D3A" w:rsidRPr="00930D3A" w:rsidRDefault="00930D3A" w:rsidP="00930D3A">
            <w:pPr>
              <w:numPr>
                <w:ilvl w:val="0"/>
                <w:numId w:val="36"/>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Where Wickets are required for weekend matches the Service Provider shall undertake final preparations on Friday afternoons (unless otherwise instructed by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DSRSG026</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Renovation of the Cricket Table (Wicket) after each cricket match</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carrying out the following renovation operations on the Wicket after each cricket match:</w:t>
            </w:r>
          </w:p>
          <w:p w:rsidR="00930D3A" w:rsidRPr="00930D3A" w:rsidRDefault="00930D3A" w:rsidP="00930D3A">
            <w:pPr>
              <w:numPr>
                <w:ilvl w:val="0"/>
                <w:numId w:val="3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sweep up and dispose of any damaged turf and debris;</w:t>
            </w:r>
          </w:p>
          <w:p w:rsidR="00930D3A" w:rsidRPr="00930D3A" w:rsidRDefault="00930D3A" w:rsidP="00930D3A">
            <w:pPr>
              <w:numPr>
                <w:ilvl w:val="0"/>
                <w:numId w:val="3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damaged and bare areas of the Wicket are to be:</w:t>
            </w:r>
          </w:p>
          <w:p w:rsidR="00930D3A" w:rsidRPr="00930D3A" w:rsidRDefault="00930D3A" w:rsidP="00930D3A">
            <w:pPr>
              <w:numPr>
                <w:ilvl w:val="0"/>
                <w:numId w:val="3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lightly pricked and overseeded with a specified seed mixture at a rate of 35 grams per m2 using a pre-germinated seed; and</w:t>
            </w:r>
          </w:p>
          <w:p w:rsidR="00930D3A" w:rsidRPr="00930D3A" w:rsidRDefault="00930D3A" w:rsidP="00930D3A">
            <w:pPr>
              <w:numPr>
                <w:ilvl w:val="0"/>
                <w:numId w:val="3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 dressing of specified sterilised loam shall be spread over the area, firmed by foot and truluted in, leaving the ground true and compatible with the reminder of the Cricket Table. The repaired areas shall then be Rolled with a light roller; and</w:t>
            </w:r>
          </w:p>
          <w:p w:rsidR="00930D3A" w:rsidRPr="00930D3A" w:rsidRDefault="00930D3A" w:rsidP="00930D3A">
            <w:pPr>
              <w:numPr>
                <w:ilvl w:val="0"/>
                <w:numId w:val="37"/>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irrigate the Wicket to ensure sustained grass germination and growth.</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On completion, the reinstated ends shall be protected with germination.</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DSRSG027</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Pre-season Wicket positioning</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square off the Cricket Table and mark out its dimensions as specified by the ECB and in accordance with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position of the Wicket must be planned so that the best possible Wicket is prepared for each cricket match. Adjacent Wickets shall not be used for successive matches.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mark the crease marks with a brush using lime free non-toxic whitening compound.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also mark out the outfield boundary in accordance with ECB regulations (not less than 37 metres from the boles crease to each corner of the boundary or within the constraints of the sports area available for use in this purpose). The boundary line shall be marked with a lime free non-toxic whitening compound.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position the sight screens at the start of each cricket match.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DSRSG028</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Autumn Renovation of Cricket Table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undertaking the autumn renovation programme at the end of the cricket season which involves:</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Scarification: in 2 directions with the tine depth maintained at 6mm;</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mowing: the Cricket Table to be mowed to 6 mm with a boxed pedestrian operated cylinder mower;</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aeration: the Cricket Table shall be solid tined to a depth of 100mm in 4 directions at 100mm centres (and the Cricket Table shall be soaked prior to the commencement of this operation to ensure maximum penetration);</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overseeding: the Cricket Table shall be over sewn with a University approved seed mixture at a rate of 15 grams per m2;</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top dressing:</w:t>
            </w:r>
          </w:p>
          <w:p w:rsidR="00930D3A" w:rsidRPr="00930D3A" w:rsidRDefault="00930D3A" w:rsidP="00930D3A">
            <w:pPr>
              <w:numPr>
                <w:ilvl w:val="1"/>
                <w:numId w:val="38"/>
              </w:numPr>
              <w:tabs>
                <w:tab w:val="left" w:pos="1089"/>
              </w:tabs>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apply a bulk top dressing to improve soil structure, extend the playing life of the sward and produce a level surface. Top dressing shall be applied at the rate of 3kg per m2 following solid tining and at 6kg per m2 following hollow tining. An even spread of the material must be achieved;</w:t>
            </w:r>
          </w:p>
          <w:p w:rsidR="00930D3A" w:rsidRPr="00930D3A" w:rsidRDefault="00930D3A" w:rsidP="00930D3A">
            <w:pPr>
              <w:numPr>
                <w:ilvl w:val="1"/>
                <w:numId w:val="38"/>
              </w:numPr>
              <w:tabs>
                <w:tab w:val="left" w:pos="1089"/>
              </w:tabs>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immediately following spreading, the top dressing shall be well worked into the surface of the Cricket Table using a dragmat, lute or dragbrush, so as to fill in holes and depressions with the dressing and create a true playing surface;</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drag brushing/switching: once newly sown grass seed has germinated, the Cricket Table shall be drag brushed/switched on a daily basis to remove dew and prevent premature turf disease;</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outfield mowing; and</w:t>
            </w:r>
          </w:p>
          <w:p w:rsidR="00930D3A" w:rsidRPr="00930D3A" w:rsidRDefault="00930D3A" w:rsidP="00930D3A">
            <w:pPr>
              <w:numPr>
                <w:ilvl w:val="0"/>
                <w:numId w:val="38"/>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outfield Scarifcation, aeration &amp; fertilising.</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DSRSG029</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Football and Rugby pitch maintenance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the football and rugby Playing Pitches, including ensuring divots are replaced and the pitch is rolled after use.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same day as use, the Grass Areas will be devoted, replacing/repairing divots and scars. If pitch use takes place in the afternoon or during the weekend, divoting shall take place the next Working Day.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lightly roll the Grass Areas after divoting (on the instruction of the University). The direction of rolling is to vary on </w:t>
            </w:r>
            <w:r w:rsidRPr="00930D3A">
              <w:rPr>
                <w:rFonts w:ascii="Arial" w:eastAsia="Arial" w:hAnsi="Arial" w:cs="Arial"/>
                <w:sz w:val="20"/>
                <w:szCs w:val="20"/>
                <w:lang w:eastAsia="en-GB"/>
              </w:rPr>
              <w:lastRenderedPageBreak/>
              <w:t>each occasion.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in bad weather, spike the football goal grass area to a depth of 10 cms to ensure good drainage.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DSRSG030</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Hard tennis/netball court maintenance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all hard tennis and netball courts.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inspect the tennis and netball courts on a weekly basis and remove all litter, sweep the court and check all Sports Equipment for damage.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apply a moss killer to the hard tennis and netball courts in March (as instructed by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DSRSG031</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Artificial Pitch maintenance</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maintaining the Artificial Pitch turf as per the manufacturer's recommendations (as further set out in Appendix 1 to the Sports Grounds Services Specification).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brush the Artificial Pitch surface every two weeks, and on a daily basis inspect and remove any debris, moss and weeds.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DSRSG031</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Report to the University </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report on its activities to the University on a monthly basis and a Manager of the Grounds Staff shall be available on a daily basis by telephone.</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DSRSG032</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Grounds shed and Storage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have access to the FSC grounds shed and a lockable grounds store, both for use in delivering the Sports Grounds Services, which the Service Provider shall maintain, and take responsibility for, the safe storage of equipment and machinery.</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DSRSG033</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Grass Seeding the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grass seeding the Grass Areas (as instructed by the University) to a depth of 100mm or cultivate to depth using University approved equipment.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soil is then to be trod firm and raked level and cultivated to a fine tilth. All stones exceeding 25mm gauge, weeds and other debris shall be removed.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apply a pre-seeding fertiliser to be raked in 3-7 days prior to the commencement of seeding.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seed used shall be specified by the University and applied at the instructed rate. Seed shall be sown in two equal applications over the Grass Areas in transverse directions to ensure an even distribution, and raked or Harrowed in evenly over the Grass Area.</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Seeding of Grass Areas shall only be done as directed by the University.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DSRSG034</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Turfing of Grass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re-turf the Grass Areas on instruction by the University by cultivating to a uniform depth of 100mm.</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stones exceeding 25mm gauge, weeds, and other debris, any excessive soil (so as to achieve a compacted level of 40mm below the adjacent grass) shall be removed from Grass Area.</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grass bed shall be compacted to true level by treading and raking. The turf shall be laid so as to break bond by half a turf length and shall be neatly cut to edges and around obstructions, tightly butted to each other and the surrounding grass and well firmed down.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Immediately after laying the turf, the Service Provider shall top dress with soil and brush well into the joints. </w:t>
            </w:r>
          </w:p>
        </w:tc>
      </w:tr>
      <w:tr w:rsidR="00930D3A" w:rsidRPr="00930D3A" w:rsidTr="00872B5D">
        <w:trPr>
          <w:jc w:val="center"/>
        </w:trPr>
        <w:tc>
          <w:tcPr>
            <w:tcW w:w="126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DSRSG305</w:t>
            </w:r>
          </w:p>
        </w:tc>
        <w:tc>
          <w:tcPr>
            <w:tcW w:w="278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General Grounds Areas</w:t>
            </w:r>
          </w:p>
        </w:tc>
        <w:tc>
          <w:tcPr>
            <w:tcW w:w="473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 General Grounds Areas are kept clean, tidy and presentable at all times.</w:t>
            </w:r>
          </w:p>
        </w:tc>
      </w:tr>
    </w:tbl>
    <w:p w:rsidR="00930D3A" w:rsidRPr="00930D3A" w:rsidRDefault="00930D3A" w:rsidP="00930D3A">
      <w:pPr>
        <w:adjustRightInd w:val="0"/>
        <w:spacing w:after="240"/>
        <w:jc w:val="both"/>
        <w:rPr>
          <w:rFonts w:ascii="Arial" w:eastAsia="Arial" w:hAnsi="Arial" w:cs="Arial"/>
          <w:sz w:val="20"/>
          <w:szCs w:val="20"/>
          <w:lang w:eastAsia="en-GB"/>
        </w:rPr>
      </w:pPr>
      <w:bookmarkStart w:id="1014" w:name="_Toc37281493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r w:rsidRPr="00930D3A">
        <w:rPr>
          <w:rFonts w:ascii="Arial" w:eastAsia="Arial" w:hAnsi="Arial" w:cs="Arial"/>
          <w:b/>
          <w:bCs/>
          <w:caps/>
          <w:sz w:val="20"/>
          <w:szCs w:val="20"/>
          <w:lang w:eastAsia="en-GB"/>
        </w:rPr>
        <w:t>not used</w:t>
      </w:r>
      <w:bookmarkEnd w:id="1014"/>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15" w:name="_Toc372814940"/>
      <w:r w:rsidRPr="00930D3A">
        <w:rPr>
          <w:rFonts w:ascii="Arial" w:eastAsia="Arial" w:hAnsi="Arial" w:cs="Arial"/>
          <w:b/>
          <w:bCs/>
          <w:caps/>
          <w:sz w:val="20"/>
          <w:szCs w:val="20"/>
          <w:lang w:eastAsia="en-GB"/>
        </w:rPr>
        <w:t>not used</w:t>
      </w:r>
      <w:bookmarkEnd w:id="101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16" w:name="_Toc372814941"/>
      <w:r w:rsidRPr="00930D3A">
        <w:rPr>
          <w:rFonts w:ascii="Arial" w:eastAsia="Arial" w:hAnsi="Arial" w:cs="Arial"/>
          <w:b/>
          <w:bCs/>
          <w:caps/>
          <w:sz w:val="20"/>
          <w:szCs w:val="20"/>
          <w:lang w:eastAsia="en-GB"/>
        </w:rPr>
        <w:t>Exclusions</w:t>
      </w:r>
      <w:bookmarkEnd w:id="101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17" w:name="_Toc372814942"/>
      <w:r w:rsidRPr="00930D3A">
        <w:rPr>
          <w:rFonts w:ascii="Arial" w:eastAsia="Arial" w:hAnsi="Arial" w:cs="Arial"/>
          <w:sz w:val="20"/>
          <w:szCs w:val="20"/>
          <w:lang w:eastAsia="en-GB"/>
        </w:rPr>
        <w:t>The following services are excluded from the scope of the Sports Grounds Services:</w:t>
      </w:r>
      <w:bookmarkEnd w:id="101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18" w:name="_Toc372814943"/>
      <w:r w:rsidRPr="00930D3A">
        <w:rPr>
          <w:rFonts w:ascii="Arial" w:eastAsia="Arial" w:hAnsi="Arial"/>
          <w:sz w:val="20"/>
          <w:szCs w:val="20"/>
          <w:lang w:val="x-none" w:eastAsia="x-none"/>
        </w:rPr>
        <w:t>until such time as BHAFC relocate to their new training ground (presently estimated to be spring/summer 2014), BHAFC provides additional labour, equipment and expertise at their own expense to ensure high-quality and safe playing surfaces; and</w:t>
      </w:r>
      <w:bookmarkEnd w:id="101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19" w:name="_Toc372814944"/>
      <w:r w:rsidRPr="00930D3A">
        <w:rPr>
          <w:rFonts w:ascii="Arial" w:eastAsia="Arial" w:hAnsi="Arial"/>
          <w:sz w:val="20"/>
          <w:szCs w:val="20"/>
          <w:lang w:val="x-none" w:eastAsia="x-none"/>
        </w:rPr>
        <w:t>the four water tanks located at the sports grounds (which are the property of BHAFC).</w:t>
      </w:r>
      <w:bookmarkEnd w:id="101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20" w:name="_Toc372814945"/>
      <w:r w:rsidRPr="00930D3A">
        <w:rPr>
          <w:rFonts w:ascii="Arial" w:eastAsia="Arial" w:hAnsi="Arial" w:cs="Arial"/>
          <w:b/>
          <w:bCs/>
          <w:caps/>
          <w:sz w:val="20"/>
          <w:szCs w:val="20"/>
          <w:lang w:eastAsia="en-GB"/>
        </w:rPr>
        <w:t>Added Value</w:t>
      </w:r>
      <w:bookmarkEnd w:id="102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21" w:name="_Toc372814946"/>
      <w:r w:rsidRPr="00930D3A">
        <w:rPr>
          <w:rFonts w:ascii="Arial" w:eastAsia="Arial" w:hAnsi="Arial" w:cs="Arial"/>
          <w:sz w:val="20"/>
          <w:szCs w:val="20"/>
          <w:lang w:eastAsia="en-GB"/>
        </w:rPr>
        <w:t>The Service Provider shall carry out the following "value added" services as part of the Sports Grounds Services:</w:t>
      </w:r>
      <w:bookmarkEnd w:id="102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22" w:name="_Toc372814947"/>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102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23" w:name="_Toc372814953"/>
      <w:r w:rsidRPr="00930D3A">
        <w:rPr>
          <w:rFonts w:ascii="Arial" w:eastAsia="Arial" w:hAnsi="Arial" w:cs="Arial"/>
          <w:b/>
          <w:bCs/>
          <w:caps/>
          <w:sz w:val="20"/>
          <w:szCs w:val="20"/>
          <w:lang w:eastAsia="en-GB"/>
        </w:rPr>
        <w:t>Service Provider Personnel</w:t>
      </w:r>
      <w:bookmarkEnd w:id="102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it delivers the majority of the Sports Grounds Services through dedicated on-site Service Provider Personnel, supplemented by mobile engineers, except for specialist services that the Service Provider cannot normally provide.</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24" w:name="_Toc372814954"/>
      <w:r w:rsidRPr="00930D3A">
        <w:rPr>
          <w:rFonts w:ascii="Arial" w:eastAsia="Arial" w:hAnsi="Arial" w:cs="Arial"/>
          <w:b/>
          <w:bCs/>
          <w:caps/>
          <w:sz w:val="20"/>
          <w:szCs w:val="20"/>
          <w:lang w:eastAsia="en-GB"/>
        </w:rPr>
        <w:t>Reporting</w:t>
      </w:r>
      <w:bookmarkEnd w:id="102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25" w:name="_Toc372814955"/>
      <w:r w:rsidRPr="00930D3A">
        <w:rPr>
          <w:rFonts w:ascii="Arial" w:eastAsia="Arial" w:hAnsi="Arial" w:cs="Arial"/>
          <w:sz w:val="20"/>
          <w:szCs w:val="20"/>
          <w:lang w:eastAsia="en-GB"/>
        </w:rPr>
        <w:t>The Service Provider shall ensure the Manager of the Grounds Staff meets with the University each Monday and Friday to review the previous week's work undertaken and to plan for the upcoming week ahead.  The Service Provider shall ensure the Manager of the Grounds Staff is contactable via mobile phone at all other times during the working day.</w:t>
      </w:r>
      <w:bookmarkEnd w:id="102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26" w:name="_Toc372814956"/>
      <w:r w:rsidRPr="00930D3A">
        <w:rPr>
          <w:rFonts w:ascii="Arial" w:eastAsia="Arial" w:hAnsi="Arial" w:cs="Arial"/>
          <w:sz w:val="20"/>
          <w:szCs w:val="20"/>
          <w:lang w:eastAsia="en-GB"/>
        </w:rPr>
        <w:lastRenderedPageBreak/>
        <w:t>The Service Provider shall notify the University if inclement weather prevents any Sports Grounds Services being carried out and to advise the University when the Service Provider expected that services can resume.</w:t>
      </w:r>
      <w:bookmarkEnd w:id="1026"/>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br w:type="page"/>
      </w:r>
      <w:r w:rsidRPr="00930D3A">
        <w:rPr>
          <w:rFonts w:ascii="Arial" w:eastAsia="Arial" w:hAnsi="Arial" w:cs="Arial"/>
          <w:b/>
          <w:bCs/>
          <w:caps/>
          <w:sz w:val="20"/>
          <w:szCs w:val="20"/>
          <w:lang w:eastAsia="en-GB"/>
        </w:rPr>
        <w:lastRenderedPageBreak/>
        <w:t>Appendix 1</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SAND DRESSED SYNTHETIC GRASS PITCHES</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ALL WEATHER PITCH MAINTENANCE</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MAINTENANCE REQUIREMENTS</w:t>
      </w:r>
    </w:p>
    <w:p w:rsidR="00930D3A" w:rsidRPr="00930D3A" w:rsidRDefault="00930D3A" w:rsidP="00930D3A">
      <w:pPr>
        <w:numPr>
          <w:ilvl w:val="0"/>
          <w:numId w:val="5"/>
        </w:numPr>
        <w:adjustRightInd w:val="0"/>
        <w:spacing w:after="240"/>
        <w:jc w:val="both"/>
        <w:outlineLvl w:val="0"/>
        <w:rPr>
          <w:rFonts w:ascii="Arial" w:eastAsia="Arial" w:hAnsi="Arial" w:cs="Arial"/>
          <w:sz w:val="20"/>
          <w:szCs w:val="20"/>
          <w:lang w:eastAsia="en-GB"/>
        </w:rPr>
      </w:pPr>
      <w:bookmarkStart w:id="1027" w:name="_Toc372814957"/>
      <w:r w:rsidRPr="00930D3A">
        <w:rPr>
          <w:rFonts w:ascii="Arial" w:eastAsia="Arial" w:hAnsi="Arial" w:cs="Arial"/>
          <w:sz w:val="20"/>
          <w:szCs w:val="20"/>
          <w:lang w:eastAsia="en-GB"/>
        </w:rPr>
        <w:t>It is essential that the surface is kept permanently clean and free from mud, litter or other debris.</w:t>
      </w:r>
      <w:bookmarkEnd w:id="1027"/>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28" w:name="_Toc372814958"/>
      <w:r w:rsidRPr="00930D3A">
        <w:rPr>
          <w:rFonts w:ascii="Arial" w:eastAsia="Arial" w:hAnsi="Arial" w:cs="Arial"/>
          <w:sz w:val="20"/>
          <w:szCs w:val="20"/>
          <w:lang w:eastAsia="en-GB"/>
        </w:rPr>
        <w:t>Ensure users are wearing clean footwear either by cleaning shoes at the entrance or by changing shoes at the entrance.</w:t>
      </w:r>
      <w:bookmarkEnd w:id="102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29" w:name="_Toc372814959"/>
      <w:r w:rsidRPr="00930D3A">
        <w:rPr>
          <w:rFonts w:ascii="Arial" w:eastAsia="Arial" w:hAnsi="Arial" w:cs="Arial"/>
          <w:sz w:val="20"/>
          <w:szCs w:val="20"/>
          <w:lang w:eastAsia="en-GB"/>
        </w:rPr>
        <w:t>Do not permit shoes with studs over 4mm to be worn on the pitch area.</w:t>
      </w:r>
      <w:bookmarkEnd w:id="1029"/>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0" w:name="_Toc372814960"/>
      <w:r w:rsidRPr="00930D3A">
        <w:rPr>
          <w:rFonts w:ascii="Arial" w:eastAsia="Arial" w:hAnsi="Arial" w:cs="Arial"/>
          <w:sz w:val="20"/>
          <w:szCs w:val="20"/>
          <w:lang w:eastAsia="en-GB"/>
        </w:rPr>
        <w:t>No smoking inside the perimeter fence.</w:t>
      </w:r>
      <w:bookmarkEnd w:id="1030"/>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1" w:name="_Toc372814961"/>
      <w:r w:rsidRPr="00930D3A">
        <w:rPr>
          <w:rFonts w:ascii="Arial" w:eastAsia="Arial" w:hAnsi="Arial" w:cs="Arial"/>
          <w:sz w:val="20"/>
          <w:szCs w:val="20"/>
          <w:lang w:eastAsia="en-GB"/>
        </w:rPr>
        <w:t>No food is to be consumed on the pitch.</w:t>
      </w:r>
      <w:bookmarkEnd w:id="1031"/>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2" w:name="_Toc372814962"/>
      <w:r w:rsidRPr="00930D3A">
        <w:rPr>
          <w:rFonts w:ascii="Arial" w:eastAsia="Arial" w:hAnsi="Arial" w:cs="Arial"/>
          <w:sz w:val="20"/>
          <w:szCs w:val="20"/>
          <w:lang w:eastAsia="en-GB"/>
        </w:rPr>
        <w:t>Remove all leaves, twigs, litter and any other debris and do not allow these to accumulate.  Removal should be by Hako Variette type rotary brush, throwing debris into hopper, or similar machine.</w:t>
      </w:r>
      <w:bookmarkEnd w:id="1032"/>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3" w:name="_Toc372814963"/>
      <w:r w:rsidRPr="00930D3A">
        <w:rPr>
          <w:rFonts w:ascii="Arial" w:eastAsia="Arial" w:hAnsi="Arial" w:cs="Arial"/>
          <w:sz w:val="20"/>
          <w:szCs w:val="20"/>
          <w:lang w:eastAsia="en-GB"/>
        </w:rPr>
        <w:t>Brush the pitch surface at least once a week, preferably in dry conditions, redistribute sand, lift up the pile of the carpet, and remove surface dust and dirt.  Removal should be by Hako Variette type rotary brush throwing debris into hopper, or similar machine.</w:t>
      </w:r>
      <w:bookmarkEnd w:id="1033"/>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4" w:name="_Toc372814964"/>
      <w:r w:rsidRPr="00930D3A">
        <w:rPr>
          <w:rFonts w:ascii="Arial" w:eastAsia="Arial" w:hAnsi="Arial" w:cs="Arial"/>
          <w:sz w:val="20"/>
          <w:szCs w:val="20"/>
          <w:lang w:eastAsia="en-GB"/>
        </w:rPr>
        <w:t>The perimeter shall have weed killer applied twice a year with "Round Up" or similar.  The Service Provider is to treat any individual weed growth on the pitch with weed killer and remove weed remains following treatment.</w:t>
      </w:r>
      <w:bookmarkEnd w:id="1034"/>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5" w:name="_Toc372814965"/>
      <w:r w:rsidRPr="00930D3A">
        <w:rPr>
          <w:rFonts w:ascii="Arial" w:eastAsia="Arial" w:hAnsi="Arial" w:cs="Arial"/>
          <w:sz w:val="20"/>
          <w:szCs w:val="20"/>
          <w:lang w:eastAsia="en-GB"/>
        </w:rPr>
        <w:t>Treat any moss growth with proprietary moss killers thoroughly brush out moss following treatment.</w:t>
      </w:r>
      <w:bookmarkEnd w:id="1035"/>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036" w:name="_Toc372814966"/>
      <w:r w:rsidRPr="00930D3A">
        <w:rPr>
          <w:rFonts w:ascii="Arial" w:eastAsia="Arial" w:hAnsi="Arial" w:cs="Arial"/>
          <w:sz w:val="20"/>
          <w:szCs w:val="20"/>
          <w:lang w:eastAsia="en-GB"/>
        </w:rPr>
        <w:t>Replacement sand can be obtained from George Garside Co. Ltd or Joseph Arnold &amp; Col Ltd., both of Leighton Buzzard.  Sand grading for replacement is 0.5 - 1.0mm on 2EW sand.</w:t>
      </w:r>
      <w:bookmarkEnd w:id="1036"/>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SPORTS GROUNDS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SSSG01</w:t>
      </w:r>
    </w:p>
    <w:p w:rsidR="00930D3A" w:rsidRPr="00930D3A" w:rsidRDefault="00930D3A" w:rsidP="00930D3A">
      <w:pPr>
        <w:keepNext/>
        <w:numPr>
          <w:ilvl w:val="0"/>
          <w:numId w:val="6"/>
        </w:numPr>
        <w:adjustRightInd w:val="0"/>
        <w:spacing w:after="240"/>
        <w:jc w:val="both"/>
        <w:outlineLvl w:val="0"/>
        <w:rPr>
          <w:rFonts w:ascii="Arial" w:eastAsia="Arial" w:hAnsi="Arial" w:cs="Arial"/>
          <w:sz w:val="20"/>
          <w:szCs w:val="20"/>
          <w:lang w:eastAsia="en-GB"/>
        </w:rPr>
      </w:pPr>
      <w:bookmarkStart w:id="1037" w:name="_Toc372814967"/>
      <w:r w:rsidRPr="00930D3A">
        <w:rPr>
          <w:rFonts w:ascii="Arial" w:eastAsia="Arial" w:hAnsi="Arial" w:cs="Arial"/>
          <w:b/>
          <w:bCs/>
          <w:caps/>
          <w:sz w:val="20"/>
          <w:szCs w:val="20"/>
          <w:lang w:eastAsia="en-GB"/>
        </w:rPr>
        <w:t>Service management</w:t>
      </w:r>
      <w:bookmarkEnd w:id="103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Grounds Manager, reporting to the Estates Manager, will be responsible for the compliant, effective and efficient delivery of the Sports Grounds Service to ensure the University's strategic objectives are accounted for and that all works are coordinated around projects and development work in order to enhance the overall appearance of the campus.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38" w:name="_Toc372814968"/>
      <w:r w:rsidRPr="00930D3A">
        <w:rPr>
          <w:rFonts w:ascii="Arial" w:eastAsia="Arial" w:hAnsi="Arial" w:cs="Arial"/>
          <w:b/>
          <w:bCs/>
          <w:caps/>
          <w:sz w:val="20"/>
          <w:szCs w:val="20"/>
          <w:lang w:eastAsia="en-GB"/>
        </w:rPr>
        <w:t>service delivery staff</w:t>
      </w:r>
      <w:bookmarkEnd w:id="103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39" w:name="_Toc372814969"/>
      <w:r w:rsidRPr="00930D3A">
        <w:rPr>
          <w:rFonts w:ascii="Arial" w:eastAsia="Arial" w:hAnsi="Arial" w:cs="Arial"/>
          <w:b/>
          <w:bCs/>
          <w:sz w:val="20"/>
          <w:szCs w:val="20"/>
          <w:lang w:eastAsia="en-GB"/>
        </w:rPr>
        <w:t>The Service Provider's staffing solution</w:t>
      </w:r>
      <w:bookmarkEnd w:id="103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0" w:name="_Toc372814970"/>
      <w:r w:rsidRPr="00930D3A">
        <w:rPr>
          <w:rFonts w:ascii="Arial" w:eastAsia="Arial" w:hAnsi="Arial"/>
          <w:sz w:val="20"/>
          <w:szCs w:val="20"/>
          <w:lang w:val="x-none" w:eastAsia="x-none"/>
        </w:rPr>
        <w:t>The Service Provider will deliver the Sports Grounds Service via a dedicated campus-based grounds team as an integral part of the estates management team, as indicated in the organisation chart below.</w:t>
      </w:r>
      <w:bookmarkEnd w:id="1040"/>
    </w:p>
    <w:p w:rsidR="00930D3A" w:rsidRPr="00930D3A" w:rsidRDefault="00930D3A" w:rsidP="00930D3A">
      <w:pPr>
        <w:adjustRightInd w:val="0"/>
        <w:spacing w:after="240"/>
        <w:ind w:left="851"/>
        <w:jc w:val="center"/>
        <w:outlineLvl w:val="1"/>
        <w:rPr>
          <w:rFonts w:ascii="Arial" w:eastAsia="Arial" w:hAnsi="Arial" w:cs="Arial"/>
          <w:bCs/>
          <w:iCs/>
          <w:sz w:val="20"/>
          <w:szCs w:val="20"/>
          <w:lang w:eastAsia="en-GB"/>
        </w:rPr>
      </w:pPr>
      <w:r>
        <w:rPr>
          <w:rFonts w:ascii="Arial" w:eastAsia="Arial" w:hAnsi="Arial" w:cs="Arial"/>
          <w:noProof/>
          <w:sz w:val="20"/>
          <w:szCs w:val="20"/>
          <w:lang w:eastAsia="en-GB" w:bidi="he-IL"/>
        </w:rPr>
        <w:drawing>
          <wp:inline distT="0" distB="0" distL="0" distR="0">
            <wp:extent cx="946150" cy="28282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946150" cy="2828290"/>
                    </a:xfrm>
                    <a:prstGeom prst="rect">
                      <a:avLst/>
                    </a:prstGeom>
                    <a:noFill/>
                    <a:ln>
                      <a:noFill/>
                    </a:ln>
                  </pic:spPr>
                </pic:pic>
              </a:graphicData>
            </a:graphic>
          </wp:inline>
        </w:drawing>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1" w:name="_Toc372814971"/>
      <w:r w:rsidRPr="00930D3A">
        <w:rPr>
          <w:rFonts w:ascii="Arial" w:eastAsia="Arial" w:hAnsi="Arial"/>
          <w:sz w:val="20"/>
          <w:szCs w:val="20"/>
          <w:lang w:val="x-none" w:eastAsia="x-none"/>
        </w:rPr>
        <w:t>During periods of reduced activity, such as during the winter, the sports grounds staff will be engaged in other duties to assist the site services staff such as waste clearance, portering and furniture moves.</w:t>
      </w:r>
      <w:bookmarkEnd w:id="104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2" w:name="_Toc372814972"/>
      <w:r w:rsidRPr="00930D3A">
        <w:rPr>
          <w:rFonts w:ascii="Arial" w:eastAsia="Arial" w:hAnsi="Arial"/>
          <w:sz w:val="20"/>
          <w:szCs w:val="20"/>
          <w:lang w:val="x-none" w:eastAsia="x-none"/>
        </w:rPr>
        <w:t>The sports grounds team will carry out daily visual checks of the sports facilities, responding immediately to issues they are competent to deal with, and reporting any other issues to the Helpdesk for further action.  This will ensure minor problems are dealt with rapidly and major problems avoided through early intervention resulting in high levels of condition and visual appearance at all times.</w:t>
      </w:r>
      <w:bookmarkEnd w:id="104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3" w:name="_Toc372814973"/>
      <w:r w:rsidRPr="00930D3A">
        <w:rPr>
          <w:rFonts w:ascii="Arial" w:eastAsia="Arial" w:hAnsi="Arial"/>
          <w:sz w:val="20"/>
          <w:szCs w:val="20"/>
          <w:lang w:val="x-none" w:eastAsia="x-none"/>
        </w:rPr>
        <w:t>BHAFCuse three of the University's football pitches for training, and will continue to do so until at least May 2014, but they provide their own groundsmen for preparation and repair of the pitches after use.  The Service Provider will work with representatives from BHAFC to understand their specific needs and where their activities and responsibilities stop and the Service Provider's begin.  This will ensure the current good relationship with the University is maintained and that this relationship facilitates the revenue stream from BHAFC for as long as possible.</w:t>
      </w:r>
      <w:bookmarkEnd w:id="104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4" w:name="_Toc372814974"/>
      <w:r w:rsidRPr="00930D3A">
        <w:rPr>
          <w:rFonts w:ascii="Arial" w:eastAsia="Arial" w:hAnsi="Arial"/>
          <w:sz w:val="20"/>
          <w:szCs w:val="20"/>
          <w:lang w:val="x-none" w:eastAsia="x-none"/>
        </w:rPr>
        <w:lastRenderedPageBreak/>
        <w:t>The Service Provider will make suggestions for service delivery improvements that may reduce costs without affecting the grounds quality such as increasing the frequency of grass cutting in certain areas as it is faster to cut a well maintained area.  The Service Provider will make recommendations for changing the sports grounds layout which will provide long term savings, for example, converting an area of grass into a landscaped garden with low maintenance vegetation.</w:t>
      </w:r>
      <w:bookmarkEnd w:id="1044"/>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45" w:name="_Toc372814975"/>
      <w:r w:rsidRPr="00930D3A">
        <w:rPr>
          <w:rFonts w:ascii="Arial" w:eastAsia="Arial" w:hAnsi="Arial" w:cs="Arial"/>
          <w:b/>
          <w:bCs/>
          <w:sz w:val="20"/>
          <w:szCs w:val="20"/>
          <w:lang w:eastAsia="en-GB"/>
        </w:rPr>
        <w:t>Approved Subcontractors to be used</w:t>
      </w:r>
      <w:bookmarkEnd w:id="104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not be using subcontractors for this Service</w:t>
      </w:r>
      <w:r w:rsidRPr="00930D3A">
        <w:rPr>
          <w:rFonts w:ascii="Arial" w:eastAsia="Arial" w:hAnsi="Arial" w:cs="Arial"/>
          <w:bCs/>
          <w:iCs/>
          <w:sz w:val="20"/>
          <w:szCs w:val="20"/>
          <w:lang w:eastAsia="en-GB"/>
        </w:rPr>
        <w: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46" w:name="_Toc372814976"/>
      <w:r w:rsidRPr="00930D3A">
        <w:rPr>
          <w:rFonts w:ascii="Arial" w:eastAsia="Arial" w:hAnsi="Arial" w:cs="Arial"/>
          <w:b/>
          <w:bCs/>
          <w:caps/>
          <w:sz w:val="20"/>
          <w:szCs w:val="20"/>
          <w:lang w:eastAsia="en-GB"/>
        </w:rPr>
        <w:t>equipment, premises, technology and systems</w:t>
      </w:r>
      <w:bookmarkEnd w:id="1046"/>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47" w:name="_Toc372814977"/>
      <w:r w:rsidRPr="00930D3A">
        <w:rPr>
          <w:rFonts w:ascii="Arial" w:eastAsia="Arial" w:hAnsi="Arial" w:cs="Arial"/>
          <w:b/>
          <w:bCs/>
          <w:sz w:val="20"/>
          <w:szCs w:val="20"/>
          <w:lang w:eastAsia="en-GB"/>
        </w:rPr>
        <w:t>Equipment</w:t>
      </w:r>
      <w:bookmarkEnd w:id="104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48" w:name="_Toc372814978"/>
      <w:r w:rsidRPr="00930D3A">
        <w:rPr>
          <w:rFonts w:ascii="Arial" w:eastAsia="Arial" w:hAnsi="Arial"/>
          <w:sz w:val="20"/>
          <w:szCs w:val="20"/>
          <w:lang w:val="x-none" w:eastAsia="x-none"/>
        </w:rPr>
        <w:t>In addition to the plant and equipment provided for the Grounds Maintenance Service, the following sports grounds specific equipment will be provided, subject to confirmation during Mobilisation.</w:t>
      </w:r>
      <w:bookmarkEnd w:id="1048"/>
    </w:p>
    <w:tbl>
      <w:tblPr>
        <w:tblW w:w="0" w:type="auto"/>
        <w:tblInd w:w="1809" w:type="dxa"/>
        <w:tblBorders>
          <w:top w:val="single" w:sz="4" w:space="0" w:color="000000"/>
          <w:bottom w:val="single" w:sz="4" w:space="0" w:color="000000"/>
          <w:insideH w:val="single" w:sz="4" w:space="0" w:color="000000"/>
        </w:tblBorders>
        <w:tblLook w:val="0420" w:firstRow="1" w:lastRow="0" w:firstColumn="0" w:lastColumn="0" w:noHBand="0" w:noVBand="1"/>
      </w:tblPr>
      <w:tblGrid>
        <w:gridCol w:w="4253"/>
        <w:gridCol w:w="3685"/>
      </w:tblGrid>
      <w:tr w:rsidR="00930D3A" w:rsidRPr="00930D3A" w:rsidTr="00872B5D">
        <w:trPr>
          <w:cantSplit/>
        </w:trPr>
        <w:tc>
          <w:tcPr>
            <w:tcW w:w="4253" w:type="dxa"/>
            <w:tcBorders>
              <w:top w:val="single" w:sz="2" w:space="0" w:color="000000"/>
              <w:left w:val="nil"/>
              <w:bottom w:val="single" w:sz="24" w:space="0" w:color="000000"/>
              <w:right w:val="nil"/>
            </w:tcBorders>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
                <w:bCs/>
                <w:sz w:val="20"/>
                <w:szCs w:val="20"/>
                <w:lang w:eastAsia="en-GB"/>
              </w:rPr>
              <w:t>Mowing, rolling and marking</w:t>
            </w:r>
          </w:p>
        </w:tc>
        <w:tc>
          <w:tcPr>
            <w:tcW w:w="3685" w:type="dxa"/>
            <w:tcBorders>
              <w:top w:val="single" w:sz="2" w:space="0" w:color="000000"/>
              <w:left w:val="nil"/>
              <w:bottom w:val="single" w:sz="24" w:space="0" w:color="000000"/>
              <w:right w:val="nil"/>
            </w:tcBorders>
          </w:tcPr>
          <w:p w:rsidR="00930D3A" w:rsidRPr="00930D3A" w:rsidRDefault="00930D3A" w:rsidP="00930D3A">
            <w:pPr>
              <w:adjustRightInd w:val="0"/>
              <w:spacing w:before="120" w:after="120"/>
              <w:jc w:val="both"/>
              <w:rPr>
                <w:rFonts w:ascii="Arial" w:eastAsia="Arial" w:hAnsi="Arial" w:cs="Arial"/>
                <w:b/>
                <w:bCs/>
                <w:sz w:val="20"/>
                <w:szCs w:val="20"/>
                <w:lang w:eastAsia="en-GB"/>
              </w:rPr>
            </w:pPr>
            <w:r w:rsidRPr="00930D3A">
              <w:rPr>
                <w:rFonts w:ascii="Arial" w:eastAsia="Arial" w:hAnsi="Arial" w:cs="Arial"/>
                <w:b/>
                <w:bCs/>
                <w:sz w:val="20"/>
                <w:szCs w:val="20"/>
                <w:lang w:eastAsia="en-GB"/>
              </w:rPr>
              <w:t>Treatment and brushing</w:t>
            </w:r>
          </w:p>
        </w:tc>
      </w:tr>
      <w:tr w:rsidR="00930D3A" w:rsidRPr="00930D3A" w:rsidTr="00872B5D">
        <w:trPr>
          <w:cantSplit/>
        </w:trPr>
        <w:tc>
          <w:tcPr>
            <w:tcW w:w="4253"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color w:val="000000"/>
                <w:sz w:val="20"/>
                <w:szCs w:val="20"/>
                <w:lang w:eastAsia="en-GB"/>
              </w:rPr>
            </w:pPr>
            <w:r w:rsidRPr="00930D3A">
              <w:rPr>
                <w:rFonts w:ascii="Arial" w:eastAsia="Arial" w:hAnsi="Arial" w:cs="Arial"/>
                <w:sz w:val="20"/>
                <w:szCs w:val="20"/>
                <w:lang w:eastAsia="en-GB"/>
              </w:rPr>
              <w:t>Large out-front rotary or cylinder mower</w:t>
            </w:r>
          </w:p>
        </w:tc>
        <w:tc>
          <w:tcPr>
            <w:tcW w:w="3685"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Tractor hopper attachment (fertilising/overseeding/top dressing)</w:t>
            </w:r>
          </w:p>
        </w:tc>
      </w:tr>
      <w:tr w:rsidR="00930D3A" w:rsidRPr="00930D3A" w:rsidTr="00872B5D">
        <w:trPr>
          <w:cantSplit/>
        </w:trPr>
        <w:tc>
          <w:tcPr>
            <w:tcW w:w="4253" w:type="dxa"/>
          </w:tcPr>
          <w:p w:rsidR="00930D3A" w:rsidRPr="00930D3A" w:rsidRDefault="00930D3A" w:rsidP="00930D3A">
            <w:pPr>
              <w:adjustRightInd w:val="0"/>
              <w:spacing w:before="120" w:after="120"/>
              <w:rPr>
                <w:rFonts w:ascii="Arial" w:eastAsia="Arial" w:hAnsi="Arial" w:cs="Arial"/>
                <w:color w:val="000000"/>
                <w:sz w:val="20"/>
                <w:szCs w:val="20"/>
                <w:lang w:eastAsia="en-GB"/>
              </w:rPr>
            </w:pPr>
            <w:r w:rsidRPr="00930D3A">
              <w:rPr>
                <w:rFonts w:ascii="Arial" w:eastAsia="Arial" w:hAnsi="Arial" w:cs="Arial"/>
                <w:sz w:val="20"/>
                <w:szCs w:val="20"/>
                <w:lang w:eastAsia="en-GB"/>
              </w:rPr>
              <w:t>Small cylinder cricket Wicket mower</w:t>
            </w:r>
          </w:p>
        </w:tc>
        <w:tc>
          <w:tcPr>
            <w:tcW w:w="368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spiking tractor attachment</w:t>
            </w:r>
          </w:p>
        </w:tc>
      </w:tr>
      <w:tr w:rsidR="00930D3A" w:rsidRPr="00930D3A" w:rsidTr="00872B5D">
        <w:trPr>
          <w:cantSplit/>
        </w:trPr>
        <w:tc>
          <w:tcPr>
            <w:tcW w:w="4253"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color w:val="000000"/>
                <w:sz w:val="20"/>
                <w:szCs w:val="20"/>
                <w:lang w:eastAsia="en-GB"/>
              </w:rPr>
            </w:pPr>
            <w:r w:rsidRPr="00930D3A">
              <w:rPr>
                <w:rFonts w:ascii="Arial" w:eastAsia="Arial" w:hAnsi="Arial" w:cs="Arial"/>
                <w:sz w:val="20"/>
                <w:szCs w:val="20"/>
                <w:lang w:eastAsia="en-GB"/>
              </w:rPr>
              <w:t>A cricket roller (assumed provided by UoS)</w:t>
            </w:r>
          </w:p>
        </w:tc>
        <w:tc>
          <w:tcPr>
            <w:tcW w:w="3685"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scarifying tractor attachment</w:t>
            </w:r>
          </w:p>
        </w:tc>
      </w:tr>
      <w:tr w:rsidR="00930D3A" w:rsidRPr="00930D3A" w:rsidTr="00872B5D">
        <w:trPr>
          <w:cantSplit/>
        </w:trPr>
        <w:tc>
          <w:tcPr>
            <w:tcW w:w="4253" w:type="dxa"/>
          </w:tcPr>
          <w:p w:rsidR="00930D3A" w:rsidRPr="00930D3A" w:rsidRDefault="00930D3A" w:rsidP="00930D3A">
            <w:pPr>
              <w:adjustRightInd w:val="0"/>
              <w:spacing w:before="120" w:after="120"/>
              <w:rPr>
                <w:rFonts w:ascii="Arial" w:eastAsia="Arial" w:hAnsi="Arial" w:cs="Arial"/>
                <w:color w:val="000000"/>
                <w:sz w:val="20"/>
                <w:szCs w:val="20"/>
                <w:lang w:eastAsia="en-GB"/>
              </w:rPr>
            </w:pPr>
            <w:r w:rsidRPr="00930D3A">
              <w:rPr>
                <w:rFonts w:ascii="Arial" w:eastAsia="Arial" w:hAnsi="Arial" w:cs="Arial"/>
                <w:sz w:val="20"/>
                <w:szCs w:val="20"/>
                <w:lang w:eastAsia="en-GB"/>
              </w:rPr>
              <w:t>Line marker for football/rugby pitches, inc line marking paint</w:t>
            </w:r>
          </w:p>
        </w:tc>
        <w:tc>
          <w:tcPr>
            <w:tcW w:w="3685"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Rotary brush for all weather pitches</w:t>
            </w:r>
          </w:p>
        </w:tc>
      </w:tr>
    </w:tbl>
    <w:p w:rsidR="00930D3A" w:rsidRPr="00930D3A" w:rsidRDefault="00930D3A" w:rsidP="00930D3A">
      <w:pPr>
        <w:numPr>
          <w:ilvl w:val="2"/>
          <w:numId w:val="0"/>
        </w:numPr>
        <w:tabs>
          <w:tab w:val="num" w:pos="1702"/>
        </w:tabs>
        <w:adjustRightInd w:val="0"/>
        <w:spacing w:before="240" w:after="240"/>
        <w:ind w:left="1702" w:hanging="851"/>
        <w:jc w:val="both"/>
        <w:outlineLvl w:val="2"/>
        <w:rPr>
          <w:rFonts w:ascii="Arial" w:eastAsia="Arial" w:hAnsi="Arial"/>
          <w:sz w:val="20"/>
          <w:szCs w:val="20"/>
          <w:lang w:val="x-none" w:eastAsia="x-none"/>
        </w:rPr>
      </w:pPr>
      <w:bookmarkStart w:id="1049" w:name="_Toc372814979"/>
      <w:r w:rsidRPr="00930D3A">
        <w:rPr>
          <w:rFonts w:ascii="Arial" w:eastAsia="Arial" w:hAnsi="Arial"/>
          <w:sz w:val="20"/>
          <w:szCs w:val="20"/>
          <w:lang w:val="x-none" w:eastAsia="x-none"/>
        </w:rPr>
        <w:t>The Service Provider will also set up suitable chemical and fuel stores on campus in existing locations.  All machinery will be maintained in good condition, as well as complying with Applicable Laws and Regulations.  All Service Provider Personnel will be trained and competent in the use of machinery and techniques required for the different species that will be encountered on the campus and informed of the local heritage.</w:t>
      </w:r>
      <w:bookmarkEnd w:id="104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50" w:name="_Toc372814980"/>
      <w:r w:rsidRPr="00930D3A">
        <w:rPr>
          <w:rFonts w:ascii="Arial" w:eastAsia="Arial" w:hAnsi="Arial" w:cs="Arial"/>
          <w:b/>
          <w:bCs/>
          <w:sz w:val="20"/>
          <w:szCs w:val="20"/>
          <w:lang w:eastAsia="en-GB"/>
        </w:rPr>
        <w:t>Premises</w:t>
      </w:r>
      <w:bookmarkEnd w:id="105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sports grounds team will, jointly with the grounds team, require use of the existing office and mess room on campus as well as the equipment and materials storage facilities.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51" w:name="_Toc372814981"/>
      <w:r w:rsidRPr="00930D3A">
        <w:rPr>
          <w:rFonts w:ascii="Arial" w:eastAsia="Arial" w:hAnsi="Arial" w:cs="Arial"/>
          <w:b/>
          <w:bCs/>
          <w:sz w:val="20"/>
          <w:szCs w:val="20"/>
          <w:lang w:eastAsia="en-GB"/>
        </w:rPr>
        <w:t>CAFM &amp; PDAs</w:t>
      </w:r>
      <w:bookmarkEnd w:id="105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2" w:name="_Toc372814982"/>
      <w:r w:rsidRPr="00930D3A">
        <w:rPr>
          <w:rFonts w:ascii="Arial" w:eastAsia="Arial" w:hAnsi="Arial"/>
          <w:sz w:val="20"/>
          <w:szCs w:val="20"/>
          <w:lang w:val="x-none" w:eastAsia="x-none"/>
        </w:rPr>
        <w:t>All regular tasks and activities will be scheduled and monitored to completion using the Maximo CAFM solution which will also be used to record and monitor all reactive works. A full audit trail of jobs will be maintained, feeding into the performance measurement system reporting on a monthly basis.</w:t>
      </w:r>
      <w:bookmarkEnd w:id="105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3" w:name="_Toc372814983"/>
      <w:r w:rsidRPr="00930D3A">
        <w:rPr>
          <w:rFonts w:ascii="Arial" w:eastAsia="Arial" w:hAnsi="Arial"/>
          <w:sz w:val="20"/>
          <w:szCs w:val="20"/>
          <w:lang w:val="x-none" w:eastAsia="x-none"/>
        </w:rPr>
        <w:t>The annual sports grounds maintenance programme will be reviewed quarterly to keep it aligned with any unusual seasonal changes with activities carefully scheduled to coordinate with special Events and minimise disruption to the campus population and neighbouring properties.</w:t>
      </w:r>
      <w:bookmarkEnd w:id="105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4" w:name="_Toc372814984"/>
      <w:r w:rsidRPr="00930D3A">
        <w:rPr>
          <w:rFonts w:ascii="Arial" w:eastAsia="Arial" w:hAnsi="Arial"/>
          <w:sz w:val="20"/>
          <w:szCs w:val="20"/>
          <w:lang w:val="x-none" w:eastAsia="x-none"/>
        </w:rPr>
        <w:t>All sports grounds staff will be issued with PDA hand held devices on which to record work activity, report jobs and receive reactive work instructions linked in real time to Maximo.</w:t>
      </w:r>
      <w:bookmarkEnd w:id="1054"/>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55" w:name="_Toc372814985"/>
      <w:r w:rsidRPr="00930D3A">
        <w:rPr>
          <w:rFonts w:ascii="Arial" w:eastAsia="Arial" w:hAnsi="Arial" w:cs="Arial"/>
          <w:b/>
          <w:bCs/>
          <w:caps/>
          <w:sz w:val="20"/>
          <w:szCs w:val="20"/>
          <w:lang w:eastAsia="en-GB"/>
        </w:rPr>
        <w:lastRenderedPageBreak/>
        <w:t>processes and activities</w:t>
      </w:r>
      <w:bookmarkEnd w:id="105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56" w:name="_Toc372814986"/>
      <w:r w:rsidRPr="00930D3A">
        <w:rPr>
          <w:rFonts w:ascii="Arial" w:eastAsia="Arial" w:hAnsi="Arial" w:cs="Arial"/>
          <w:b/>
          <w:bCs/>
          <w:sz w:val="20"/>
          <w:szCs w:val="20"/>
          <w:lang w:eastAsia="en-GB"/>
        </w:rPr>
        <w:t>Scope of services to deliver a compliant Sports Grounds Service</w:t>
      </w:r>
      <w:bookmarkEnd w:id="1056"/>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7" w:name="_Toc372814987"/>
      <w:r w:rsidRPr="00930D3A">
        <w:rPr>
          <w:rFonts w:ascii="Arial" w:eastAsia="Arial" w:hAnsi="Arial"/>
          <w:b/>
          <w:bCs/>
          <w:sz w:val="20"/>
          <w:szCs w:val="20"/>
          <w:lang w:val="x-none" w:eastAsia="x-none"/>
        </w:rPr>
        <w:t>Management of sports pitches [DSRSG001]</w:t>
      </w:r>
      <w:bookmarkEnd w:id="105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liaise with the University and Sussexsport to plan and coordinate all sports grounds works around the University operations so as to minimise disruption to University users (such as noise during examinations) and ensure works are concluded prior to organised sports events. The Service Provider will utilise the planning functionality of Maximo to assist in this.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provide a reactive pitch preparation service for the University with response priorities of 24 hours and 7 days.  This will be programmed into Maximo to manage the appropriate response.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take responsibility for the sports grounds being compliant with any Sporting Governing Bodies requirements by ensuring all markings are to the correct dimensions and layout and that all Sports Equipment are of the correct standard and properly erected.  Erection and dismantling activities will be undertaken through liaison with Sussexsport to meet the scheduled use of the facilities.  All Sports Equipment will be removed to secure storage whilst not in use.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8" w:name="_Toc372814988"/>
      <w:r w:rsidRPr="00930D3A">
        <w:rPr>
          <w:rFonts w:ascii="Arial" w:eastAsia="Arial" w:hAnsi="Arial"/>
          <w:b/>
          <w:bCs/>
          <w:sz w:val="20"/>
          <w:szCs w:val="20"/>
          <w:lang w:val="x-none" w:eastAsia="x-none"/>
        </w:rPr>
        <w:t>Safety inspections [DSRSG002]</w:t>
      </w:r>
      <w:bookmarkEnd w:id="105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undertake hazard inspections of the sports grounds at the start of the day prior to use.  Any debris will be removed and minor hazards rectified however, if a significant hazard is present the Service Provider will immediately notify the University and Sussexsport so that a rectification plan can be agreed or the event postponed.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59" w:name="_Toc372814989"/>
      <w:r w:rsidRPr="00930D3A">
        <w:rPr>
          <w:rFonts w:ascii="Arial" w:eastAsia="Arial" w:hAnsi="Arial"/>
          <w:b/>
          <w:bCs/>
          <w:sz w:val="20"/>
          <w:szCs w:val="20"/>
          <w:lang w:val="x-none" w:eastAsia="x-none"/>
        </w:rPr>
        <w:t>Grass cutting of Grass Areas [DSRSG003]</w:t>
      </w:r>
      <w:bookmarkEnd w:id="105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undertake grass cutting of sports areas in accordance with the specifications for individual sports or to a height of 35mm during the grass cutting period. This will be carried out 33 times plus an additional 10 times at the request of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sports grounds maintenance team will be instructed not to cut grass to the most convenient overall height for whole areas but to adhere to the heights required for each specific sport. Rugby pitches will be cut to 75mm during the rugby season.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per grass cutting operations for the general grounds the Service Provider will inspect the areas prior to cutting and remove any debris or stones that may cause damage or injury. All gates and barriers to the sports areas will be closed on leaving the site to prevent unauthorised access.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unlikely event of the playing surfaces being damaged as a result of grass cutting the Service Provider will immediately rectify the damage to the satisfaction of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If the ground or weather conditions prevent grass cutting the Service Provider will notify the University immediately.  The Service Provider will monitor the conditions and undertake the grass cutting when they have improved sufficiently.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0" w:name="_Toc372814990"/>
      <w:r w:rsidRPr="00930D3A">
        <w:rPr>
          <w:rFonts w:ascii="Arial" w:eastAsia="Arial" w:hAnsi="Arial"/>
          <w:b/>
          <w:bCs/>
          <w:sz w:val="20"/>
          <w:szCs w:val="20"/>
          <w:lang w:val="x-none" w:eastAsia="x-none"/>
        </w:rPr>
        <w:t>Grass Cutting the Cricket Table [DSRSG004]</w:t>
      </w:r>
      <w:bookmarkEnd w:id="106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undertake grass cutting of the Cricket Table using a boxed 36 inch pedestrian mower approved by the University to the specific timetable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March: Weekly, height 15mm, cut against the direction of play;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April to September: twice weekly, height 10mm, cut with the direction of play (to create a striped effect);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October to March: every 2 weeks, height 20mm, cut against the direction of play.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1" w:name="_Toc372814991"/>
      <w:r w:rsidRPr="00930D3A">
        <w:rPr>
          <w:rFonts w:ascii="Arial" w:eastAsia="Arial" w:hAnsi="Arial"/>
          <w:b/>
          <w:bCs/>
          <w:sz w:val="20"/>
          <w:szCs w:val="20"/>
          <w:lang w:val="x-none" w:eastAsia="x-none"/>
        </w:rPr>
        <w:t>Apply herbicide to Grass Areas [DSRSG005]</w:t>
      </w:r>
      <w:bookmarkEnd w:id="106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consult with the University annually regarding the application of herbicide to the grass areas and undertake the works where instructed using an environmentally friendly product.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2" w:name="_Toc372814992"/>
      <w:r w:rsidRPr="00930D3A">
        <w:rPr>
          <w:rFonts w:ascii="Arial" w:eastAsia="Arial" w:hAnsi="Arial"/>
          <w:b/>
          <w:bCs/>
          <w:sz w:val="20"/>
          <w:szCs w:val="20"/>
          <w:lang w:val="x-none" w:eastAsia="x-none"/>
        </w:rPr>
        <w:t>Apply Fungicides/ Lumbricides/ Insecticides to Grass Areas [DSRSG006]</w:t>
      </w:r>
      <w:bookmarkEnd w:id="106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consult with the University from time to time regarding the application of fungicide, lumbricide or insecticide to the grass areas and undertake the works where instructed using an environmentally friendly product.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3" w:name="_Toc372814993"/>
      <w:r w:rsidRPr="00930D3A">
        <w:rPr>
          <w:rFonts w:ascii="Arial" w:eastAsia="Arial" w:hAnsi="Arial"/>
          <w:b/>
          <w:bCs/>
          <w:sz w:val="20"/>
          <w:szCs w:val="20"/>
          <w:lang w:val="x-none" w:eastAsia="x-none"/>
        </w:rPr>
        <w:t>Fertilise Grass Areas [DSRSG007]</w:t>
      </w:r>
      <w:bookmarkEnd w:id="106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apply fertiliser to the grass areas on the following three occasions per annum, in consultation with the University:</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Prior to or post renovation of an area: a pre-seeding fertiliser shall be applied;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May: granular or liquid fertiliser shall be applied;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September: granular or liquid fertiliser shall be applied.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undertake the works where instructed using an environmentally friendly product.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4" w:name="_Toc372814994"/>
      <w:r w:rsidRPr="00930D3A">
        <w:rPr>
          <w:rFonts w:ascii="Arial" w:eastAsia="Arial" w:hAnsi="Arial"/>
          <w:b/>
          <w:bCs/>
          <w:sz w:val="20"/>
          <w:szCs w:val="20"/>
          <w:lang w:val="x-none" w:eastAsia="x-none"/>
        </w:rPr>
        <w:t>Aerate the Grass Areas [DSRSG008]</w:t>
      </w:r>
      <w:bookmarkEnd w:id="106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undertake aeration or compaction relief of the grass areas at least twice per month between September and March.</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5" w:name="_Toc372814995"/>
      <w:r w:rsidRPr="00930D3A">
        <w:rPr>
          <w:rFonts w:ascii="Arial" w:eastAsia="Arial" w:hAnsi="Arial"/>
          <w:b/>
          <w:bCs/>
          <w:sz w:val="20"/>
          <w:szCs w:val="20"/>
          <w:lang w:val="x-none" w:eastAsia="x-none"/>
        </w:rPr>
        <w:t>Verti-drain the Grass Areas [DSRSG009]</w:t>
      </w:r>
      <w:bookmarkEnd w:id="106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On instruction from the University the Service Provider will undertake verti-draining of the grass areas using the required specialist equipment and techniques.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6" w:name="_Toc372814996"/>
      <w:r w:rsidRPr="00930D3A">
        <w:rPr>
          <w:rFonts w:ascii="Arial" w:eastAsia="Arial" w:hAnsi="Arial"/>
          <w:b/>
          <w:bCs/>
          <w:sz w:val="20"/>
          <w:szCs w:val="20"/>
          <w:lang w:val="x-none" w:eastAsia="x-none"/>
        </w:rPr>
        <w:t>Brushing/ Harrowing/ Scarifying the Grass Areas [DSRSG0010]</w:t>
      </w:r>
      <w:bookmarkEnd w:id="106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As and when instructed by the University the Service Provider will brush the grass areas to remove dew before grass cutting and undertake harrowing and scarifying.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7" w:name="_Toc372814997"/>
      <w:r w:rsidRPr="00930D3A">
        <w:rPr>
          <w:rFonts w:ascii="Arial" w:eastAsia="Arial" w:hAnsi="Arial"/>
          <w:b/>
          <w:bCs/>
          <w:sz w:val="20"/>
          <w:szCs w:val="20"/>
          <w:lang w:val="x-none" w:eastAsia="x-none"/>
        </w:rPr>
        <w:t>Watering the Grass Areas [DSRSG0011]</w:t>
      </w:r>
      <w:bookmarkEnd w:id="106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monitor the condition of the grass areas through dry or hot periods and apply sufficient water to maintain the growth of the grass. Special attention will be paid to renovated areas, applying extra water where necessary, to ensure full recovery of the grass.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8" w:name="_Toc372814998"/>
      <w:r w:rsidRPr="00930D3A">
        <w:rPr>
          <w:rFonts w:ascii="Arial" w:eastAsia="Arial" w:hAnsi="Arial"/>
          <w:b/>
          <w:bCs/>
          <w:sz w:val="20"/>
          <w:szCs w:val="20"/>
          <w:lang w:val="x-none" w:eastAsia="x-none"/>
        </w:rPr>
        <w:t>Renovate Grass Areas [DSRSG0012]</w:t>
      </w:r>
      <w:bookmarkEnd w:id="106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undertake renovation of the grass areas from March onwards as follows: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grass cutting to a height of 20mm and collection of cuttings if requested by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Harrowing or Scarifying using equipment approved by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filling in depressions up to the height of the pitch with 80:20 soil/sand mix (final amount to be agreed with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fertilising;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contra seed grass pitches in 3 phases with grass seed (as approved the University), using the relevant application rate per pitch and by using a disc type seeder;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irrigation as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Verti-draining as required including use of sand and a dragmat with sand brushed into the Verti-drain holes on at least 3 separate occasions.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69" w:name="_Toc372814999"/>
      <w:r w:rsidRPr="00930D3A">
        <w:rPr>
          <w:rFonts w:ascii="Arial" w:eastAsia="Arial" w:hAnsi="Arial"/>
          <w:b/>
          <w:bCs/>
          <w:sz w:val="20"/>
          <w:szCs w:val="20"/>
          <w:lang w:val="x-none" w:eastAsia="x-none"/>
        </w:rPr>
        <w:t>Grass Area Sport Markings [DSRSG0013]</w:t>
      </w:r>
      <w:bookmarkEnd w:id="106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instructed by the University the Service Provider will mark out sports pitches on the grass areas in compliance with the relevant Sporting Governing Bodies.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Prior to the commencement of each Sports Season the Service Provider will ensure pitches are prepared and marked out ready for the specified starting dates which will be issued to us by the University 30 days before the start of the academic year.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Marked out lines will be cut to a height of 20mm using a boxed cylinder mower of 45cm width minimum with the lines marked in the centre of the mown strip. Lines will be 75mm wide, white coloured (unless the University specify otherwise) and made using approved materials. Creosote, lime or residual herbicide will not be used.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mark out lines for Temporary Facilities, where and when instructed by the University, without burning in.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sports pitches line markings will be inspected on a regular basis and after sporting events.  Any renovation and re-marking necessary will be undertaken to ensure the markings remain true and accurate throughout the various Sports Seasons.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0" w:name="_Toc372815000"/>
      <w:r w:rsidRPr="00930D3A">
        <w:rPr>
          <w:rFonts w:ascii="Arial" w:eastAsia="Arial" w:hAnsi="Arial"/>
          <w:b/>
          <w:bCs/>
          <w:sz w:val="20"/>
          <w:szCs w:val="20"/>
          <w:lang w:val="x-none" w:eastAsia="x-none"/>
        </w:rPr>
        <w:t>Erection/dismantling and care of Sports Equipment [DSRSG0014]</w:t>
      </w:r>
      <w:bookmarkEnd w:id="107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erect all Sports Equipment prior to the commencement of each Sports Season.  Prior to erection the equipment will be maintained as necessary including wire brushing, repainting and greasing.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At the end of the various Sports Seasons the Sports Equipment will be dismantled, checked for sound condition and removed to the Store Area.  Any Sports Equipment needing replacement will be notified to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the third week of April the Service Provider will erect the cricket nets and put mats into position in the practice areas. The nets and mats will be dismantled and returned to storage in the first week of September.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tennis nets, football goal nets and netball posts will be erected and taken down before and after matches as necessary.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1" w:name="_Toc372815001"/>
      <w:r w:rsidRPr="00930D3A">
        <w:rPr>
          <w:rFonts w:ascii="Arial" w:eastAsia="Arial" w:hAnsi="Arial"/>
          <w:b/>
          <w:bCs/>
          <w:sz w:val="20"/>
          <w:szCs w:val="20"/>
          <w:lang w:val="x-none" w:eastAsia="x-none"/>
        </w:rPr>
        <w:lastRenderedPageBreak/>
        <w:t>Brushing the Cricket Table [DSRSG0015]</w:t>
      </w:r>
      <w:bookmarkEnd w:id="107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Prior to grass cutting of the Cricket Table it will be brushed with a cane, dragmat or dragbrush, as appropriate.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2" w:name="_Toc372815002"/>
      <w:r w:rsidRPr="00930D3A">
        <w:rPr>
          <w:rFonts w:ascii="Arial" w:eastAsia="Arial" w:hAnsi="Arial"/>
          <w:b/>
          <w:bCs/>
          <w:sz w:val="20"/>
          <w:szCs w:val="20"/>
          <w:lang w:val="x-none" w:eastAsia="x-none"/>
        </w:rPr>
        <w:t>Fertilising the Cricket Table Spring/Summer [DSRSG0016]</w:t>
      </w:r>
      <w:bookmarkEnd w:id="107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With the agreement of the University the Service Provider will apply an approved spring/summer fine turf fertiliser to the Cricket Table at six week intervals between April and July which the Service Provider be properly watered in during dry conditions.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3" w:name="_Toc372815003"/>
      <w:r w:rsidRPr="00930D3A">
        <w:rPr>
          <w:rFonts w:ascii="Arial" w:eastAsia="Arial" w:hAnsi="Arial"/>
          <w:b/>
          <w:bCs/>
          <w:sz w:val="20"/>
          <w:szCs w:val="20"/>
          <w:lang w:val="x-none" w:eastAsia="x-none"/>
        </w:rPr>
        <w:t>Fertilising the Cricket Table Autumn/Winter [DSRSG0017]</w:t>
      </w:r>
      <w:bookmarkEnd w:id="107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With the agreement of the University the Service Provider will apply an approved autumn/winter fine turf fertiliser to the Cricket Table once in September.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4" w:name="_Toc372815004"/>
      <w:r w:rsidRPr="00930D3A">
        <w:rPr>
          <w:rFonts w:ascii="Arial" w:eastAsia="Arial" w:hAnsi="Arial"/>
          <w:b/>
          <w:bCs/>
          <w:sz w:val="20"/>
          <w:szCs w:val="20"/>
          <w:lang w:val="x-none" w:eastAsia="x-none"/>
        </w:rPr>
        <w:t>Weed Control of Cricket Table [DSRSG0018]</w:t>
      </w:r>
      <w:bookmarkEnd w:id="107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With the agreement of the University the Service Provider will apply an approved selective herbicide to the Cricket Table in early April.  The area will not be mown for one week after application.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5" w:name="_Toc372815005"/>
      <w:r w:rsidRPr="00930D3A">
        <w:rPr>
          <w:rFonts w:ascii="Arial" w:eastAsia="Arial" w:hAnsi="Arial"/>
          <w:b/>
          <w:bCs/>
          <w:sz w:val="20"/>
          <w:szCs w:val="20"/>
          <w:lang w:val="x-none" w:eastAsia="x-none"/>
        </w:rPr>
        <w:t>Application of fungicide to Cricket Table [DSRSG0019]</w:t>
      </w:r>
      <w:bookmarkEnd w:id="107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condition of the Cricket Table will be regularly monitored and any outbreaks of fungal disease will be notified to the University.  With the University agreement the Service Provider will apply an approved fungicide to the area which will not be mown for 3 days after application.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6" w:name="_Toc372815006"/>
      <w:r w:rsidRPr="00930D3A">
        <w:rPr>
          <w:rFonts w:ascii="Arial" w:eastAsia="Arial" w:hAnsi="Arial"/>
          <w:b/>
          <w:bCs/>
          <w:sz w:val="20"/>
          <w:szCs w:val="20"/>
          <w:lang w:val="x-none" w:eastAsia="x-none"/>
        </w:rPr>
        <w:t>Application of insecticide to Cricket Table [DSRSG0020]</w:t>
      </w:r>
      <w:bookmarkEnd w:id="107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condition of the Cricket Table will be regularly monitored and any damage or stress due to insects will be notified to the University.  With the University agreement the Service Provider will apply an approved insecticide to the area.</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7" w:name="_Toc372815007"/>
      <w:r w:rsidRPr="00930D3A">
        <w:rPr>
          <w:rFonts w:ascii="Arial" w:eastAsia="Arial" w:hAnsi="Arial"/>
          <w:b/>
          <w:bCs/>
          <w:sz w:val="20"/>
          <w:szCs w:val="20"/>
          <w:lang w:val="x-none" w:eastAsia="x-none"/>
        </w:rPr>
        <w:t>Application of lumbricide to Cricket Table [DSRSG0021]</w:t>
      </w:r>
      <w:bookmarkEnd w:id="107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If instructed by the University the Service Provider will apply an approved lumbricide to the Cricket Table.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8" w:name="_Toc372815008"/>
      <w:r w:rsidRPr="00930D3A">
        <w:rPr>
          <w:rFonts w:ascii="Arial" w:eastAsia="Arial" w:hAnsi="Arial"/>
          <w:b/>
          <w:bCs/>
          <w:sz w:val="20"/>
          <w:szCs w:val="20"/>
          <w:lang w:val="x-none" w:eastAsia="x-none"/>
        </w:rPr>
        <w:t>Cricket Table irrigation [DSRSG0022]</w:t>
      </w:r>
      <w:bookmarkEnd w:id="107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Between April and September the Service Provider will monitor the condition of the Cricket Table and the grounds team will use their discretion to irrigate the area as necessary to avoid damage or deterioration in condition.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79" w:name="_Toc372815009"/>
      <w:r w:rsidRPr="00930D3A">
        <w:rPr>
          <w:rFonts w:ascii="Arial" w:eastAsia="Arial" w:hAnsi="Arial"/>
          <w:b/>
          <w:bCs/>
          <w:sz w:val="20"/>
          <w:szCs w:val="20"/>
          <w:lang w:val="x-none" w:eastAsia="x-none"/>
        </w:rPr>
        <w:t>Cricket Table Scarification [DSRSG0023]</w:t>
      </w:r>
      <w:bookmarkEnd w:id="107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scarify the Cricket Table on a 4-weekly basis between March and September making two passes each time.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0" w:name="_Toc372815010"/>
      <w:r w:rsidRPr="00930D3A">
        <w:rPr>
          <w:rFonts w:ascii="Arial" w:eastAsia="Arial" w:hAnsi="Arial"/>
          <w:b/>
          <w:bCs/>
          <w:sz w:val="20"/>
          <w:szCs w:val="20"/>
          <w:lang w:val="x-none" w:eastAsia="x-none"/>
        </w:rPr>
        <w:t>Cricket Table Pre-Season Rolling [DSRSG0024]</w:t>
      </w:r>
      <w:bookmarkEnd w:id="108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roll the Cricket Table at regular periods from March up to the first match to ensure the surface is firm, true and safe.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1" w:name="_Toc372815011"/>
      <w:r w:rsidRPr="00930D3A">
        <w:rPr>
          <w:rFonts w:ascii="Arial" w:eastAsia="Arial" w:hAnsi="Arial"/>
          <w:b/>
          <w:bCs/>
          <w:sz w:val="20"/>
          <w:szCs w:val="20"/>
          <w:lang w:val="x-none" w:eastAsia="x-none"/>
        </w:rPr>
        <w:lastRenderedPageBreak/>
        <w:t>Preparation Cricket Table (Wicket) [DSRSG0025]</w:t>
      </w:r>
      <w:bookmarkEnd w:id="108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Wicket position on the Cricket Table will be alternated to aid post match recovery.  Five days before scheduled play the Cricket Table will be treated as follows: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Scarified in the direction of play;</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Wicket will be double mown at a height of 4mm and along the same pass in order to avoid a striped effect;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Wicket rolled, once the surface moisture has evaporated, for not more than 10 passes at 2mpg to produce a firm, true and safe playing surface;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Wicket irrigated if the water content of the soil is such that Rolling would be ineffective.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 the day of a match the Service Provider will:</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lightly Scarify the Wicket;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double cut the Wicket to 3mm;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Roll the Wicket in 10 passes at not more than 2mph prior to the Wicket being marked out.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Wicket preparations for weekend matches will be undertaken on Friday afternoons unless instructed otherwise by the University.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2" w:name="_Toc372815012"/>
      <w:r w:rsidRPr="00930D3A">
        <w:rPr>
          <w:rFonts w:ascii="Arial" w:eastAsia="Arial" w:hAnsi="Arial"/>
          <w:b/>
          <w:bCs/>
          <w:sz w:val="20"/>
          <w:szCs w:val="20"/>
          <w:lang w:val="x-none" w:eastAsia="x-none"/>
        </w:rPr>
        <w:t>Renovation of the Cricket Table (Wicket) after each cricket match [DSRSG0026]</w:t>
      </w:r>
      <w:bookmarkEnd w:id="108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After each match the Service Provider will undertake the following renovation works on the Wicket: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sweep up and dispose of any debris and damaged turf;</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any damaged or bare areas will be lightly pricked and overseeded with a specified seed mixture at a rate of 35g/m2 using a pre-germinated seed and a dressing of sterilised loam spread over the area, firmed by foot, truluted to a level surface compatible with the remainder of the table and lightly rolled;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irrigate the Wicket;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protection of reinstated areas with germination mats.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3" w:name="_Toc372815013"/>
      <w:r w:rsidRPr="00930D3A">
        <w:rPr>
          <w:rFonts w:ascii="Arial" w:eastAsia="Arial" w:hAnsi="Arial"/>
          <w:b/>
          <w:bCs/>
          <w:sz w:val="20"/>
          <w:szCs w:val="20"/>
          <w:lang w:val="x-none" w:eastAsia="x-none"/>
        </w:rPr>
        <w:t>Pre-season Wicket positioning [DSRSG0027]</w:t>
      </w:r>
      <w:bookmarkEnd w:id="108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square off the Cricket Table and mark it out to the dimensions specified by the ECB and in accordance with the University requirements.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Wicket position for each match will be planned to ensure the best possible Wicket is available, avoiding the use of adjacent Wickets for successive matches.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crease marks will be applied with a brush using a lime-free, non-toxic whitening compound.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mark out the outfield boundary line in accordance with ECB regulations using a lime-free, non-toxic whitening compound. This will be not less than 37 metres from the bowlers crease to each corner of the boundary, or within the constraints of the sports area available for use.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The sight screens will be positioned prior to the start of each match for use by the teams and match officials as required.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4" w:name="_Toc372815014"/>
      <w:r w:rsidRPr="00930D3A">
        <w:rPr>
          <w:rFonts w:ascii="Arial" w:eastAsia="Arial" w:hAnsi="Arial"/>
          <w:b/>
          <w:bCs/>
          <w:sz w:val="20"/>
          <w:szCs w:val="20"/>
          <w:lang w:val="x-none" w:eastAsia="x-none"/>
        </w:rPr>
        <w:t>Autumn Renovation of Cricket Table [DSRSG0028]</w:t>
      </w:r>
      <w:bookmarkEnd w:id="108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undertake the autumn renovation programme of the Cricket Table at the end of the season as follows: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Scarification: in two directions with the tine depth maintained at 6mm;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mowing: to 6mm with a boxed pedestrian operated cylinder mower;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aeration: solid tined to a depth of 100mm in four directions at 100mm centres (the area shall be soaked prior to the commencement to ensure maximum penetration);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Overseeding: the Cricket Table shall be over sewn with a the University approved seed mixture at a rate of 15g/m2;</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top dressing: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application of a bulk top dressing to improve soil structure, extend the playing life of the sward and produce a level surface. Top dressing will be applied at the rate of 3kg/m2, following solid tining, and at 6kg/m2 following hollow tining. An even spread of the material will be achieved;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immediately following spreading, the top dressing will be well worked into the surface using a dragmat, lute or dragbrush, so as to fill in holes and depressions with the dressing and create a true playing surface;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drag brushing/switching: once newly sown grass seed has germinated, the Cricket Table will be drag brushed/switched on a daily basis to remove dew and prevent premature turf disease;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outfield mowing, Scarifcation, aeration &amp; fertilising.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5" w:name="_Toc372815015"/>
      <w:r w:rsidRPr="00930D3A">
        <w:rPr>
          <w:rFonts w:ascii="Arial" w:eastAsia="Arial" w:hAnsi="Arial"/>
          <w:b/>
          <w:bCs/>
          <w:sz w:val="20"/>
          <w:szCs w:val="20"/>
          <w:lang w:val="x-none" w:eastAsia="x-none"/>
        </w:rPr>
        <w:t>Football and Rugby pitch maintenance [DSRSG0029]</w:t>
      </w:r>
      <w:bookmarkEnd w:id="108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maintain football and rugby pitches to include divot replacement and scar repair and rolling after matches. This will take place on the same day as matches or if the match takes place in the afternoon or on a weekend it will be the next working day.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Light rolling will only be carried out after divoting on the instruction of the University.  Where conducted, the direction of rolling will be varied on each occasion.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bad weather the Service Provider will spike the football goal grass areas to a depth of 10cms to ensure good drainage.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6" w:name="_Toc372815016"/>
      <w:r w:rsidRPr="00930D3A">
        <w:rPr>
          <w:rFonts w:ascii="Arial" w:eastAsia="Arial" w:hAnsi="Arial"/>
          <w:b/>
          <w:bCs/>
          <w:sz w:val="20"/>
          <w:szCs w:val="20"/>
          <w:lang w:val="x-none" w:eastAsia="x-none"/>
        </w:rPr>
        <w:t>Hard tennis/netball court maintenance [DSRSG0030]</w:t>
      </w:r>
      <w:bookmarkEnd w:id="108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maintain all hard tennis and netball courts to include a weekly inspection, litter removal, sweeping and check of all Sports Equipment for damage.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 instruction by the University the Service Provider will apply a moss killer to all courts in March.</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7" w:name="_Toc372815017"/>
      <w:r w:rsidRPr="00930D3A">
        <w:rPr>
          <w:rFonts w:ascii="Arial" w:eastAsia="Arial" w:hAnsi="Arial"/>
          <w:b/>
          <w:bCs/>
          <w:sz w:val="20"/>
          <w:szCs w:val="20"/>
          <w:lang w:val="x-none" w:eastAsia="x-none"/>
        </w:rPr>
        <w:lastRenderedPageBreak/>
        <w:t>Artificial Pitch maintenance [DSRSG0031]</w:t>
      </w:r>
      <w:bookmarkEnd w:id="108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maintain the Artificial Pitch surfaces as per the manufacturer's recommendations and as further set out in Appendix 1 of the Sports Grounds Services Specification.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surfaces will be inspected daily, including the removal of debris, moss or weeds, and brushed 2-weekly.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8" w:name="_Toc372815018"/>
      <w:r w:rsidRPr="00930D3A">
        <w:rPr>
          <w:rFonts w:ascii="Arial" w:eastAsia="Arial" w:hAnsi="Arial"/>
          <w:b/>
          <w:bCs/>
          <w:sz w:val="20"/>
          <w:szCs w:val="20"/>
          <w:lang w:val="x-none" w:eastAsia="x-none"/>
        </w:rPr>
        <w:t>Report to the University [DSRSG0031]</w:t>
      </w:r>
      <w:bookmarkEnd w:id="108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part of the monthly contract reporting programme the Grounds Manager will produce a full report of the Sports Grounds Services maintenance activities in a format to be agreed by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Grounds Manager will be available at all times via mobile telephone.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89" w:name="_Toc372815019"/>
      <w:r w:rsidRPr="00930D3A">
        <w:rPr>
          <w:rFonts w:ascii="Arial" w:eastAsia="Arial" w:hAnsi="Arial"/>
          <w:b/>
          <w:bCs/>
          <w:sz w:val="20"/>
          <w:szCs w:val="20"/>
          <w:lang w:val="x-none" w:eastAsia="x-none"/>
        </w:rPr>
        <w:t>Grounds shed and Storage areas [DSRSG0032]</w:t>
      </w:r>
      <w:bookmarkEnd w:id="108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utilise the FSC grounds shed and the lockable grounds store provided by the University.  The Service Provider will take responsibility for the safe storage of equipment, machinery and materials and maintain the storage facilities as part of the building fabric maintenance programme.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90" w:name="_Toc372815020"/>
      <w:r w:rsidRPr="00930D3A">
        <w:rPr>
          <w:rFonts w:ascii="Arial" w:eastAsia="Arial" w:hAnsi="Arial"/>
          <w:b/>
          <w:bCs/>
          <w:sz w:val="20"/>
          <w:szCs w:val="20"/>
          <w:lang w:val="x-none" w:eastAsia="x-none"/>
        </w:rPr>
        <w:t>Grass Seeding the Grass Areas [DSRSG0033]</w:t>
      </w:r>
      <w:bookmarkEnd w:id="109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instructed by the University the Service Provider will undertake grass seeding of the grass areas. Prior to seeding the soil will be cultivated to a depth of 100mm before being trod and raked level to a fine tilth. All stones larger than 25mm, weeds and other debris will be removed. A pre-seeding fertiliser will be raked in 3-7 days prior to seeding.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seed used will be as specified by the University and applied at the instructed rate. Seed will be sown in two equal applications in transverse directions for even distribution and raked or harrowed in evenly.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91" w:name="_Toc372815021"/>
      <w:r w:rsidRPr="00930D3A">
        <w:rPr>
          <w:rFonts w:ascii="Arial" w:eastAsia="Arial" w:hAnsi="Arial"/>
          <w:b/>
          <w:bCs/>
          <w:sz w:val="20"/>
          <w:szCs w:val="20"/>
          <w:lang w:val="x-none" w:eastAsia="x-none"/>
        </w:rPr>
        <w:t>Turfing of Grass Areas [DSRSG0034]</w:t>
      </w:r>
      <w:bookmarkEnd w:id="109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instructed by the University the Service Provider will re-turf grass areas.  Prior to turfing the soil will be cultivated to a depth of 100mm. All stones larger than 25mm, weeds and other debris will be removed plus any excessive soil so as to achieve a compacted level 40mm below the adjacent grass.  The grass bed will be compacted and levelled by treading and raking.  The turf will be laid to break bond by half a turf length, tightly butted to each other and adjacent grass areas, neatly cut at the edges and around obstructions and well firmed down.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Immediately after laying the turf will be top dressed with soil and brushed well into the joints.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92" w:name="_Toc372815022"/>
      <w:r w:rsidRPr="00930D3A">
        <w:rPr>
          <w:rFonts w:ascii="Arial" w:eastAsia="Arial" w:hAnsi="Arial"/>
          <w:b/>
          <w:bCs/>
          <w:sz w:val="20"/>
          <w:szCs w:val="20"/>
          <w:lang w:val="x-none" w:eastAsia="x-none"/>
        </w:rPr>
        <w:t>General Grounds Areas [DSRSE0035]</w:t>
      </w:r>
      <w:bookmarkEnd w:id="109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General Grounds Areas around the sports pitches will be inspected on a daily basis and any litter or debris removed to ensure they are kept clean, tidy and presentable at all times.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93" w:name="_Toc372815023"/>
      <w:r w:rsidRPr="00930D3A">
        <w:rPr>
          <w:rFonts w:ascii="Arial" w:eastAsia="Arial" w:hAnsi="Arial" w:cs="Arial"/>
          <w:b/>
          <w:bCs/>
          <w:sz w:val="20"/>
          <w:szCs w:val="20"/>
          <w:lang w:eastAsia="en-GB"/>
        </w:rPr>
        <w:t>Monitoring and auditing</w:t>
      </w:r>
      <w:bookmarkEnd w:id="109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94" w:name="_Toc372815024"/>
      <w:r w:rsidRPr="00930D3A">
        <w:rPr>
          <w:rFonts w:ascii="Arial" w:eastAsia="Arial" w:hAnsi="Arial"/>
          <w:sz w:val="20"/>
          <w:szCs w:val="20"/>
          <w:lang w:val="x-none" w:eastAsia="x-none"/>
        </w:rPr>
        <w:t xml:space="preserve">The Service Provider must recognise the importance of the sports grounds maintenance and the positive effect visually stimulating and well maintained grounds have on the campus users.  The Service Provider will put in place specific monitoring measures and </w:t>
      </w:r>
      <w:r w:rsidRPr="00930D3A">
        <w:rPr>
          <w:rFonts w:ascii="Arial" w:eastAsia="Arial" w:hAnsi="Arial"/>
          <w:sz w:val="20"/>
          <w:szCs w:val="20"/>
          <w:lang w:val="x-none" w:eastAsia="x-none"/>
        </w:rPr>
        <w:lastRenderedPageBreak/>
        <w:t>procedures to ensure the Service Provider perform to the standards the University requires.</w:t>
      </w:r>
      <w:bookmarkEnd w:id="109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095" w:name="_Toc372815025"/>
      <w:r w:rsidRPr="00930D3A">
        <w:rPr>
          <w:rFonts w:ascii="Arial" w:eastAsia="Arial" w:hAnsi="Arial"/>
          <w:sz w:val="20"/>
          <w:szCs w:val="20"/>
          <w:lang w:val="x-none" w:eastAsia="x-none"/>
        </w:rPr>
        <w:t>The Grounds Manager will undertake all service monitoring using a range of system-based and inspection-driven records developed as per both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bookmarkEnd w:id="109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096" w:name="_Toc372815026"/>
      <w:r w:rsidRPr="00930D3A">
        <w:rPr>
          <w:rFonts w:ascii="Arial" w:eastAsia="Arial" w:hAnsi="Arial" w:cs="Arial"/>
          <w:b/>
          <w:bCs/>
          <w:caps/>
          <w:sz w:val="20"/>
          <w:szCs w:val="20"/>
          <w:lang w:eastAsia="en-GB"/>
        </w:rPr>
        <w:t>interaction with other in-scope services</w:t>
      </w:r>
      <w:bookmarkEnd w:id="109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Sports Grounds Service will interact with other in scope Services the Service Provider will be delivering as follows: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97" w:name="_Toc372815027"/>
      <w:r w:rsidRPr="00930D3A">
        <w:rPr>
          <w:rFonts w:ascii="Arial" w:eastAsia="Arial" w:hAnsi="Arial" w:cs="Arial"/>
          <w:b/>
          <w:bCs/>
          <w:sz w:val="20"/>
          <w:szCs w:val="20"/>
          <w:lang w:eastAsia="en-GB"/>
        </w:rPr>
        <w:t>Building Fabric, Mechanical and Electrical and Infrastructure Maintenance Services</w:t>
      </w:r>
      <w:bookmarkEnd w:id="109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building fabric and infrastructure maintenance team will undertake maintenance of the plant and equipment storage facilities including power supplies, heating, lighting and hot and cold water supplies, including the provision of temporary supplies if required. They will report any sports grounds maintenance issues they identify during their day to day activities.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98" w:name="_Toc372815028"/>
      <w:r w:rsidRPr="00930D3A">
        <w:rPr>
          <w:rFonts w:ascii="Arial" w:eastAsia="Arial" w:hAnsi="Arial" w:cs="Arial"/>
          <w:b/>
          <w:bCs/>
          <w:sz w:val="20"/>
          <w:szCs w:val="20"/>
          <w:lang w:eastAsia="en-GB"/>
        </w:rPr>
        <w:t>Cleaning Services</w:t>
      </w:r>
      <w:bookmarkEnd w:id="109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cleaning team will report any sports grounds maintenance issues they identify during their day to day activities in the sports grounds buildings.  The cleaning team will also be responsible for ad hoc litter collection in the areas they operate.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099" w:name="_Toc372815029"/>
      <w:r w:rsidRPr="00930D3A">
        <w:rPr>
          <w:rFonts w:ascii="Arial" w:eastAsia="Arial" w:hAnsi="Arial" w:cs="Arial"/>
          <w:b/>
          <w:bCs/>
          <w:sz w:val="20"/>
          <w:szCs w:val="20"/>
          <w:lang w:eastAsia="en-GB"/>
        </w:rPr>
        <w:t>Security Services</w:t>
      </w:r>
      <w:bookmarkEnd w:id="109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security team will monitor weather forecasts, in particular overnight, and notify the Grounds Manager if snow and ice conditions are expected or other any other weather that might affect sports matches.  They will report any sports grounds maintenance issues they identify during their day to day activities and be responsible for ad-hoc litter collection in the areas they operate.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0" w:name="_Toc372815030"/>
      <w:r w:rsidRPr="00930D3A">
        <w:rPr>
          <w:rFonts w:ascii="Arial" w:eastAsia="Arial" w:hAnsi="Arial" w:cs="Arial"/>
          <w:b/>
          <w:bCs/>
          <w:sz w:val="20"/>
          <w:szCs w:val="20"/>
          <w:lang w:eastAsia="en-GB"/>
        </w:rPr>
        <w:t>Transport Services</w:t>
      </w:r>
      <w:bookmarkEnd w:id="110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sports grounds maintenance team will liaise with the Transport Manager to ensure that all transport links, roadways, paths, cycle lanes, bus stops etc are maintained to a safe condition and kept clear of leaves, litter, general debris, ice and snow.</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1" w:name="_Toc372815031"/>
      <w:r w:rsidRPr="00930D3A">
        <w:rPr>
          <w:rFonts w:ascii="Arial" w:eastAsia="Arial" w:hAnsi="Arial" w:cs="Arial"/>
          <w:b/>
          <w:bCs/>
          <w:sz w:val="20"/>
          <w:szCs w:val="20"/>
          <w:lang w:eastAsia="en-GB"/>
        </w:rPr>
        <w:t>Health, Safety and Wellbeing Management Services and Statutory Compliance Services</w:t>
      </w:r>
      <w:bookmarkEnd w:id="110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QSHE team will provide advice and information on undertaking the sports grounds maintenance in accordance with Applicable Laws and Regulations, ensuring risk assessments and method statements are correct and in place.  They will undertake inspections of chemical and material storage areas to ensure compliance with COSHH regulations.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2" w:name="_Toc372815032"/>
      <w:r w:rsidRPr="00930D3A">
        <w:rPr>
          <w:rFonts w:ascii="Arial" w:eastAsia="Arial" w:hAnsi="Arial" w:cs="Arial"/>
          <w:b/>
          <w:bCs/>
          <w:sz w:val="20"/>
          <w:szCs w:val="20"/>
          <w:lang w:eastAsia="en-GB"/>
        </w:rPr>
        <w:t>Energy and Environmental Management Services</w:t>
      </w:r>
      <w:bookmarkEnd w:id="110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03" w:name="_Toc372815033"/>
      <w:r w:rsidRPr="00930D3A">
        <w:rPr>
          <w:rFonts w:ascii="Arial" w:eastAsia="Arial" w:hAnsi="Arial"/>
          <w:sz w:val="20"/>
          <w:szCs w:val="20"/>
          <w:lang w:val="x-none" w:eastAsia="x-none"/>
        </w:rPr>
        <w:t>It will include liaison with the Energy Manager to ensure compliance with energy and utilities consumption reduction targets as part of the sustainability behavioural management programme.</w:t>
      </w:r>
      <w:bookmarkEnd w:id="110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04" w:name="_Toc372815034"/>
      <w:r w:rsidRPr="00930D3A">
        <w:rPr>
          <w:rFonts w:ascii="Arial" w:eastAsia="Arial" w:hAnsi="Arial"/>
          <w:sz w:val="20"/>
          <w:szCs w:val="20"/>
          <w:lang w:val="x-none" w:eastAsia="x-none"/>
        </w:rPr>
        <w:t>The QSHE team will provide advice and support on the use of environmentally friendly products such as peat alternatives and organic fertilisers etc.</w:t>
      </w:r>
      <w:bookmarkEnd w:id="110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5" w:name="_Toc372815035"/>
      <w:r w:rsidRPr="00930D3A">
        <w:rPr>
          <w:rFonts w:ascii="Arial" w:eastAsia="Arial" w:hAnsi="Arial" w:cs="Arial"/>
          <w:b/>
          <w:bCs/>
          <w:sz w:val="20"/>
          <w:szCs w:val="20"/>
          <w:lang w:eastAsia="en-GB"/>
        </w:rPr>
        <w:t>Grounds Maintenance Services</w:t>
      </w:r>
      <w:bookmarkEnd w:id="110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The Sports Grounds Service will be an integral part of the overall Grounds Maintenance Service and delivered as a single Service.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6" w:name="_Toc372815036"/>
      <w:r w:rsidRPr="00930D3A">
        <w:rPr>
          <w:rFonts w:ascii="Arial" w:eastAsia="Arial" w:hAnsi="Arial" w:cs="Arial"/>
          <w:b/>
          <w:bCs/>
          <w:sz w:val="20"/>
          <w:szCs w:val="20"/>
          <w:lang w:eastAsia="en-GB"/>
        </w:rPr>
        <w:t>Project Management Services</w:t>
      </w:r>
      <w:bookmarkEnd w:id="110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Project Managers to deliver any changes to the sports grounds necessary to facilitate projects on a temporary or permanent basis such as access routes, pitch suspension or re-location etc.</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7" w:name="_Toc372815037"/>
      <w:r w:rsidRPr="00930D3A">
        <w:rPr>
          <w:rFonts w:ascii="Arial" w:eastAsia="Arial" w:hAnsi="Arial" w:cs="Arial"/>
          <w:b/>
          <w:bCs/>
          <w:sz w:val="20"/>
          <w:szCs w:val="20"/>
          <w:lang w:eastAsia="en-GB"/>
        </w:rPr>
        <w:t>Helpdesk Services</w:t>
      </w:r>
      <w:bookmarkEnd w:id="110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It will include liaison with the Helpdesk service to coordinate planned and reactive Works Orders (as defined in the Helpdesk Services Specification) delivery against the annual sports grounds maintenance programme and in accordance with the reactive response and rectification priorities.  The Helpdesk will issue Works Orders to the operatives via their PDAs and monitor works progress via Maximo based on the real time communications received back from the PDAs.  Operatives will log reactive repair works they identify during their day to day activities with the Helpdesk.  The Helpdesk will advise the sports grounds team of any requirement to carry out noisy works at specific times so as to avoid conflicts with the University operations e.g. during exam periods.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08" w:name="_Toc372815038"/>
      <w:r w:rsidRPr="00930D3A">
        <w:rPr>
          <w:rFonts w:ascii="Arial" w:eastAsia="Arial" w:hAnsi="Arial" w:cs="Arial"/>
          <w:b/>
          <w:bCs/>
          <w:sz w:val="20"/>
          <w:szCs w:val="20"/>
          <w:lang w:eastAsia="en-GB"/>
        </w:rPr>
        <w:t>University Events Services</w:t>
      </w:r>
      <w:bookmarkEnd w:id="110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sports grounds maintenance team will ensure any works are completed prior to scheduled Events so as to present the University grounds in the best possible condition.  Planned sports grounds maintenance activities will be coordinated around Events so as to avoid any conflict with or disruption to the Events.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09" w:name="_Toc372815039"/>
      <w:r w:rsidRPr="00930D3A">
        <w:rPr>
          <w:rFonts w:ascii="Arial" w:eastAsia="Arial" w:hAnsi="Arial" w:cs="Arial"/>
          <w:b/>
          <w:bCs/>
          <w:caps/>
          <w:sz w:val="20"/>
          <w:szCs w:val="20"/>
          <w:lang w:eastAsia="en-GB"/>
        </w:rPr>
        <w:t>interaction with catering and conferencE Service Provider</w:t>
      </w:r>
      <w:bookmarkEnd w:id="110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There will be very limited contact with the catering and conference provider other than potential support for external events. The sports grounds maintenance team will liaise with the Catering and Conference Service Provider to ensure sports grounds maintenance activities are carried out in coordination with their events so as to present the grounds in the best possible way and avoid disruptive maintenance activities during events. Noisy maintenance activities such as grass cutting or leaf blowing will be undertaken at times to avoid disruption to the occupants, for example during conferences or events.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10" w:name="_Toc372815040"/>
      <w:r w:rsidRPr="00930D3A">
        <w:rPr>
          <w:rFonts w:ascii="Arial" w:eastAsia="Arial" w:hAnsi="Arial" w:cs="Arial"/>
          <w:b/>
          <w:bCs/>
          <w:caps/>
          <w:sz w:val="20"/>
          <w:szCs w:val="20"/>
          <w:lang w:eastAsia="en-GB"/>
        </w:rPr>
        <w:t>interaction with the University</w:t>
      </w:r>
      <w:bookmarkEnd w:id="111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11" w:name="_Toc372815041"/>
      <w:r w:rsidRPr="00930D3A">
        <w:rPr>
          <w:rFonts w:ascii="Arial" w:eastAsia="Arial" w:hAnsi="Arial" w:cs="Arial"/>
          <w:sz w:val="20"/>
          <w:szCs w:val="20"/>
          <w:lang w:eastAsia="en-GB"/>
        </w:rPr>
        <w:t>The Service Provider must recognise the importance of the sports ground maintenance service to the University both as a source of revenue (such as from BHAFC) and a valuable campus facility and that the University has achieved high standards.  On a weekly basis the Grounds Manager will meet with the University's grounds representative to review the past weeks activities and plan the following week. He will also be contactable at all times via mobile telephone for urgent requests.</w:t>
      </w:r>
      <w:bookmarkEnd w:id="111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12" w:name="_Toc372815042"/>
      <w:r w:rsidRPr="00930D3A">
        <w:rPr>
          <w:rFonts w:ascii="Arial" w:eastAsia="Arial" w:hAnsi="Arial" w:cs="Arial"/>
          <w:sz w:val="20"/>
          <w:szCs w:val="20"/>
          <w:lang w:eastAsia="en-GB"/>
        </w:rPr>
        <w:t>The Service Provider must also fully appreciate the dynamic effect that inclement weather has on the Service. The Security Control Room will provide a 24 hour weather watch service to alert the necessary response to severe weather conditions such as snow, ice and high winds. The University will be informed, via an agreed notification process (see draft at the end of this section), of forecast weather events which are likely to impact upon the sports activities.</w:t>
      </w:r>
      <w:bookmarkEnd w:id="111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13" w:name="_Toc372815043"/>
      <w:r w:rsidRPr="00930D3A">
        <w:rPr>
          <w:rFonts w:ascii="Arial" w:eastAsia="Arial" w:hAnsi="Arial" w:cs="Arial"/>
          <w:sz w:val="20"/>
          <w:szCs w:val="20"/>
          <w:lang w:eastAsia="en-GB"/>
        </w:rPr>
        <w:t>The sports grounds team will interact with the University and Sussexsport as necessary to deliver the service without disruption to the campus and to present the sports grounds in the best possible condition at all times. An important aspect of Sussexsport's operations is hiring their facilities for events and conferences to outside organisations to generate valuable revenue which underlines the importance of ensuring the quality of service provided is at the highest level to maximise income opportunities.  As the Service Provider will also be responsible for the building fabric and services maintenance it will coordinate all of Sussexsport's facilities maintenance needs for maximum efficiency.</w:t>
      </w:r>
      <w:bookmarkEnd w:id="1113"/>
    </w:p>
    <w:p w:rsidR="00930D3A" w:rsidRPr="00930D3A" w:rsidRDefault="00930D3A" w:rsidP="00930D3A">
      <w:pPr>
        <w:adjustRightInd w:val="0"/>
        <w:spacing w:after="240"/>
        <w:ind w:left="851"/>
        <w:jc w:val="center"/>
        <w:outlineLvl w:val="1"/>
        <w:rPr>
          <w:rFonts w:ascii="Arial" w:eastAsia="Arial" w:hAnsi="Arial" w:cs="Arial"/>
          <w:noProof/>
          <w:sz w:val="20"/>
          <w:szCs w:val="20"/>
          <w:lang w:eastAsia="en-GB"/>
        </w:rPr>
      </w:pPr>
      <w:r>
        <w:rPr>
          <w:rFonts w:ascii="Arial" w:eastAsia="Arial" w:hAnsi="Arial" w:cs="Arial"/>
          <w:noProof/>
          <w:sz w:val="20"/>
          <w:szCs w:val="20"/>
          <w:lang w:eastAsia="en-GB" w:bidi="he-IL"/>
        </w:rPr>
        <w:lastRenderedPageBreak/>
        <w:drawing>
          <wp:inline distT="0" distB="0" distL="0" distR="0">
            <wp:extent cx="5327015" cy="867600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327015" cy="8676005"/>
                    </a:xfrm>
                    <a:prstGeom prst="rect">
                      <a:avLst/>
                    </a:prstGeom>
                    <a:noFill/>
                    <a:ln>
                      <a:noFill/>
                    </a:ln>
                  </pic:spPr>
                </pic:pic>
              </a:graphicData>
            </a:graphic>
          </wp:inline>
        </w:drawing>
      </w: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Statutory Compliance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SSSC01</w:t>
      </w:r>
    </w:p>
    <w:p w:rsidR="00930D3A" w:rsidRPr="00930D3A" w:rsidRDefault="00930D3A" w:rsidP="00930D3A">
      <w:pPr>
        <w:keepNext/>
        <w:numPr>
          <w:ilvl w:val="0"/>
          <w:numId w:val="8"/>
        </w:numPr>
        <w:adjustRightInd w:val="0"/>
        <w:spacing w:after="240"/>
        <w:jc w:val="both"/>
        <w:outlineLvl w:val="0"/>
        <w:rPr>
          <w:rFonts w:ascii="Arial" w:eastAsia="Arial" w:hAnsi="Arial" w:cs="Arial"/>
          <w:sz w:val="20"/>
          <w:szCs w:val="20"/>
          <w:lang w:eastAsia="en-GB"/>
        </w:rPr>
      </w:pPr>
      <w:bookmarkStart w:id="1114" w:name="_Toc372815044"/>
      <w:r w:rsidRPr="00930D3A">
        <w:rPr>
          <w:rFonts w:ascii="Arial" w:eastAsia="Arial" w:hAnsi="Arial" w:cs="Arial"/>
          <w:b/>
          <w:bCs/>
          <w:caps/>
          <w:sz w:val="20"/>
          <w:szCs w:val="20"/>
          <w:lang w:eastAsia="en-GB"/>
        </w:rPr>
        <w:t>Service Definitions</w:t>
      </w:r>
      <w:bookmarkEnd w:id="1114"/>
    </w:p>
    <w:tbl>
      <w:tblPr>
        <w:tblW w:w="0" w:type="auto"/>
        <w:jc w:val="center"/>
        <w:tblInd w:w="959" w:type="dxa"/>
        <w:tblLayout w:type="fixed"/>
        <w:tblLook w:val="0000" w:firstRow="0" w:lastRow="0" w:firstColumn="0" w:lastColumn="0" w:noHBand="0" w:noVBand="0"/>
      </w:tblPr>
      <w:tblGrid>
        <w:gridCol w:w="2551"/>
        <w:gridCol w:w="6237"/>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Asbestos Register</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 electronic register containing details of asbestos containing material on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CAFM</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computer aided facilities management system;</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COSHH</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Control of Substances Hazardous to Health Regulations 2002;</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EMAS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European Eco-Management and Audit Scheme;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LEV</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local extract ventilation;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LV/HV</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low voltage/high voltage;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M&amp;E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mechanical and electrical equipment and plant, including gas and water storage, pumps and distribution, electrical, lighting, plumbing, sanitary ware and fittings, lifts, heating, ventilation and air conditioning, cooling and systems, kitchen extraction systems, grease traps, CCTV Systems, alarms (including computer management workstations and any relevant IT infrastructure and networks supporting any alarms), BMS IT systems, aerials and satellite dishes, CHP and plant located in the Energy Centre and Access Control Systems;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Permits to Work</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permits to work issued to Service Provider Personnel and other Third Party Service Providers before specified work is undertaken on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Secure Archive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means two lockable rooms located in the Hastings building, which contain correspondence and contract documents for projects and maintenance works at the Premises. </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Specialist Service Provider Contract  Correspondence Register</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register containing all contract correspondence to and from Approved Subcontractors;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Statutory Compliance Schedule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has the meaning set out in Ref No. DSRSC021 of paragraph 4 of the Statutory Compliance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Statutory Compliance Services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statutory compliance services set out in the Statutory Compliance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Statutory Compliance Specification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Statutory Compliance Specification set out in, and agreed in accordance with, Schedule 2 (Service Reference Number SSSC01);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Technical Library</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 xml:space="preserve">means a collection currently held by the University's Estates team of technical documents and data (in both electronic format and hard copy), including, operation and maintenance manuals, technical drawings, product specifications and associated documents and data.  </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15" w:name="_Toc372815045"/>
      <w:r w:rsidRPr="00930D3A">
        <w:rPr>
          <w:rFonts w:ascii="Arial" w:eastAsia="Arial" w:hAnsi="Arial" w:cs="Arial"/>
          <w:b/>
          <w:bCs/>
          <w:caps/>
          <w:sz w:val="20"/>
          <w:szCs w:val="20"/>
          <w:lang w:eastAsia="en-GB"/>
        </w:rPr>
        <w:t>Objectives</w:t>
      </w:r>
      <w:bookmarkEnd w:id="111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16" w:name="_Toc372815046"/>
      <w:r w:rsidRPr="00930D3A">
        <w:rPr>
          <w:rFonts w:ascii="Arial" w:eastAsia="Arial" w:hAnsi="Arial" w:cs="Arial"/>
          <w:sz w:val="20"/>
          <w:szCs w:val="20"/>
          <w:lang w:eastAsia="en-GB"/>
        </w:rPr>
        <w:t>The Service Provider shall manage and deliver the Statutory Compliance Services to:</w:t>
      </w:r>
      <w:bookmarkEnd w:id="111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17" w:name="_Toc372815047"/>
      <w:r w:rsidRPr="00930D3A">
        <w:rPr>
          <w:rFonts w:ascii="Arial" w:eastAsia="Arial" w:hAnsi="Arial"/>
          <w:sz w:val="20"/>
          <w:szCs w:val="20"/>
          <w:lang w:val="x-none" w:eastAsia="x-none"/>
        </w:rPr>
        <w:t>ensure the University is compliant at all times in respect of their assets, plant, machinery, services, operations and certification; and</w:t>
      </w:r>
      <w:bookmarkEnd w:id="111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18" w:name="_Toc372815048"/>
      <w:r w:rsidRPr="00930D3A">
        <w:rPr>
          <w:rFonts w:ascii="Arial" w:eastAsia="Arial" w:hAnsi="Arial"/>
          <w:sz w:val="20"/>
          <w:szCs w:val="20"/>
          <w:lang w:val="x-none" w:eastAsia="x-none"/>
        </w:rPr>
        <w:t>ensure that all compliance activities are recorded and updated.</w:t>
      </w:r>
      <w:bookmarkEnd w:id="111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19" w:name="_Toc372815049"/>
      <w:r w:rsidRPr="00930D3A">
        <w:rPr>
          <w:rFonts w:ascii="Arial" w:eastAsia="Arial" w:hAnsi="Arial" w:cs="Arial"/>
          <w:b/>
          <w:bCs/>
          <w:caps/>
          <w:sz w:val="20"/>
          <w:szCs w:val="20"/>
          <w:lang w:eastAsia="en-GB"/>
        </w:rPr>
        <w:t>Scope of Services</w:t>
      </w:r>
      <w:bookmarkEnd w:id="111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20" w:name="_Toc372815050"/>
      <w:r w:rsidRPr="00930D3A">
        <w:rPr>
          <w:rFonts w:ascii="Arial" w:eastAsia="Arial" w:hAnsi="Arial" w:cs="Arial"/>
          <w:sz w:val="20"/>
          <w:szCs w:val="20"/>
          <w:lang w:eastAsia="en-GB"/>
        </w:rPr>
        <w:t>The Statutory Compliance Services provided by the Service Provider to the University shall include:</w:t>
      </w:r>
      <w:bookmarkEnd w:id="112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1" w:name="_Toc372815051"/>
      <w:r w:rsidRPr="00930D3A">
        <w:rPr>
          <w:rFonts w:ascii="Arial" w:eastAsia="Arial" w:hAnsi="Arial"/>
          <w:sz w:val="20"/>
          <w:szCs w:val="20"/>
          <w:lang w:val="x-none" w:eastAsia="x-none"/>
        </w:rPr>
        <w:t>maintaining statutory compliance and certification in accordance with the Statutory Compliance Schedule, as agreed with the University;</w:t>
      </w:r>
      <w:bookmarkEnd w:id="112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2" w:name="_Toc372815052"/>
      <w:r w:rsidRPr="00930D3A">
        <w:rPr>
          <w:rFonts w:ascii="Arial" w:eastAsia="Arial" w:hAnsi="Arial"/>
          <w:sz w:val="20"/>
          <w:szCs w:val="20"/>
          <w:lang w:val="x-none" w:eastAsia="x-none"/>
        </w:rPr>
        <w:t>all periodic testing and inspections are carried out in line with the Statutory Compliance Schedule agreed with the University;</w:t>
      </w:r>
      <w:bookmarkEnd w:id="112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3" w:name="_Toc372815053"/>
      <w:r w:rsidRPr="00930D3A">
        <w:rPr>
          <w:rFonts w:ascii="Arial" w:eastAsia="Arial" w:hAnsi="Arial"/>
          <w:sz w:val="20"/>
          <w:szCs w:val="20"/>
          <w:lang w:val="x-none" w:eastAsia="x-none"/>
        </w:rPr>
        <w:t>any follow-on inspections and/or testing and any remedial work (considered necessary) is undertaken with an action plan to bring area back in line with Applicable Laws and Regulations and/or other compliance;</w:t>
      </w:r>
      <w:bookmarkEnd w:id="112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4" w:name="_Toc372815054"/>
      <w:r w:rsidRPr="00930D3A">
        <w:rPr>
          <w:rFonts w:ascii="Arial" w:eastAsia="Arial" w:hAnsi="Arial"/>
          <w:sz w:val="20"/>
          <w:szCs w:val="20"/>
          <w:lang w:val="x-none" w:eastAsia="x-none"/>
        </w:rPr>
        <w:t>regularly reporting all compliance activities to the University;</w:t>
      </w:r>
      <w:bookmarkEnd w:id="112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5" w:name="_Toc372815055"/>
      <w:r w:rsidRPr="00930D3A">
        <w:rPr>
          <w:rFonts w:ascii="Arial" w:eastAsia="Arial" w:hAnsi="Arial"/>
          <w:sz w:val="20"/>
          <w:szCs w:val="20"/>
          <w:lang w:val="x-none" w:eastAsia="x-none"/>
        </w:rPr>
        <w:t>complying with any necessary external reporting requirements; and</w:t>
      </w:r>
      <w:bookmarkEnd w:id="112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26" w:name="_Toc372815056"/>
      <w:r w:rsidRPr="00930D3A">
        <w:rPr>
          <w:rFonts w:ascii="Arial" w:eastAsia="Arial" w:hAnsi="Arial"/>
          <w:sz w:val="20"/>
          <w:szCs w:val="20"/>
          <w:lang w:val="x-none" w:eastAsia="x-none"/>
        </w:rPr>
        <w:t>ensuring all inspections undertaken by external authorities are managed, arranged and facilitated.</w:t>
      </w:r>
      <w:bookmarkEnd w:id="112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27" w:name="_Toc372815057"/>
      <w:r w:rsidRPr="00930D3A">
        <w:rPr>
          <w:rFonts w:ascii="Arial" w:eastAsia="Arial" w:hAnsi="Arial" w:cs="Arial"/>
          <w:b/>
          <w:bCs/>
          <w:caps/>
          <w:sz w:val="20"/>
          <w:szCs w:val="20"/>
          <w:lang w:eastAsia="en-GB"/>
        </w:rPr>
        <w:t>Detailed Service Requirements</w:t>
      </w:r>
      <w:bookmarkEnd w:id="1127"/>
    </w:p>
    <w:tbl>
      <w:tblPr>
        <w:tblW w:w="8998"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2167"/>
        <w:gridCol w:w="5271"/>
      </w:tblGrid>
      <w:tr w:rsidR="00930D3A" w:rsidRPr="00930D3A" w:rsidTr="00872B5D">
        <w:trPr>
          <w:trHeight w:val="326"/>
          <w:jc w:val="center"/>
        </w:trPr>
        <w:tc>
          <w:tcPr>
            <w:tcW w:w="1560"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167"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5271"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DSRSC001</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Asbestos management  </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status of this service.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include all inspections, testing, certification and documentation of all the processes and procedures necessary to ensure ongoing and continual compliance of all plant, equipment and services under this category within an Asbestos Register.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drawings are held showing specific areas were Asbestos is present and to confirm that any works carried out are compliant with all processes, procedures and Applicable Laws and Regulations.</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DSRSC002</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Building drawings </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containing up to date drawings of all building, services and associated M&amp;E.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This shall be in both electronic and/or paper format and be available for use by the University. All new or </w:t>
            </w:r>
            <w:r w:rsidRPr="00930D3A">
              <w:rPr>
                <w:rFonts w:ascii="Arial" w:eastAsia="Arial" w:hAnsi="Arial" w:cs="Arial"/>
                <w:sz w:val="20"/>
                <w:szCs w:val="20"/>
                <w:lang w:eastAsia="en-GB"/>
              </w:rPr>
              <w:lastRenderedPageBreak/>
              <w:t xml:space="preserve">amended drawing shall be in electronic format with paper copies if required. </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DSRSC003</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Building finishes information</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building finishes (both internal and external).</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DSRSC004</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Listed Building and English Heritage status information</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listed buildings and English Heritage status information.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DSRSC005</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Inspection records/reports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inspection records and reports.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DSRSC006</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Maintenance records/information</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maintenance records/information.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DSRSC007</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Specialist Service Provider Contract  Correspondence Register</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 Specialist Service Provider Contract Correspondence Register.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DSRSC008</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COSHH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COSHH records.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DSRSC009</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Environmental monitoring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environmental monitoring records including energy consumption data.</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DSRSC010</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Contract documents and warranties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contract documents and warranties.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Technical Library must be held in the Secure Archive for reference by the University. If held at another location at the Premises with the agreement of the University, the Technical Library must be held in cabinets or safes rated to provide protection from fire for up to 120 minutes for both paper and for electronic storage media.</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DSRSC011</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Minor works and project works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minor works and project works records.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monthly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DSRSC012</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Operating and maintenance manuals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containing all operating and maintenance manuals.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DSRSC013</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Permits to Work</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Permits to Work issued.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DSRSC014</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Safe systems of work and procedures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safe systems of work and procedures.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monthly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DSRSC015</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Portable appliance testing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status of portable appliance testing.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quarterly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DSRSC016</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Approved Subcontractor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Approved Subcontractor records.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DSRSC017</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Statutory notices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all statutory notices.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monthly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DSRSC018</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Water testing and treatment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status of water testing and treatment.</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quarterly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DSRSC019</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Health and Safety Information and records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 Technical Library detailing the status of health and safety information and records.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be in both electronic and/or paper format and be available for use by the University. All new or amended information shall be in electronic format with paper copies if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monthly reports on this service to feedback to the University.</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DSRSC020</w:t>
            </w:r>
          </w:p>
        </w:tc>
        <w:tc>
          <w:tcPr>
            <w:tcW w:w="216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Regular inspections by external authorities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arrange and facilitate all inspections required to be undertaken to meet all statutory compliance, agreed with the University in the Statutory Compliance Schedule.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Inspections are to include the following items and equipment:</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dry/wet risers;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fire hose reels;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piped fire suppressant systems;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fire curtains;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fire detection/alarm systems;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HV equipment;</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gas supplier equipment;</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other equipment including lifts, lifting equipment, pressure vessels and LEV;</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fire alarm systems;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fire equipment tests;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fixed electrical appliance testing;</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portable appliance testing;</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gas appliance tests;</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legionella testing;</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fixed wire testing</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emergency light testing; and</w:t>
            </w:r>
          </w:p>
          <w:p w:rsidR="00930D3A" w:rsidRPr="00930D3A" w:rsidRDefault="00930D3A" w:rsidP="00930D3A">
            <w:pPr>
              <w:numPr>
                <w:ilvl w:val="0"/>
                <w:numId w:val="39"/>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lightning protection services.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Documentary evidence of the testing and acceptance by the inspecting authority is to be provided upon request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required to execute any services, equipment or apparatus isolations and/or subsequent re-instatement of any equipment or apparatus in order for these inspections to be undertaken.</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required to give twenty-eight (28) days' written notice to the University of any isolation of services, equipment or apparatus.  The University shall have the right to postpone such isolations if there would be a negative impact on the operation of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work in conjunction with, and fully cooperate with, all parties and the University under these circumstances.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note that standby generators are required for certain Premises when undertaking LV/HV work (such as the University Data Centre).  These particular Premises will be advised by the University when projects are approved and three months in advance of the requirement for standby generators.</w:t>
            </w:r>
          </w:p>
        </w:tc>
      </w:tr>
      <w:tr w:rsidR="00930D3A" w:rsidRPr="00930D3A" w:rsidTr="00872B5D">
        <w:trPr>
          <w:trHeight w:val="1260"/>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DSRSC021</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Statutory Compliance Schedule</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At least one month before the start of each academic year, the Service Provider shall prepare a comprehensive statutory compliance schedule which includes a detailed fifty-two (52) week programme of planned tasks, and which details the methods to be used and the required output of each task (the "</w:t>
            </w:r>
            <w:r w:rsidRPr="00930D3A">
              <w:rPr>
                <w:rFonts w:ascii="Arial" w:eastAsia="Arial" w:hAnsi="Arial" w:cs="Arial"/>
                <w:b/>
                <w:sz w:val="20"/>
                <w:szCs w:val="20"/>
                <w:lang w:eastAsia="en-GB"/>
              </w:rPr>
              <w:t>Statutory Compliance Schedule</w:t>
            </w:r>
            <w:r w:rsidRPr="00930D3A">
              <w:rPr>
                <w:rFonts w:ascii="Arial" w:eastAsia="Arial" w:hAnsi="Arial" w:cs="Arial"/>
                <w:sz w:val="20"/>
                <w:szCs w:val="20"/>
                <w:lang w:eastAsia="en-GB"/>
              </w:rPr>
              <w:t>"). The Service Provider shall agree the comprehensive Statutory Compliance Schedule with the University before the start of the academic year.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Statutory Compliance Schedule shall be recorded within the CAFM system in a format agreed with the University. The Statutory Compliance Schedule shall include:</w:t>
            </w:r>
          </w:p>
          <w:p w:rsidR="00930D3A" w:rsidRPr="00930D3A" w:rsidRDefault="00930D3A" w:rsidP="00930D3A">
            <w:pPr>
              <w:numPr>
                <w:ilvl w:val="0"/>
                <w:numId w:val="4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job sheets detailing required inspections and testing for various types of equipment (including specifying the periods between inspections);</w:t>
            </w:r>
          </w:p>
          <w:p w:rsidR="00930D3A" w:rsidRPr="00930D3A" w:rsidRDefault="00930D3A" w:rsidP="00930D3A">
            <w:pPr>
              <w:numPr>
                <w:ilvl w:val="0"/>
                <w:numId w:val="4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documentation detailing all works carried out during </w:t>
            </w:r>
            <w:r w:rsidRPr="00930D3A">
              <w:rPr>
                <w:rFonts w:ascii="Arial" w:eastAsia="Arial" w:hAnsi="Arial" w:cs="Arial"/>
                <w:sz w:val="20"/>
                <w:szCs w:val="20"/>
                <w:lang w:eastAsia="en-GB"/>
              </w:rPr>
              <w:lastRenderedPageBreak/>
              <w:t>the academic year (including those covered by warranties and or within defects periods);</w:t>
            </w:r>
          </w:p>
          <w:p w:rsidR="00930D3A" w:rsidRPr="00930D3A" w:rsidRDefault="00930D3A" w:rsidP="00930D3A">
            <w:pPr>
              <w:numPr>
                <w:ilvl w:val="0"/>
                <w:numId w:val="4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information for independent analysis and audit; and</w:t>
            </w:r>
          </w:p>
          <w:p w:rsidR="00930D3A" w:rsidRPr="00930D3A" w:rsidRDefault="00930D3A" w:rsidP="00930D3A">
            <w:pPr>
              <w:numPr>
                <w:ilvl w:val="0"/>
                <w:numId w:val="40"/>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quality control and assurance documentation.</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DSRSC022</w:t>
            </w:r>
          </w:p>
        </w:tc>
        <w:tc>
          <w:tcPr>
            <w:tcW w:w="216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Routine Testing of Equipment and Systems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carry out, and shall keep a record of, all testing after routine maintenance or where a call out is undertaken prior to the reinstatement of equipment back into service. </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DSRSC023</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Statutory Compliance regime</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identify any changes required to the statutory compliance regime and advise the University with any recommendations on implementing any changes and any amendments required to the Statutory Compliance Schedule.</w:t>
            </w:r>
          </w:p>
        </w:tc>
      </w:tr>
      <w:tr w:rsidR="00930D3A" w:rsidRPr="00930D3A" w:rsidTr="00872B5D">
        <w:trPr>
          <w:jc w:val="center"/>
        </w:trPr>
        <w:tc>
          <w:tcPr>
            <w:tcW w:w="156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DSRSC024</w:t>
            </w:r>
          </w:p>
        </w:tc>
        <w:tc>
          <w:tcPr>
            <w:tcW w:w="216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Statutory tests/inspections</w:t>
            </w:r>
          </w:p>
        </w:tc>
        <w:tc>
          <w:tcPr>
            <w:tcW w:w="527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identify any areas that do not meet the required standards and recommend appropriate changes to rectify the situation.</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128" w:name="_Toc372815058"/>
      <w:r w:rsidRPr="00930D3A">
        <w:rPr>
          <w:rFonts w:ascii="Arial" w:eastAsia="Arial" w:hAnsi="Arial" w:cs="Arial"/>
          <w:b/>
          <w:bCs/>
          <w:caps/>
          <w:sz w:val="20"/>
          <w:szCs w:val="20"/>
          <w:lang w:eastAsia="en-GB"/>
        </w:rPr>
        <w:t>Additional Statutory COMPLIANCE Service Requirements for the Residential Estate</w:t>
      </w:r>
      <w:bookmarkEnd w:id="1128"/>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0"/>
        <w:gridCol w:w="2798"/>
        <w:gridCol w:w="4707"/>
      </w:tblGrid>
      <w:tr w:rsidR="00930D3A" w:rsidRPr="00930D3A" w:rsidTr="00872B5D">
        <w:trPr>
          <w:jc w:val="center"/>
        </w:trPr>
        <w:tc>
          <w:tcPr>
            <w:tcW w:w="1250" w:type="dxa"/>
            <w:shd w:val="clear" w:color="auto" w:fill="D9D9D9"/>
          </w:tcPr>
          <w:p w:rsidR="00930D3A" w:rsidRPr="00930D3A" w:rsidRDefault="00930D3A" w:rsidP="00930D3A">
            <w:pPr>
              <w:keepNext/>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798"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4707"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25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DSRSC025</w:t>
            </w:r>
          </w:p>
        </w:tc>
        <w:tc>
          <w:tcPr>
            <w:tcW w:w="279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Portable appliance testing records</w:t>
            </w:r>
          </w:p>
        </w:tc>
        <w:tc>
          <w:tcPr>
            <w:tcW w:w="470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at the student residencies, students' personal electrical equipment is labelled as tested (unless under twelve (12) months old) and safe to use.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Should the Service Provider believe that an electrical item is unsafe it shall remove it and arrange for it to be tested at cost to the resident.  If the relevant item fails, it is to be stored in a safe place and returned to the resident at the end of the tenancy.  </w:t>
            </w:r>
          </w:p>
        </w:tc>
      </w:tr>
      <w:tr w:rsidR="00930D3A" w:rsidRPr="00930D3A" w:rsidTr="00872B5D">
        <w:trPr>
          <w:jc w:val="center"/>
        </w:trPr>
        <w:tc>
          <w:tcPr>
            <w:tcW w:w="1250"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DSRSC026</w:t>
            </w:r>
          </w:p>
        </w:tc>
        <w:tc>
          <w:tcPr>
            <w:tcW w:w="279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Gas certificates</w:t>
            </w:r>
          </w:p>
        </w:tc>
        <w:tc>
          <w:tcPr>
            <w:tcW w:w="470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gas certificates are made available to residents if requested and statutory planned maintenance certificates are placed on notice boards and displayed.</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129" w:name="_Toc372815059"/>
      <w:r w:rsidRPr="00930D3A">
        <w:rPr>
          <w:rFonts w:ascii="Arial" w:eastAsia="Arial" w:hAnsi="Arial" w:cs="Arial"/>
          <w:b/>
          <w:bCs/>
          <w:caps/>
          <w:sz w:val="20"/>
          <w:szCs w:val="20"/>
          <w:lang w:eastAsia="en-GB"/>
        </w:rPr>
        <w:t>NOT used</w:t>
      </w:r>
      <w:bookmarkEnd w:id="112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30" w:name="_Toc372815060"/>
      <w:r w:rsidRPr="00930D3A">
        <w:rPr>
          <w:rFonts w:ascii="Arial" w:eastAsia="Arial" w:hAnsi="Arial" w:cs="Arial"/>
          <w:b/>
          <w:bCs/>
          <w:caps/>
          <w:sz w:val="20"/>
          <w:szCs w:val="20"/>
          <w:lang w:eastAsia="en-GB"/>
        </w:rPr>
        <w:t>Exclusions</w:t>
      </w:r>
      <w:bookmarkEnd w:id="113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31" w:name="_Toc372815061"/>
      <w:r w:rsidRPr="00930D3A">
        <w:rPr>
          <w:rFonts w:ascii="Arial" w:eastAsia="Arial" w:hAnsi="Arial" w:cs="Arial"/>
          <w:sz w:val="20"/>
          <w:szCs w:val="20"/>
          <w:lang w:eastAsia="en-GB"/>
        </w:rPr>
        <w:t>The following services are excluded from the scope of the Statutory Compliance Services:</w:t>
      </w:r>
      <w:bookmarkEnd w:id="113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32" w:name="_Toc372815062"/>
      <w:r w:rsidRPr="00930D3A">
        <w:rPr>
          <w:rFonts w:ascii="Arial" w:eastAsia="Arial" w:hAnsi="Arial"/>
          <w:sz w:val="20"/>
          <w:szCs w:val="20"/>
          <w:lang w:val="x-none" w:eastAsia="x-none"/>
        </w:rPr>
        <w:t>equipment owned, operated and managed by the University schools/departments as part of their research and/or teaching activities.</w:t>
      </w:r>
      <w:bookmarkEnd w:id="113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33" w:name="_Toc372815063"/>
      <w:r w:rsidRPr="00930D3A">
        <w:rPr>
          <w:rFonts w:ascii="Arial" w:eastAsia="Arial" w:hAnsi="Arial" w:cs="Arial"/>
          <w:b/>
          <w:bCs/>
          <w:caps/>
          <w:sz w:val="20"/>
          <w:szCs w:val="20"/>
          <w:lang w:eastAsia="en-GB"/>
        </w:rPr>
        <w:lastRenderedPageBreak/>
        <w:t>Added Value</w:t>
      </w:r>
      <w:bookmarkEnd w:id="113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34" w:name="_Toc372815064"/>
      <w:r w:rsidRPr="00930D3A">
        <w:rPr>
          <w:rFonts w:ascii="Arial" w:eastAsia="Arial" w:hAnsi="Arial" w:cs="Arial"/>
          <w:sz w:val="20"/>
          <w:szCs w:val="20"/>
          <w:lang w:eastAsia="en-GB"/>
        </w:rPr>
        <w:t>The Service Provider shall carry out the following "value added" services as part of the Statutory Compliance Services:</w:t>
      </w:r>
      <w:bookmarkEnd w:id="113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35" w:name="_Toc372815065"/>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113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36" w:name="_Toc372815069"/>
      <w:r w:rsidRPr="00930D3A">
        <w:rPr>
          <w:rFonts w:ascii="Arial" w:eastAsia="Arial" w:hAnsi="Arial" w:cs="Arial"/>
          <w:b/>
          <w:bCs/>
          <w:caps/>
          <w:sz w:val="20"/>
          <w:szCs w:val="20"/>
          <w:lang w:eastAsia="en-GB"/>
        </w:rPr>
        <w:t>not used</w:t>
      </w:r>
      <w:bookmarkEnd w:id="113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37" w:name="_Toc372815070"/>
      <w:r w:rsidRPr="00930D3A">
        <w:rPr>
          <w:rFonts w:ascii="Arial" w:eastAsia="Arial" w:hAnsi="Arial" w:cs="Arial"/>
          <w:b/>
          <w:bCs/>
          <w:caps/>
          <w:sz w:val="20"/>
          <w:szCs w:val="20"/>
          <w:lang w:eastAsia="en-GB"/>
        </w:rPr>
        <w:t>Reporting</w:t>
      </w:r>
      <w:bookmarkEnd w:id="1137"/>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38" w:name="_Toc372815071"/>
      <w:r w:rsidRPr="00930D3A">
        <w:rPr>
          <w:rFonts w:ascii="Arial" w:eastAsia="Arial" w:hAnsi="Arial" w:cs="Arial"/>
          <w:sz w:val="20"/>
          <w:szCs w:val="20"/>
          <w:lang w:eastAsia="en-GB"/>
        </w:rPr>
        <w:t>The Service Provider shall provide the following reports on a monthly basis:</w:t>
      </w:r>
      <w:bookmarkEnd w:id="113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39" w:name="_Toc372815072"/>
      <w:r w:rsidRPr="00930D3A">
        <w:rPr>
          <w:rFonts w:ascii="Arial" w:eastAsia="Arial" w:hAnsi="Arial"/>
          <w:sz w:val="20"/>
          <w:szCs w:val="20"/>
          <w:lang w:val="x-none" w:eastAsia="x-none"/>
        </w:rPr>
        <w:t>all statutory compliance services undertaken during the previous month (included in the monthly management report).</w:t>
      </w:r>
      <w:bookmarkEnd w:id="1139"/>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STATUTORY COMPLIANCE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SSSC01</w:t>
      </w:r>
    </w:p>
    <w:p w:rsidR="00930D3A" w:rsidRPr="00930D3A" w:rsidRDefault="00930D3A" w:rsidP="00930D3A">
      <w:pPr>
        <w:keepNext/>
        <w:numPr>
          <w:ilvl w:val="0"/>
          <w:numId w:val="9"/>
        </w:numPr>
        <w:adjustRightInd w:val="0"/>
        <w:spacing w:after="240"/>
        <w:jc w:val="both"/>
        <w:outlineLvl w:val="0"/>
        <w:rPr>
          <w:rFonts w:ascii="Arial" w:eastAsia="Arial" w:hAnsi="Arial" w:cs="Arial"/>
          <w:sz w:val="20"/>
          <w:szCs w:val="20"/>
          <w:lang w:eastAsia="en-GB"/>
        </w:rPr>
      </w:pPr>
      <w:bookmarkStart w:id="1140" w:name="_Toc372815073"/>
      <w:r w:rsidRPr="00930D3A">
        <w:rPr>
          <w:rFonts w:ascii="Arial" w:eastAsia="Arial" w:hAnsi="Arial" w:cs="Arial"/>
          <w:b/>
          <w:bCs/>
          <w:caps/>
          <w:sz w:val="20"/>
          <w:szCs w:val="20"/>
          <w:lang w:eastAsia="en-GB"/>
        </w:rPr>
        <w:t>Service management</w:t>
      </w:r>
      <w:bookmarkEnd w:id="114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recognises the fundamental importance of statutory compliance and will put responsibility for this scope under the full time QSHE and Compliance Manager.  The QSHE and Compliance Manager will be highly skilled and experienced in the field and will have ready access to specialists in the quality, safety, health and environment (QSHE) team and elsewhere in the Interserve Group to address technical and safety related issues. The QSHE and Compliance Manager will report to the Partnership Manager.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41" w:name="_Toc372815074"/>
      <w:r w:rsidRPr="00930D3A">
        <w:rPr>
          <w:rFonts w:ascii="Arial" w:eastAsia="Arial" w:hAnsi="Arial" w:cs="Arial"/>
          <w:b/>
          <w:bCs/>
          <w:caps/>
          <w:sz w:val="20"/>
          <w:szCs w:val="20"/>
          <w:lang w:eastAsia="en-GB"/>
        </w:rPr>
        <w:t>service delivery staff</w:t>
      </w:r>
      <w:bookmarkEnd w:id="1141"/>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42" w:name="_Toc372815075"/>
      <w:r w:rsidRPr="00930D3A">
        <w:rPr>
          <w:rFonts w:ascii="Arial" w:eastAsia="Arial" w:hAnsi="Arial" w:cs="Arial"/>
          <w:b/>
          <w:bCs/>
          <w:sz w:val="20"/>
          <w:szCs w:val="20"/>
          <w:lang w:eastAsia="en-GB"/>
        </w:rPr>
        <w:t>The Service Provider's staffing solution</w:t>
      </w:r>
      <w:bookmarkEnd w:id="114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3" w:name="_Toc372815076"/>
      <w:r w:rsidRPr="00930D3A">
        <w:rPr>
          <w:rFonts w:ascii="Arial" w:eastAsia="Arial" w:hAnsi="Arial"/>
          <w:sz w:val="20"/>
          <w:szCs w:val="20"/>
          <w:lang w:val="x-none" w:eastAsia="x-none"/>
        </w:rPr>
        <w:t>The Service Provider's Statutory Compliance Services regime will maintain the relevant equipment and services on the premises with the objectives of:</w:t>
      </w:r>
      <w:bookmarkEnd w:id="114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providing a safe environment for University students, staff, visitors and Third Party Service Providers;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complying fully with every aspect of Applicable Laws and Regulations;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complying fully with the University's own policies and best practice on these issues;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additional benefits to come from this approach will be: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maximising the useful life of plant and equipment;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ensuring the efficient and cost-effective use of those assets</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and supply chain providers where it is not cost effective to retain specialist competences in-house.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4" w:name="_Toc372815077"/>
      <w:r w:rsidRPr="00930D3A">
        <w:rPr>
          <w:rFonts w:ascii="Arial" w:eastAsia="Arial" w:hAnsi="Arial"/>
          <w:sz w:val="20"/>
          <w:szCs w:val="20"/>
          <w:lang w:val="x-none" w:eastAsia="x-none"/>
        </w:rPr>
        <w:t>The control and execution of statutory inspections will be managed entirely by the QSHE and Compliance Manager, assisted by the Estates Manager, who will ensure consistently high performance standards, whether the work is delivered by directly employed personnel or via one of the Service Provider's Approved Subcontractors. This organisation is shown in the diagram below.</w:t>
      </w:r>
      <w:bookmarkEnd w:id="1144"/>
    </w:p>
    <w:p w:rsidR="00930D3A" w:rsidRPr="00930D3A" w:rsidRDefault="00930D3A" w:rsidP="00930D3A">
      <w:pPr>
        <w:adjustRightInd w:val="0"/>
        <w:spacing w:after="240"/>
        <w:ind w:left="851"/>
        <w:jc w:val="center"/>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3519170" cy="21799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519170" cy="2179955"/>
                    </a:xfrm>
                    <a:prstGeom prst="rect">
                      <a:avLst/>
                    </a:prstGeom>
                    <a:noFill/>
                    <a:ln>
                      <a:noFill/>
                    </a:ln>
                  </pic:spPr>
                </pic:pic>
              </a:graphicData>
            </a:graphic>
          </wp:inline>
        </w:drawing>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5" w:name="_Toc372815078"/>
      <w:r w:rsidRPr="00930D3A">
        <w:rPr>
          <w:rFonts w:ascii="Arial" w:eastAsia="Arial" w:hAnsi="Arial"/>
          <w:sz w:val="20"/>
          <w:szCs w:val="20"/>
          <w:lang w:val="x-none" w:eastAsia="x-none"/>
        </w:rPr>
        <w:lastRenderedPageBreak/>
        <w:t>All Service Provider Personnel working on statutory testing of equipment and systems will be:</w:t>
      </w:r>
      <w:bookmarkEnd w:id="114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suitably qualified to carry out the works in accordance with manufacturer's instructions and planned timescales;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equipped with instruments and equipment that are tested and calibrated in accordance with manufacturer's recommendations (with appropriate certificates held by the Service Provider).</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6" w:name="_Toc372815079"/>
      <w:r w:rsidRPr="00930D3A">
        <w:rPr>
          <w:rFonts w:ascii="Arial" w:eastAsia="Arial" w:hAnsi="Arial"/>
          <w:sz w:val="20"/>
          <w:szCs w:val="20"/>
          <w:lang w:val="x-none" w:eastAsia="x-none"/>
        </w:rPr>
        <w:t>Works instructions incorporating detailed task descriptions will be automatically generated by the CAFM system. These instructions will be issued to technicians via their PDA setting out clearly the statutory tasks to be completed and how compliance is to be achieved, through action or inspection.</w:t>
      </w:r>
      <w:bookmarkEnd w:id="114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7" w:name="_Toc372815080"/>
      <w:r w:rsidRPr="00930D3A">
        <w:rPr>
          <w:rFonts w:ascii="Arial" w:eastAsia="Arial" w:hAnsi="Arial"/>
          <w:sz w:val="20"/>
          <w:szCs w:val="20"/>
          <w:lang w:val="x-none" w:eastAsia="x-none"/>
        </w:rPr>
        <w:t>The QSHE and Compliance Manager will be responsible for ensuring compliance tasks are planned annually, three months in advance of each implementation.  This schedule will also highlight programmed works for surveyors and/or Approved Subcontractors, together with any preparatory work that may be required prior to their starting work, for example (civils or excavations).</w:t>
      </w:r>
      <w:bookmarkEnd w:id="114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48" w:name="_Toc372815081"/>
      <w:r w:rsidRPr="00930D3A">
        <w:rPr>
          <w:rFonts w:ascii="Arial" w:eastAsia="Arial" w:hAnsi="Arial" w:cs="Arial"/>
          <w:b/>
          <w:bCs/>
          <w:sz w:val="20"/>
          <w:szCs w:val="20"/>
          <w:lang w:eastAsia="en-GB"/>
        </w:rPr>
        <w:t>Training and monitoring to assure competency</w:t>
      </w:r>
      <w:bookmarkEnd w:id="114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49" w:name="_Toc372815082"/>
      <w:r w:rsidRPr="00930D3A">
        <w:rPr>
          <w:rFonts w:ascii="Arial" w:eastAsia="Arial" w:hAnsi="Arial"/>
          <w:sz w:val="20"/>
          <w:szCs w:val="20"/>
          <w:lang w:val="x-none" w:eastAsia="x-none"/>
        </w:rPr>
        <w:t>To ensure a clear recognition of the importance of this work, the Service Provider's maintenance staff will receive training and support from the QHSE Team, backed up by corporate specialists as follows:</w:t>
      </w:r>
      <w:bookmarkEnd w:id="1149"/>
    </w:p>
    <w:tbl>
      <w:tblPr>
        <w:tblW w:w="0" w:type="auto"/>
        <w:tblInd w:w="1809" w:type="dxa"/>
        <w:tblBorders>
          <w:top w:val="single" w:sz="4" w:space="0" w:color="000000"/>
          <w:bottom w:val="single" w:sz="4" w:space="0" w:color="000000"/>
          <w:insideH w:val="single" w:sz="4" w:space="0" w:color="000000"/>
        </w:tblBorders>
        <w:tblLook w:val="0420" w:firstRow="1" w:lastRow="0" w:firstColumn="0" w:lastColumn="0" w:noHBand="0" w:noVBand="1"/>
      </w:tblPr>
      <w:tblGrid>
        <w:gridCol w:w="3261"/>
        <w:gridCol w:w="4677"/>
      </w:tblGrid>
      <w:tr w:rsidR="00930D3A" w:rsidRPr="00930D3A" w:rsidTr="00872B5D">
        <w:trPr>
          <w:cantSplit/>
        </w:trPr>
        <w:tc>
          <w:tcPr>
            <w:tcW w:w="3261" w:type="dxa"/>
            <w:tcBorders>
              <w:top w:val="single" w:sz="2" w:space="0" w:color="000000"/>
              <w:left w:val="nil"/>
              <w:bottom w:val="single" w:sz="24" w:space="0" w:color="000000"/>
              <w:right w:val="nil"/>
            </w:tcBorders>
          </w:tcPr>
          <w:p w:rsidR="00930D3A" w:rsidRPr="00930D3A" w:rsidRDefault="00930D3A" w:rsidP="00930D3A">
            <w:pPr>
              <w:adjustRightInd w:val="0"/>
              <w:spacing w:before="120" w:after="120"/>
              <w:rPr>
                <w:rFonts w:ascii="Arial" w:eastAsia="Arial" w:hAnsi="Arial" w:cs="Arial"/>
                <w:b/>
                <w:bCs/>
                <w:sz w:val="20"/>
                <w:szCs w:val="20"/>
                <w:lang w:eastAsia="en-GB"/>
              </w:rPr>
            </w:pPr>
            <w:r w:rsidRPr="00930D3A">
              <w:rPr>
                <w:rFonts w:ascii="Arial" w:eastAsia="Arial" w:hAnsi="Arial" w:cs="Arial"/>
                <w:b/>
                <w:bCs/>
                <w:sz w:val="20"/>
                <w:szCs w:val="20"/>
                <w:lang w:eastAsia="en-GB"/>
              </w:rPr>
              <w:t>Training for Service Provider Personnel</w:t>
            </w:r>
          </w:p>
        </w:tc>
        <w:tc>
          <w:tcPr>
            <w:tcW w:w="4677" w:type="dxa"/>
            <w:tcBorders>
              <w:top w:val="single" w:sz="2" w:space="0" w:color="000000"/>
              <w:left w:val="nil"/>
              <w:bottom w:val="single" w:sz="24" w:space="0" w:color="000000"/>
              <w:right w:val="nil"/>
            </w:tcBorders>
          </w:tcPr>
          <w:p w:rsidR="00930D3A" w:rsidRPr="00930D3A" w:rsidRDefault="00930D3A" w:rsidP="00930D3A">
            <w:pPr>
              <w:adjustRightInd w:val="0"/>
              <w:spacing w:before="120" w:after="120"/>
              <w:rPr>
                <w:rFonts w:ascii="Arial" w:eastAsia="Arial" w:hAnsi="Arial" w:cs="Arial"/>
                <w:b/>
                <w:bCs/>
                <w:sz w:val="20"/>
                <w:szCs w:val="20"/>
                <w:lang w:eastAsia="en-GB"/>
              </w:rPr>
            </w:pPr>
            <w:r w:rsidRPr="00930D3A">
              <w:rPr>
                <w:rFonts w:ascii="Arial" w:eastAsia="Arial" w:hAnsi="Arial" w:cs="Arial"/>
                <w:b/>
                <w:bCs/>
                <w:sz w:val="20"/>
                <w:szCs w:val="20"/>
                <w:lang w:eastAsia="en-GB"/>
              </w:rPr>
              <w:t>Ongoing process support</w:t>
            </w:r>
          </w:p>
        </w:tc>
      </w:tr>
      <w:tr w:rsidR="00930D3A" w:rsidRPr="00930D3A" w:rsidTr="00872B5D">
        <w:trPr>
          <w:cantSplit/>
        </w:trPr>
        <w:tc>
          <w:tcPr>
            <w:tcW w:w="3261"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Compliance training for managers and supervisors</w:t>
            </w:r>
          </w:p>
        </w:tc>
        <w:tc>
          <w:tcPr>
            <w:tcW w:w="4677"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Administration of records of technical persons – authorised persons, competent persons etc, including authorising engineering services</w:t>
            </w:r>
          </w:p>
        </w:tc>
      </w:tr>
      <w:tr w:rsidR="00930D3A" w:rsidRPr="00930D3A" w:rsidTr="00872B5D">
        <w:trPr>
          <w:cantSplit/>
        </w:trPr>
        <w:tc>
          <w:tcPr>
            <w:tcW w:w="326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Compliance monitoring approach for high risk areas</w:t>
            </w:r>
          </w:p>
        </w:tc>
        <w:tc>
          <w:tcPr>
            <w:tcW w:w="46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Development of safe systems of work documentation, with regular updates and amendments </w:t>
            </w:r>
          </w:p>
        </w:tc>
      </w:tr>
      <w:tr w:rsidR="00930D3A" w:rsidRPr="00930D3A" w:rsidTr="00872B5D">
        <w:trPr>
          <w:cantSplit/>
        </w:trPr>
        <w:tc>
          <w:tcPr>
            <w:tcW w:w="3261"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Training and assessment services for technicians</w:t>
            </w:r>
          </w:p>
        </w:tc>
        <w:tc>
          <w:tcPr>
            <w:tcW w:w="4677"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Issuing of Technical Guidance Notes and Bulletins covering changes in legislation, safety alerts etc</w:t>
            </w:r>
          </w:p>
        </w:tc>
      </w:tr>
      <w:tr w:rsidR="00930D3A" w:rsidRPr="00930D3A" w:rsidTr="00872B5D">
        <w:trPr>
          <w:cantSplit/>
        </w:trPr>
        <w:tc>
          <w:tcPr>
            <w:tcW w:w="3261"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Basic and advanced compliance audits</w:t>
            </w:r>
          </w:p>
        </w:tc>
        <w:tc>
          <w:tcPr>
            <w:tcW w:w="4677"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Provision of permit to work systems, and tag out and lock out systems</w:t>
            </w:r>
          </w:p>
        </w:tc>
      </w:tr>
      <w:tr w:rsidR="00930D3A" w:rsidRPr="00930D3A" w:rsidTr="00872B5D">
        <w:trPr>
          <w:cantSplit/>
        </w:trPr>
        <w:tc>
          <w:tcPr>
            <w:tcW w:w="3261"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p>
        </w:tc>
        <w:tc>
          <w:tcPr>
            <w:tcW w:w="4677" w:type="dxa"/>
            <w:tcBorders>
              <w:left w:val="nil"/>
              <w:right w:val="nil"/>
            </w:tcBorders>
            <w:shd w:val="clear" w:color="auto" w:fill="EEECE1"/>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 xml:space="preserve">Administration of online support systems </w:t>
            </w:r>
          </w:p>
        </w:tc>
      </w:tr>
    </w:tbl>
    <w:p w:rsidR="00930D3A" w:rsidRPr="00930D3A" w:rsidRDefault="00930D3A" w:rsidP="00930D3A">
      <w:pPr>
        <w:numPr>
          <w:ilvl w:val="2"/>
          <w:numId w:val="0"/>
        </w:numPr>
        <w:tabs>
          <w:tab w:val="num" w:pos="1702"/>
        </w:tabs>
        <w:adjustRightInd w:val="0"/>
        <w:spacing w:before="240" w:after="240"/>
        <w:ind w:left="1702" w:hanging="851"/>
        <w:jc w:val="both"/>
        <w:outlineLvl w:val="2"/>
        <w:rPr>
          <w:rFonts w:ascii="Arial" w:eastAsia="Arial" w:hAnsi="Arial"/>
          <w:sz w:val="20"/>
          <w:szCs w:val="20"/>
          <w:lang w:val="x-none" w:eastAsia="x-none"/>
        </w:rPr>
      </w:pPr>
      <w:bookmarkStart w:id="1150" w:name="_Toc372815083"/>
      <w:r w:rsidRPr="00930D3A">
        <w:rPr>
          <w:rFonts w:ascii="Arial" w:eastAsia="Arial" w:hAnsi="Arial"/>
          <w:sz w:val="20"/>
          <w:szCs w:val="20"/>
          <w:lang w:val="x-none" w:eastAsia="x-none"/>
        </w:rPr>
        <w:t>This training will be refreshed at appropriate intervals and when any changes to regulation or official guidelines occur.</w:t>
      </w:r>
      <w:bookmarkEnd w:id="115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51" w:name="_Toc372815084"/>
      <w:r w:rsidRPr="00930D3A">
        <w:rPr>
          <w:rFonts w:ascii="Arial" w:eastAsia="Arial" w:hAnsi="Arial" w:cs="Arial"/>
          <w:b/>
          <w:bCs/>
          <w:sz w:val="20"/>
          <w:szCs w:val="20"/>
          <w:lang w:eastAsia="en-GB"/>
        </w:rPr>
        <w:t>Roles and responsibilities</w:t>
      </w:r>
      <w:bookmarkEnd w:id="115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52" w:name="_Toc372815085"/>
      <w:r w:rsidRPr="00930D3A">
        <w:rPr>
          <w:rFonts w:ascii="Arial" w:eastAsia="Arial" w:hAnsi="Arial"/>
          <w:b/>
          <w:bCs/>
          <w:sz w:val="20"/>
          <w:szCs w:val="20"/>
          <w:lang w:val="x-none" w:eastAsia="x-none"/>
        </w:rPr>
        <w:t>QSHE and Compliance Manager</w:t>
      </w:r>
      <w:bookmarkEnd w:id="115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QSHE and Compliance Manager will manage the execution of statutory inspections, ensuring consistently high performance standards, whether the work is delivered by directly employed personnel or via one of Approved Subcontractors. He will be responsible for the curation of all documents and records.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53" w:name="_Toc372815086"/>
      <w:r w:rsidRPr="00930D3A">
        <w:rPr>
          <w:rFonts w:ascii="Arial" w:eastAsia="Arial" w:hAnsi="Arial"/>
          <w:b/>
          <w:bCs/>
          <w:sz w:val="20"/>
          <w:szCs w:val="20"/>
          <w:lang w:val="x-none" w:eastAsia="x-none"/>
        </w:rPr>
        <w:lastRenderedPageBreak/>
        <w:t>Estates Manager</w:t>
      </w:r>
      <w:bookmarkEnd w:id="115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Estates Manager will manage the directly employed Service Provider Personnel delivering statutory maintenance and supervise any Approved Subcontractors carrying out the statutory maintenance services.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54" w:name="_Toc372815087"/>
      <w:r w:rsidRPr="00930D3A">
        <w:rPr>
          <w:rFonts w:ascii="Arial" w:eastAsia="Arial" w:hAnsi="Arial"/>
          <w:b/>
          <w:bCs/>
          <w:sz w:val="20"/>
          <w:szCs w:val="20"/>
          <w:lang w:val="x-none" w:eastAsia="x-none"/>
        </w:rPr>
        <w:t>Directly employed engineers</w:t>
      </w:r>
      <w:bookmarkEnd w:id="115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Tthe Service Provider's directly employed engineers will carry out the statutory maintenance work that is within their core competency.</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55" w:name="_Toc372815088"/>
      <w:r w:rsidRPr="00930D3A">
        <w:rPr>
          <w:rFonts w:ascii="Arial" w:eastAsia="Arial" w:hAnsi="Arial" w:cs="Arial"/>
          <w:b/>
          <w:bCs/>
          <w:sz w:val="20"/>
          <w:szCs w:val="20"/>
          <w:lang w:eastAsia="en-GB"/>
        </w:rPr>
        <w:t>Approved Subcontractors to be used</w:t>
      </w:r>
      <w:bookmarkEnd w:id="115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56" w:name="_Toc372815089"/>
      <w:r w:rsidRPr="00930D3A">
        <w:rPr>
          <w:rFonts w:ascii="Arial" w:eastAsia="Arial" w:hAnsi="Arial"/>
          <w:sz w:val="20"/>
          <w:szCs w:val="20"/>
          <w:lang w:val="x-none" w:eastAsia="x-none"/>
        </w:rPr>
        <w:t>Approved Subcontractors will be engaged from the Service Provider's list of approved suppliers following a competitive selection process or existing contracts novated to the Service Provider from the University to provide specialist services where required.</w:t>
      </w:r>
      <w:bookmarkEnd w:id="115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57" w:name="_Toc372815090"/>
      <w:r w:rsidRPr="00930D3A">
        <w:rPr>
          <w:rFonts w:ascii="Arial" w:eastAsia="Arial" w:hAnsi="Arial"/>
          <w:sz w:val="20"/>
          <w:szCs w:val="20"/>
          <w:lang w:val="x-none" w:eastAsia="x-none"/>
        </w:rPr>
        <w:t>The Service Provider's preferred specialist subcontractors for the major services are currently:</w:t>
      </w:r>
      <w:bookmarkEnd w:id="115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Water Treatment – Aquatech;</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Lightning Protection – Omega 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HV Switchgear and Transformers – HVMS;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Chillers – Airconaire/Carrier;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Pressure vessels – Acorn.</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r w:rsidRPr="00930D3A">
        <w:rPr>
          <w:rFonts w:ascii="Arial" w:eastAsia="Arial" w:hAnsi="Arial"/>
          <w:sz w:val="20"/>
          <w:szCs w:val="20"/>
          <w:lang w:val="x-none" w:eastAsia="x-none"/>
        </w:rPr>
        <w:t>The contracts the Service Provider anticipates novating are: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Chubb – Fire Safety Systems (2 x full time posts, assumed on site, as per TUPE information);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AM Security - Access Control.</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58" w:name="_Toc372815091"/>
      <w:r w:rsidRPr="00930D3A">
        <w:rPr>
          <w:rFonts w:ascii="Arial" w:eastAsia="Arial" w:hAnsi="Arial" w:cs="Arial"/>
          <w:b/>
          <w:bCs/>
          <w:caps/>
          <w:sz w:val="20"/>
          <w:szCs w:val="20"/>
          <w:lang w:eastAsia="en-GB"/>
        </w:rPr>
        <w:t>equipment, premises, technology and systems</w:t>
      </w:r>
      <w:bookmarkEnd w:id="115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59" w:name="_Toc372815092"/>
      <w:r w:rsidRPr="00930D3A">
        <w:rPr>
          <w:rFonts w:ascii="Arial" w:eastAsia="Arial" w:hAnsi="Arial" w:cs="Arial"/>
          <w:b/>
          <w:bCs/>
          <w:sz w:val="20"/>
          <w:szCs w:val="20"/>
          <w:lang w:eastAsia="en-GB"/>
        </w:rPr>
        <w:t>Technical library</w:t>
      </w:r>
      <w:bookmarkEnd w:id="115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management of the University's existing Technical Library will transfer to the Service Provider from the Services Commencement Date.  The Service Provider will provide a lockable fire-resistant filing cabinet for certain contract document and warranties.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60" w:name="_Toc372815093"/>
      <w:r w:rsidRPr="00930D3A">
        <w:rPr>
          <w:rFonts w:ascii="Arial" w:eastAsia="Arial" w:hAnsi="Arial" w:cs="Arial"/>
          <w:b/>
          <w:bCs/>
          <w:caps/>
          <w:sz w:val="20"/>
          <w:szCs w:val="20"/>
          <w:lang w:eastAsia="en-GB"/>
        </w:rPr>
        <w:t>processes and activities</w:t>
      </w:r>
      <w:bookmarkEnd w:id="116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61" w:name="_Toc372815094"/>
      <w:r w:rsidRPr="00930D3A">
        <w:rPr>
          <w:rFonts w:ascii="Arial" w:eastAsia="Arial" w:hAnsi="Arial" w:cs="Arial"/>
          <w:b/>
          <w:bCs/>
          <w:sz w:val="20"/>
          <w:szCs w:val="20"/>
          <w:lang w:eastAsia="en-GB"/>
        </w:rPr>
        <w:t>Scope of services to deliver the statutory compliance service</w:t>
      </w:r>
      <w:bookmarkEnd w:id="1161"/>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2" w:name="_Toc372815095"/>
      <w:r w:rsidRPr="00930D3A">
        <w:rPr>
          <w:rFonts w:ascii="Arial" w:eastAsia="Arial" w:hAnsi="Arial"/>
          <w:b/>
          <w:bCs/>
          <w:sz w:val="20"/>
          <w:szCs w:val="20"/>
          <w:lang w:val="x-none" w:eastAsia="x-none"/>
        </w:rPr>
        <w:t>Maintenance of a Technical Library [DSRSC001] - [DSRSC0019]</w:t>
      </w:r>
      <w:bookmarkEnd w:id="116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maintain the University's existing Technical Library on site containing technical documents and data in both electronic format and hard copy, which will be made available for use by the University on request. The technical documents that will be curated are as follows: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Asbestos records [DSRSC001];</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Building drawings [DSRSC002];</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Building finishes information [DSRSC003];</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Listed building and English Heritage status information [DSRSC004];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Inspection records/reports [DSRSC005];</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Maintenance records/information [DSRSC006];</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Specialist Service Provider Contract Correspondence Register [DSRSC007];</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COSHH records [DSRSC008];</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Environmental monitoring records [DSRSC009];</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Contract documents and warranties [DSRSC0010];</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Minor works and project works records [DSRSC0011];</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Operating and maintenance manuals [DSRSC0012];</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Permits to work [DSRSC0013];</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Safe systems of work and procedures [DSRSC0014];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Portable appliance testing records [DSRSC0015];</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Approved Subcontractor records [DSRSC0016];</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Statutory notices [DSRSC0017];</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Water testing and treatment records [DSRSC0018];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Health and safety information and records [DSRSC0019].</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3" w:name="_Toc372815096"/>
      <w:r w:rsidRPr="00930D3A">
        <w:rPr>
          <w:rFonts w:ascii="Arial" w:eastAsia="Arial" w:hAnsi="Arial"/>
          <w:sz w:val="20"/>
          <w:szCs w:val="20"/>
          <w:lang w:val="x-none" w:eastAsia="x-none"/>
        </w:rPr>
        <w:t>The Service Provider notes the University's intention to increase the use of electronic storage of records and will work with the University to move away from paper records by becoming a paperless office within two</w:t>
      </w:r>
      <w:r w:rsidRPr="00930D3A">
        <w:rPr>
          <w:rFonts w:ascii="Arial" w:eastAsia="Arial" w:hAnsi="Arial"/>
          <w:sz w:val="20"/>
          <w:szCs w:val="20"/>
          <w:lang w:eastAsia="x-none"/>
        </w:rPr>
        <w:t xml:space="preserve"> (2)</w:t>
      </w:r>
      <w:r w:rsidRPr="00930D3A">
        <w:rPr>
          <w:rFonts w:ascii="Arial" w:eastAsia="Arial" w:hAnsi="Arial"/>
          <w:sz w:val="20"/>
          <w:szCs w:val="20"/>
          <w:lang w:val="x-none" w:eastAsia="x-none"/>
        </w:rPr>
        <w:t xml:space="preserve"> years.</w:t>
      </w:r>
      <w:bookmarkEnd w:id="116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4" w:name="_Toc372815097"/>
      <w:r w:rsidRPr="00930D3A">
        <w:rPr>
          <w:rFonts w:ascii="Arial" w:eastAsia="Arial" w:hAnsi="Arial"/>
          <w:sz w:val="20"/>
          <w:szCs w:val="20"/>
          <w:lang w:val="x-none" w:eastAsia="x-none"/>
        </w:rPr>
        <w:t>To achieve this, the Service Provider will undertake a review of the technical documentation from the Services Commencement Date to make sure that all the technical documents held are extant and publish a new register of technical documents which will be available on line. Any documents that are no longer required will be recycled through the appropriate waste stream.</w:t>
      </w:r>
      <w:bookmarkEnd w:id="116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5" w:name="_Toc372815098"/>
      <w:r w:rsidRPr="00930D3A">
        <w:rPr>
          <w:rFonts w:ascii="Arial" w:eastAsia="Arial" w:hAnsi="Arial"/>
          <w:sz w:val="20"/>
          <w:szCs w:val="20"/>
          <w:lang w:val="x-none" w:eastAsia="x-none"/>
        </w:rPr>
        <w:t>As technical documents are updated or renewed the Service Provider will ask the relevant Approved Subcontractor/ manufacturer to provide soft copies of the technical documentation that can be stored on a network server.</w:t>
      </w:r>
      <w:bookmarkEnd w:id="116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6" w:name="_Toc372815099"/>
      <w:r w:rsidRPr="00930D3A">
        <w:rPr>
          <w:rFonts w:ascii="Arial" w:eastAsia="Arial" w:hAnsi="Arial"/>
          <w:sz w:val="20"/>
          <w:szCs w:val="20"/>
          <w:lang w:val="x-none" w:eastAsia="x-none"/>
        </w:rPr>
        <w:t>Systematically the Service Provider will utilise any spare capacity in the print and reprographics unit to scan particular documents and catalogue and add these to the server. Similarly when the CAD Operators have spare time they will tasked to create any missing CAD drawings. Over time this will ensure all drawings are available in MICAD thus reducing the need to retain hard copies.</w:t>
      </w:r>
      <w:bookmarkEnd w:id="116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7" w:name="_Toc372815100"/>
      <w:r w:rsidRPr="00930D3A">
        <w:rPr>
          <w:rFonts w:ascii="Arial" w:eastAsia="Arial" w:hAnsi="Arial"/>
          <w:sz w:val="20"/>
          <w:szCs w:val="20"/>
          <w:lang w:val="x-none" w:eastAsia="x-none"/>
        </w:rPr>
        <w:t>Digitally transferring records will not be a quick exercise but by systematically transferring data from paper to digital form the Service Provider will be able to significantly reduce the amount of paper being stored. This will free up additional storage space, provide greater resilience in terms of fire risk as well as making the documents available to a wider audience via the digital server.</w:t>
      </w:r>
      <w:bookmarkEnd w:id="1167"/>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8" w:name="_Toc372815101"/>
      <w:r w:rsidRPr="00930D3A">
        <w:rPr>
          <w:rFonts w:ascii="Arial" w:eastAsia="Arial" w:hAnsi="Arial"/>
          <w:b/>
          <w:bCs/>
          <w:sz w:val="20"/>
          <w:szCs w:val="20"/>
          <w:lang w:val="x-none" w:eastAsia="x-none"/>
        </w:rPr>
        <w:lastRenderedPageBreak/>
        <w:t>Regular inspections by external authorities [DSRSC0020]</w:t>
      </w:r>
      <w:bookmarkEnd w:id="116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manage, arrange and facilitate all inspections required to be undertaken to meet all statutory compliance, agreed with the University in the Statutory Compliance Schedule.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All persons working on the statutory testing of equipment and systems will be suitably qualified and will carry out the work in accordance with manufacturers' instructions and planned timescales. Any corrective actions recommended after statutory inspections will be scheduled and submitted to the University for approval where they exceed the limit of liability. The Service Provider will ensure that any remedial works on plant will meet the required standards of the relevant statutory and regulatory tests.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For compliance with all statutory testing requirements, the Service Provider will also be responsible for the routine testing and inspection of, among other things: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dry/wet risers;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fire hose reels;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piped fire suppressant systems;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fire curtains;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fire detection/alarm systems;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HV equipment;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gas supplier equipment;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other equipment including lifts, lifting equipment, pressure vessels and LEV;</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fire alarm systems;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fire equipment tests;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fixed electrical appliance testing;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portable appliance testing;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gas appliance tests;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legionella testing;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fixed wire testing;</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emergency light testing;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lighting protection services.</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69" w:name="_Toc372815102"/>
      <w:r w:rsidRPr="00930D3A">
        <w:rPr>
          <w:rFonts w:ascii="Arial" w:eastAsia="Arial" w:hAnsi="Arial"/>
          <w:sz w:val="20"/>
          <w:szCs w:val="20"/>
          <w:lang w:val="x-none" w:eastAsia="x-none"/>
        </w:rPr>
        <w:t>As part of the Service Provider's Building Fabric, Mechanical and Electrical and Infrastructure Maintenance Service, the Service Provider will advise the University in writing at least one (1) month in advance of all statutory and regulatory tests required by the scheduled maintenance programme. The monthly programme will be taken from the twelve (12) month programme for all testing and inspections. It will include preparation, attendance and undertaking insurance, statutory and regulatory tests as required by Applicable Law and Regulations, insurers or HSE.</w:t>
      </w:r>
      <w:bookmarkEnd w:id="116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0" w:name="_Toc372815103"/>
      <w:r w:rsidRPr="00930D3A">
        <w:rPr>
          <w:rFonts w:ascii="Arial" w:eastAsia="Arial" w:hAnsi="Arial"/>
          <w:sz w:val="20"/>
          <w:szCs w:val="20"/>
          <w:lang w:val="x-none" w:eastAsia="x-none"/>
        </w:rPr>
        <w:lastRenderedPageBreak/>
        <w:t>The Service Provider will prepare and reinstate boilers, lifts, lifting equipment, calorifiers, or any other plant covered by insurance company inspections. The Service Provider will take responsibility for planning and organising arrangements with the surveyors and integrating these into the scheduled preventative maintenance schedule, ensuring they are completed by the required date.</w:t>
      </w:r>
      <w:bookmarkEnd w:id="117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1" w:name="_Toc372815104"/>
      <w:r w:rsidRPr="00930D3A">
        <w:rPr>
          <w:rFonts w:ascii="Arial" w:eastAsia="Arial" w:hAnsi="Arial"/>
          <w:sz w:val="20"/>
          <w:szCs w:val="20"/>
          <w:lang w:val="x-none" w:eastAsia="x-none"/>
        </w:rPr>
        <w:t>Documentary evidence of the testing and acceptance by the inspecting authority will be provided upon request to the University.</w:t>
      </w:r>
      <w:bookmarkEnd w:id="117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2" w:name="_Toc372815105"/>
      <w:r w:rsidRPr="00930D3A">
        <w:rPr>
          <w:rFonts w:ascii="Arial" w:eastAsia="Arial" w:hAnsi="Arial"/>
          <w:sz w:val="20"/>
          <w:szCs w:val="20"/>
          <w:lang w:val="x-none" w:eastAsia="x-none"/>
        </w:rPr>
        <w:t>The Service Provider will arrange for standby generators for certain premises buildings when undertaking LV/HV work (e.g. the University Data Centre) and understand that the University will provide three (3) months notice of the requirement for standby generators.</w:t>
      </w:r>
      <w:bookmarkEnd w:id="1172"/>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3" w:name="_Toc372815106"/>
      <w:r w:rsidRPr="00930D3A">
        <w:rPr>
          <w:rFonts w:ascii="Arial" w:eastAsia="Arial" w:hAnsi="Arial"/>
          <w:b/>
          <w:bCs/>
          <w:sz w:val="20"/>
          <w:szCs w:val="20"/>
          <w:lang w:val="x-none" w:eastAsia="x-none"/>
        </w:rPr>
        <w:t>Statutory Compliance Schedule [DSRSC0021]</w:t>
      </w:r>
      <w:bookmarkEnd w:id="117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Before the Services Commencement Date the Service Provider will agree detailed processes and procedures with the University. These will become the procedural standards for the Estates Team and will include information on University policy, the Service Provider's own corporate policies, relevant legislation and statutory compliance. These processes will form part of the ISO 9001 process mapping system, and the Service Provider will keep them up to date at all times, making them available to its own and University staff as necessary.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mobilisation, all relevant assets and statutory routines will be incorporated into the CAFM system ready to issue work instructions to technicians on commencement of the service. The Service Provider will prepare a comprehensive Statutory Compliance Schedule which includes a detailed fifty two (52) week programme of planned tasks, and details the methods to be used and the required output of each task. This process will be repeated annually at least one (1) month before the start of each academic year.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Statutory Compliance Schedule will be recorded within the CAFM system in a format agreed with the University. The Statutory Compliance Schedule will include: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Job sheets detailing required inspections and testing for various types of equipment (including specifying the periods between inspections);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documentation detailing all works carried out during the academic year (including those covered by warranties and or within defects periods);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information for independent analysis and audit;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all quality control and assurance documentation.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4" w:name="_Toc372815107"/>
      <w:r w:rsidRPr="00930D3A">
        <w:rPr>
          <w:rFonts w:ascii="Arial" w:eastAsia="Arial" w:hAnsi="Arial"/>
          <w:b/>
          <w:bCs/>
          <w:sz w:val="20"/>
          <w:szCs w:val="20"/>
          <w:lang w:val="x-none" w:eastAsia="x-none"/>
        </w:rPr>
        <w:t>Routine Testing of Equipment and Systems [DSRSC0022]</w:t>
      </w:r>
      <w:bookmarkEnd w:id="117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carry out, and keep a record of, testing after routine maintenance or where a call out is undertaken prior to the reinstatement of equipment back into service.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Full records demonstrating the status of inspections, tests and maintenance will be maintained on site, enabling comprehensive reporting and tracking of inspections.  Any anticipated (e.g. suspected deterioration of statutory assets due to water ingress) or actual inspection/test failures will be highlighted in exception reports, enabling mitigating actions to be taken promptly when required.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5" w:name="_Toc372815108"/>
      <w:r w:rsidRPr="00930D3A">
        <w:rPr>
          <w:rFonts w:ascii="Arial" w:eastAsia="Arial" w:hAnsi="Arial"/>
          <w:b/>
          <w:bCs/>
          <w:sz w:val="20"/>
          <w:szCs w:val="20"/>
          <w:lang w:val="x-none" w:eastAsia="x-none"/>
        </w:rPr>
        <w:lastRenderedPageBreak/>
        <w:t>Statutory Compliance regime [DSRSC0023]</w:t>
      </w:r>
      <w:bookmarkEnd w:id="117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identify any changes required to the statutory compliance regime during the monthly reporting cycle and will advise the University with any recommendations on implementing any changes and any amendments required to the Statutory Compliance Schedule.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6" w:name="_Toc372815109"/>
      <w:r w:rsidRPr="00930D3A">
        <w:rPr>
          <w:rFonts w:ascii="Arial" w:eastAsia="Arial" w:hAnsi="Arial"/>
          <w:sz w:val="20"/>
          <w:szCs w:val="20"/>
          <w:lang w:val="x-none" w:eastAsia="x-none"/>
        </w:rPr>
        <w:t>The QSHE and Compliance Manager will be responsible for ensuring that all members of the team are kept up to date with any changes and developments to policies or procedures. The Service Provider will continually update its processes and procedures to ensure statutory compliance is maintained.</w:t>
      </w:r>
      <w:bookmarkEnd w:id="1176"/>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7" w:name="_Toc372815110"/>
      <w:r w:rsidRPr="00930D3A">
        <w:rPr>
          <w:rFonts w:ascii="Arial" w:eastAsia="Arial" w:hAnsi="Arial"/>
          <w:b/>
          <w:bCs/>
          <w:sz w:val="20"/>
          <w:szCs w:val="20"/>
          <w:lang w:val="x-none" w:eastAsia="x-none"/>
        </w:rPr>
        <w:t>Statutory tests/inspections [DSRSC0024]</w:t>
      </w:r>
      <w:bookmarkEnd w:id="117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identify any areas that do not meet the required standards and recommend appropriate changes to rectify the situation.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8" w:name="_Toc372815111"/>
      <w:r w:rsidRPr="00930D3A">
        <w:rPr>
          <w:rFonts w:ascii="Arial" w:eastAsia="Arial" w:hAnsi="Arial"/>
          <w:b/>
          <w:bCs/>
          <w:sz w:val="20"/>
          <w:szCs w:val="20"/>
          <w:lang w:val="x-none" w:eastAsia="x-none"/>
        </w:rPr>
        <w:t>PAT testing records in residences [DSRSC0025]</w:t>
      </w:r>
      <w:bookmarkEnd w:id="117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recognises that the onus is on students to comply with the Electricity at Work Regulations 1989, and they should have already had their personal electrical equipment (including computers, hi-fi, hairdryers) tested and made sure that they are electrically safe before bringing them to the residences. The Service Provider anticipates that many will not have done this before prior to coming on campus and will offer a PAT compliance service, at cost, at the start of their residence year.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Thereafter the Service Provider will be vigilant for any electrical equipment that may require testing during the course of carrying out their activities and will raise any issues direct with the student.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Where the Service Provider believes that an electrical item is unsafe it will be removed and the Service Provider will arrange for it to be tested at cost to the individual.  If the item fails, it will be stored in a safe place and returned to the student at the end of their tenancy.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ensure that all testing, labelling and recording of all portable equipment is carried out in accordance with the IEE Code of Practice for the in-service inspection and testing of electrical equipment.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79" w:name="_Toc372815112"/>
      <w:r w:rsidRPr="00930D3A">
        <w:rPr>
          <w:rFonts w:ascii="Arial" w:eastAsia="Arial" w:hAnsi="Arial"/>
          <w:b/>
          <w:bCs/>
          <w:sz w:val="20"/>
          <w:szCs w:val="20"/>
          <w:lang w:val="x-none" w:eastAsia="x-none"/>
        </w:rPr>
        <w:t>Gas certificates [DSRSC0026]</w:t>
      </w:r>
      <w:bookmarkEnd w:id="117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ensure that landlord gas safety certificates are made available to residents if requested and statutory planned maintenance certificates are placed on notice boards and displayed in each residence. This will also be included in the monthly report.</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80" w:name="_Toc372815113"/>
      <w:r w:rsidRPr="00930D3A">
        <w:rPr>
          <w:rFonts w:ascii="Arial" w:eastAsia="Arial" w:hAnsi="Arial" w:cs="Arial"/>
          <w:b/>
          <w:bCs/>
          <w:sz w:val="20"/>
          <w:szCs w:val="20"/>
          <w:lang w:eastAsia="en-GB"/>
        </w:rPr>
        <w:t>Monitoring and auditing</w:t>
      </w:r>
      <w:bookmarkEnd w:id="118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1" w:name="_Toc372815114"/>
      <w:r w:rsidRPr="00930D3A">
        <w:rPr>
          <w:rFonts w:ascii="Arial" w:eastAsia="Arial" w:hAnsi="Arial"/>
          <w:sz w:val="20"/>
          <w:szCs w:val="20"/>
          <w:lang w:val="x-none" w:eastAsia="x-none"/>
        </w:rPr>
        <w:t>The Service Provider will undertake all performance monitoring of the statutory compliance system using a range of system-based and inspection-driven records developed as per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bookmarkEnd w:id="118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2" w:name="_Toc372815115"/>
      <w:r w:rsidRPr="00930D3A">
        <w:rPr>
          <w:rFonts w:ascii="Arial" w:eastAsia="Arial" w:hAnsi="Arial"/>
          <w:sz w:val="20"/>
          <w:szCs w:val="20"/>
          <w:lang w:val="x-none" w:eastAsia="x-none"/>
        </w:rPr>
        <w:t>The monthly report will also include details of all Statutory Compliance Services undertaken during the previous month.</w:t>
      </w:r>
      <w:bookmarkEnd w:id="118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83" w:name="_Toc372815116"/>
      <w:r w:rsidRPr="00930D3A">
        <w:rPr>
          <w:rFonts w:ascii="Arial" w:eastAsia="Arial" w:hAnsi="Arial" w:cs="Arial"/>
          <w:b/>
          <w:bCs/>
          <w:caps/>
          <w:sz w:val="20"/>
          <w:szCs w:val="20"/>
          <w:lang w:eastAsia="en-GB"/>
        </w:rPr>
        <w:lastRenderedPageBreak/>
        <w:t>interaction with other in-scope services</w:t>
      </w:r>
      <w:bookmarkEnd w:id="118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84" w:name="_Toc372815117"/>
      <w:r w:rsidRPr="00930D3A">
        <w:rPr>
          <w:rFonts w:ascii="Arial" w:eastAsia="Arial" w:hAnsi="Arial" w:cs="Arial"/>
          <w:sz w:val="20"/>
          <w:szCs w:val="20"/>
          <w:lang w:eastAsia="en-GB"/>
        </w:rPr>
        <w:t>Whilst overall responsibility for the Statutory Compliance Schedule rests with the QSHE and Compliance Manager, he will have very close liaison with the Estates Manager who will manage the directly employed staff delivering statutory maintenance and supervise any Approved Subcontractors carrying out the Statutory Compliance Services.</w:t>
      </w:r>
      <w:bookmarkEnd w:id="1184"/>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5" w:name="_Toc372815118"/>
      <w:r w:rsidRPr="00930D3A">
        <w:rPr>
          <w:rFonts w:ascii="Arial" w:eastAsia="Arial" w:hAnsi="Arial"/>
          <w:b/>
          <w:bCs/>
          <w:sz w:val="20"/>
          <w:szCs w:val="20"/>
          <w:lang w:val="x-none" w:eastAsia="x-none"/>
        </w:rPr>
        <w:t>Helpdesk Services</w:t>
      </w:r>
      <w:bookmarkEnd w:id="118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All statutory maintenance records will be recorded on the CAFM system which will be maintained by the onsite Helpdesk team.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6" w:name="_Toc372815119"/>
      <w:r w:rsidRPr="00930D3A">
        <w:rPr>
          <w:rFonts w:ascii="Arial" w:eastAsia="Arial" w:hAnsi="Arial"/>
          <w:b/>
          <w:bCs/>
          <w:sz w:val="20"/>
          <w:szCs w:val="20"/>
          <w:lang w:val="x-none" w:eastAsia="x-none"/>
        </w:rPr>
        <w:t>Buildings Fabric, Mechanical and Electrical and Infrastructure Maintenance Services</w:t>
      </w:r>
      <w:bookmarkEnd w:id="118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directly employed engineers within the Estates Team will carry out many of the statutory maintenance tasks as allocated by the Helpdesk.</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7" w:name="_Toc372815120"/>
      <w:r w:rsidRPr="00930D3A">
        <w:rPr>
          <w:rFonts w:ascii="Arial" w:eastAsia="Arial" w:hAnsi="Arial"/>
          <w:b/>
          <w:bCs/>
          <w:sz w:val="20"/>
          <w:szCs w:val="20"/>
          <w:lang w:val="x-none" w:eastAsia="x-none"/>
        </w:rPr>
        <w:t>Project Management Services</w:t>
      </w:r>
      <w:bookmarkEnd w:id="118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QSHE and Compliance manager will liaise with the Project Team on any projects that affect the statutory maintenance systems to ensure that the contractor provides the necessary technical documentation and manuals in an electronic format.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88" w:name="_Toc372815121"/>
      <w:r w:rsidRPr="00930D3A">
        <w:rPr>
          <w:rFonts w:ascii="Arial" w:eastAsia="Arial" w:hAnsi="Arial"/>
          <w:b/>
          <w:bCs/>
          <w:sz w:val="20"/>
          <w:szCs w:val="20"/>
          <w:lang w:val="x-none" w:eastAsia="x-none"/>
        </w:rPr>
        <w:t>Residences</w:t>
      </w:r>
      <w:bookmarkEnd w:id="118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Personnel in the residences will be vigilant for any student items of portable electrical equipment which has not been PAT tested and will raise any issues direct with the student.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89" w:name="_Toc372815122"/>
      <w:r w:rsidRPr="00930D3A">
        <w:rPr>
          <w:rFonts w:ascii="Arial" w:eastAsia="Arial" w:hAnsi="Arial" w:cs="Arial"/>
          <w:b/>
          <w:bCs/>
          <w:caps/>
          <w:sz w:val="20"/>
          <w:szCs w:val="20"/>
          <w:lang w:eastAsia="en-GB"/>
        </w:rPr>
        <w:t>interaction with catering and conferencing Service Provider</w:t>
      </w:r>
      <w:bookmarkEnd w:id="118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Where any statutory compliance test involves the testing and inspection of services in an area used by the Catering and Conference Service Provider, the Service Provider will liaise with them in advance of the test giving them written notice of the test at least twenty eight (28) days beforehand.</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90" w:name="_Toc372815123"/>
      <w:r w:rsidRPr="00930D3A">
        <w:rPr>
          <w:rFonts w:ascii="Arial" w:eastAsia="Arial" w:hAnsi="Arial" w:cs="Arial"/>
          <w:b/>
          <w:bCs/>
          <w:caps/>
          <w:sz w:val="20"/>
          <w:szCs w:val="20"/>
          <w:lang w:eastAsia="en-GB"/>
        </w:rPr>
        <w:t>interaction with the University</w:t>
      </w:r>
      <w:bookmarkEnd w:id="119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91" w:name="_Toc372815124"/>
      <w:r w:rsidRPr="00930D3A">
        <w:rPr>
          <w:rFonts w:ascii="Arial" w:eastAsia="Arial" w:hAnsi="Arial" w:cs="Arial"/>
          <w:b/>
          <w:bCs/>
          <w:sz w:val="20"/>
          <w:szCs w:val="20"/>
          <w:lang w:eastAsia="en-GB"/>
        </w:rPr>
        <w:t>Statutory Compliance Schedule</w:t>
      </w:r>
      <w:bookmarkEnd w:id="119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92" w:name="_Toc372815125"/>
      <w:r w:rsidRPr="00930D3A">
        <w:rPr>
          <w:rFonts w:ascii="Arial" w:eastAsia="Arial" w:hAnsi="Arial"/>
          <w:sz w:val="20"/>
          <w:szCs w:val="20"/>
          <w:lang w:val="x-none" w:eastAsia="x-none"/>
        </w:rPr>
        <w:t>The primary interaction with the University in relation to the Statutory Compliance Services will be to agree the Statutory Compliance Schedule. This will be prior to the Services Commencement Date and prior to the start of each academic year. Before the Services Commencement Date the Service Provider will also agree detailed processes and procedures with the University.</w:t>
      </w:r>
      <w:bookmarkEnd w:id="119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193" w:name="_Toc372815126"/>
      <w:r w:rsidRPr="00930D3A">
        <w:rPr>
          <w:rFonts w:ascii="Arial" w:eastAsia="Arial" w:hAnsi="Arial"/>
          <w:sz w:val="20"/>
          <w:szCs w:val="20"/>
          <w:lang w:val="x-none" w:eastAsia="x-none"/>
        </w:rPr>
        <w:t>As part of the monthly reporting cycle, the Service Provider will advise the University in writing at least one (1) month in advance of all statutory and regulatory tests required by the scheduled maintenance programme and provide documentary evidence of the testing and acceptance by the inspecting authority upon request.</w:t>
      </w:r>
      <w:bookmarkEnd w:id="119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94" w:name="_Toc372815127"/>
      <w:r w:rsidRPr="00930D3A">
        <w:rPr>
          <w:rFonts w:ascii="Arial" w:eastAsia="Arial" w:hAnsi="Arial" w:cs="Arial"/>
          <w:b/>
          <w:bCs/>
          <w:sz w:val="20"/>
          <w:szCs w:val="20"/>
          <w:lang w:eastAsia="en-GB"/>
        </w:rPr>
        <w:t>Changes to the Statutory Compliance Schedule</w:t>
      </w:r>
      <w:bookmarkEnd w:id="119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identify any changes required to the Statutory Compliance Services regime during the monthly reporting cycle and will advise the University of any recommendations on implementing any changes and any amendments required to the Statutory Compliance Schedule.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95" w:name="_Toc372815128"/>
      <w:r w:rsidRPr="00930D3A">
        <w:rPr>
          <w:rFonts w:ascii="Arial" w:eastAsia="Arial" w:hAnsi="Arial" w:cs="Arial"/>
          <w:b/>
          <w:bCs/>
          <w:sz w:val="20"/>
          <w:szCs w:val="20"/>
          <w:lang w:eastAsia="en-GB"/>
        </w:rPr>
        <w:lastRenderedPageBreak/>
        <w:t>Standby Generators</w:t>
      </w:r>
      <w:bookmarkEnd w:id="119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arrange for standby generators for certain Premises buildings when undertaking LV/HV work (e.g. the University Data Centre) and understands that the University will provide three (3) months notice of the requirement for standby generators.</w:t>
      </w:r>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Transport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SSTS01</w:t>
      </w:r>
    </w:p>
    <w:p w:rsidR="00930D3A" w:rsidRPr="00930D3A" w:rsidRDefault="00930D3A" w:rsidP="00930D3A">
      <w:pPr>
        <w:keepNext/>
        <w:numPr>
          <w:ilvl w:val="0"/>
          <w:numId w:val="10"/>
        </w:numPr>
        <w:adjustRightInd w:val="0"/>
        <w:spacing w:after="240"/>
        <w:jc w:val="both"/>
        <w:outlineLvl w:val="0"/>
        <w:rPr>
          <w:rFonts w:ascii="Arial" w:eastAsia="Arial" w:hAnsi="Arial" w:cs="Arial"/>
          <w:sz w:val="20"/>
          <w:szCs w:val="20"/>
          <w:lang w:eastAsia="en-GB"/>
        </w:rPr>
      </w:pPr>
      <w:bookmarkStart w:id="1196" w:name="_Toc372815129"/>
      <w:r w:rsidRPr="00930D3A">
        <w:rPr>
          <w:rFonts w:ascii="Arial" w:eastAsia="Arial" w:hAnsi="Arial" w:cs="Arial"/>
          <w:b/>
          <w:bCs/>
          <w:caps/>
          <w:sz w:val="20"/>
          <w:szCs w:val="20"/>
          <w:lang w:eastAsia="en-GB"/>
        </w:rPr>
        <w:t>Service Definitions</w:t>
      </w:r>
      <w:bookmarkEnd w:id="1196"/>
    </w:p>
    <w:tbl>
      <w:tblPr>
        <w:tblW w:w="0" w:type="auto"/>
        <w:jc w:val="center"/>
        <w:tblInd w:w="959" w:type="dxa"/>
        <w:tblLayout w:type="fixed"/>
        <w:tblLook w:val="0000" w:firstRow="0" w:lastRow="0" w:firstColumn="0" w:lastColumn="0" w:noHBand="0" w:noVBand="0"/>
      </w:tblPr>
      <w:tblGrid>
        <w:gridCol w:w="2551"/>
        <w:gridCol w:w="6237"/>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Amex Stadium</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American Express Community Stadium;</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BHAFC</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Brighton and Hove Albion Football Club;</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BHCC</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Brighton and Hove City Council;</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BHCC Travel Planners Group</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BHCC forum for transport planning initiatives;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Brighton and Hove Transport Group</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Brighton and Hove forum for discussing and promoting transport initiatives;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BUGS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Bicycle User Group;</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Event</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organised activity held on the Premises or University campus which has an impact on the Premises or the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Listed Building Consent</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to gain agreement from English Heritage to alter any significant aspect of a listed building;</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Security Staff</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Service Provider Personnel providing the Security Services (as set out in the Security Services Specification (Services Reference Number: SSSE01));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Scratch Card</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mans a daily parking permit purchased from retail outlets on the Premises which users activate by scratching off a panel on the card and then display in their vehicle;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Stadium Transport Management Group</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 Amex Stadium and public transport officers who meet to ensure that the Amex Stadium transport undertakings and commitments are met;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bookmarkStart w:id="1197" w:name="_Hlk343271506"/>
            <w:r w:rsidRPr="00930D3A">
              <w:rPr>
                <w:rFonts w:ascii="Arial" w:eastAsia="Arial" w:hAnsi="Arial" w:cs="Arial"/>
                <w:b/>
                <w:sz w:val="20"/>
                <w:szCs w:val="20"/>
                <w:lang w:eastAsia="en-GB"/>
              </w:rPr>
              <w:t>Traffic and Parking Enforcement</w:t>
            </w:r>
            <w:bookmarkEnd w:id="1197"/>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enforcement of Traffic and Parking Regulations by the Security Staff;</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Traffic and Parking Regulations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terms stipulating car parking at the University campus;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Transport Services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transport services set out in the Transport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Transport Services Specification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Transport Services set out in, and agreed in accordance with, Schedule 2 (Service Reference Number: SSTS01);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Travel Plan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five year plan to reduce the impact of University-generated traffic, both on the environment and the University community, by encouraging University users and visitors of the University to travel by sustainable transport modes through improvements to the choices of transport available to them;</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USSU</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 of Sussex Students' Union;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Vehicle Fleet</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vehicles used by estates and facilities management.</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198" w:name="_Toc372815130"/>
      <w:r w:rsidRPr="00930D3A">
        <w:rPr>
          <w:rFonts w:ascii="Arial" w:eastAsia="Arial" w:hAnsi="Arial" w:cs="Arial"/>
          <w:b/>
          <w:bCs/>
          <w:caps/>
          <w:sz w:val="20"/>
          <w:szCs w:val="20"/>
          <w:lang w:eastAsia="en-GB"/>
        </w:rPr>
        <w:t>Objectives</w:t>
      </w:r>
      <w:bookmarkEnd w:id="119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199" w:name="_Toc372815131"/>
      <w:r w:rsidRPr="00930D3A">
        <w:rPr>
          <w:rFonts w:ascii="Arial" w:eastAsia="Arial" w:hAnsi="Arial" w:cs="Arial"/>
          <w:sz w:val="20"/>
          <w:szCs w:val="20"/>
          <w:lang w:eastAsia="en-GB"/>
        </w:rPr>
        <w:t>The Service Provider shall manage and deliver the Transport Services to:</w:t>
      </w:r>
      <w:bookmarkEnd w:id="119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0" w:name="_Toc372815132"/>
      <w:r w:rsidRPr="00930D3A">
        <w:rPr>
          <w:rFonts w:ascii="Arial" w:eastAsia="Arial" w:hAnsi="Arial"/>
          <w:sz w:val="20"/>
          <w:szCs w:val="20"/>
          <w:lang w:val="x-none" w:eastAsia="x-none"/>
        </w:rPr>
        <w:t>meet the continued objectives of the current Travel Plan and support the University to produce a new Travel Plan before the end of 2014, in consultation with  BHCC;</w:t>
      </w:r>
      <w:bookmarkEnd w:id="120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1" w:name="_Toc372815133"/>
      <w:r w:rsidRPr="00930D3A">
        <w:rPr>
          <w:rFonts w:ascii="Arial" w:eastAsia="Arial" w:hAnsi="Arial"/>
          <w:sz w:val="20"/>
          <w:szCs w:val="20"/>
          <w:lang w:val="x-none" w:eastAsia="x-none"/>
        </w:rPr>
        <w:t>encourage public transport providers to the University to offer best value operational services which meet the needs of University users and visitors of the University;</w:t>
      </w:r>
      <w:bookmarkEnd w:id="120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2" w:name="_Toc372815134"/>
      <w:r w:rsidRPr="00930D3A">
        <w:rPr>
          <w:rFonts w:ascii="Arial" w:eastAsia="Arial" w:hAnsi="Arial"/>
          <w:sz w:val="20"/>
          <w:szCs w:val="20"/>
          <w:lang w:val="x-none" w:eastAsia="x-none"/>
        </w:rPr>
        <w:t>ensure that University campus car parks are maintained to an acceptable and safe level (including all associated equipment such as barriers);</w:t>
      </w:r>
      <w:bookmarkEnd w:id="120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3" w:name="_Toc372815135"/>
      <w:r w:rsidRPr="00930D3A">
        <w:rPr>
          <w:rFonts w:ascii="Arial" w:eastAsia="Arial" w:hAnsi="Arial"/>
          <w:sz w:val="20"/>
          <w:szCs w:val="20"/>
          <w:lang w:val="x-none" w:eastAsia="x-none"/>
        </w:rPr>
        <w:t>ensure adequate provision of cycle facilities that are fit for purpose and meet the requirements for Listed Building Consent;</w:t>
      </w:r>
      <w:bookmarkEnd w:id="120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4" w:name="_Toc372815136"/>
      <w:r w:rsidRPr="00930D3A">
        <w:rPr>
          <w:rFonts w:ascii="Arial" w:eastAsia="Arial" w:hAnsi="Arial"/>
          <w:sz w:val="20"/>
          <w:szCs w:val="20"/>
          <w:lang w:val="x-none" w:eastAsia="x-none"/>
        </w:rPr>
        <w:t>operate University car parking as a commercial service, covering all costs and generate a surplus from revenue received  (including pay and display and penalty notice enforcement). An agreed proportion of the surplus is to be reinvested in transport facilities on the Premises; and</w:t>
      </w:r>
      <w:bookmarkEnd w:id="120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5" w:name="_Toc372815137"/>
      <w:r w:rsidRPr="00930D3A">
        <w:rPr>
          <w:rFonts w:ascii="Arial" w:eastAsia="Arial" w:hAnsi="Arial"/>
          <w:sz w:val="20"/>
          <w:szCs w:val="20"/>
          <w:lang w:val="x-none" w:eastAsia="x-none"/>
        </w:rPr>
        <w:t>ensure the Vehicle Fleet is fit for purpose.</w:t>
      </w:r>
      <w:bookmarkEnd w:id="120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06" w:name="_Toc372815138"/>
      <w:r w:rsidRPr="00930D3A">
        <w:rPr>
          <w:rFonts w:ascii="Arial" w:eastAsia="Arial" w:hAnsi="Arial" w:cs="Arial"/>
          <w:b/>
          <w:bCs/>
          <w:caps/>
          <w:sz w:val="20"/>
          <w:szCs w:val="20"/>
          <w:lang w:eastAsia="en-GB"/>
        </w:rPr>
        <w:t>Scope of Services</w:t>
      </w:r>
      <w:bookmarkEnd w:id="120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07" w:name="_Toc372815139"/>
      <w:r w:rsidRPr="00930D3A">
        <w:rPr>
          <w:rFonts w:ascii="Arial" w:eastAsia="Arial" w:hAnsi="Arial" w:cs="Arial"/>
          <w:sz w:val="20"/>
          <w:szCs w:val="20"/>
          <w:lang w:eastAsia="en-GB"/>
        </w:rPr>
        <w:t>The Transport Services provided by the Service Provider shall include:</w:t>
      </w:r>
      <w:bookmarkEnd w:id="120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8" w:name="_Toc372815140"/>
      <w:r w:rsidRPr="00930D3A">
        <w:rPr>
          <w:rFonts w:ascii="Arial" w:eastAsia="Arial" w:hAnsi="Arial"/>
          <w:sz w:val="20"/>
          <w:szCs w:val="20"/>
          <w:lang w:val="x-none" w:eastAsia="x-none"/>
        </w:rPr>
        <w:t>supporting the University with planning, development, promotion and delivery of a sustainable transport strategy and Travel Plan;</w:t>
      </w:r>
      <w:bookmarkEnd w:id="120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09" w:name="_Toc372815141"/>
      <w:r w:rsidRPr="00930D3A">
        <w:rPr>
          <w:rFonts w:ascii="Arial" w:eastAsia="Arial" w:hAnsi="Arial"/>
          <w:sz w:val="20"/>
          <w:szCs w:val="20"/>
          <w:lang w:val="x-none" w:eastAsia="x-none"/>
        </w:rPr>
        <w:t>administration of the parking strategy, which will be provided by the University, effectively and sensitively including the administration of Scratch Card and permit allocation and charging procedures. The Service Provider shall provide prompt, fair and effective Traffic and Parking Enforcement;</w:t>
      </w:r>
      <w:bookmarkEnd w:id="120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0" w:name="_Toc372815142"/>
      <w:r w:rsidRPr="00930D3A">
        <w:rPr>
          <w:rFonts w:ascii="Arial" w:eastAsia="Arial" w:hAnsi="Arial"/>
          <w:sz w:val="20"/>
          <w:szCs w:val="20"/>
          <w:lang w:val="x-none" w:eastAsia="x-none"/>
        </w:rPr>
        <w:t>operation of University car parking as a commercial profit centre, covering all costs and generating a surplus from revenue received  (including pay and display and penalty notice enforcement). An agreed proportion of the surplus to be reinvested in transport facilities on the Premises;</w:t>
      </w:r>
      <w:bookmarkEnd w:id="121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1" w:name="_Toc372815143"/>
      <w:r w:rsidRPr="00930D3A">
        <w:rPr>
          <w:rFonts w:ascii="Arial" w:eastAsia="Arial" w:hAnsi="Arial"/>
          <w:sz w:val="20"/>
          <w:szCs w:val="20"/>
          <w:lang w:val="x-none" w:eastAsia="x-none"/>
        </w:rPr>
        <w:t>negotiation with local transport providers to maximise the provision of transport services to the University campus and the enhancement of public transport facilities for University users and visitors of the University;</w:t>
      </w:r>
      <w:bookmarkEnd w:id="121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2" w:name="_Toc372815144"/>
      <w:r w:rsidRPr="00930D3A">
        <w:rPr>
          <w:rFonts w:ascii="Arial" w:eastAsia="Arial" w:hAnsi="Arial"/>
          <w:sz w:val="20"/>
          <w:szCs w:val="20"/>
          <w:lang w:val="x-none" w:eastAsia="x-none"/>
        </w:rPr>
        <w:t>provision and maintenance of a range of cycling facilities to encourage cycling, including shower facilities, lockers and cycle parking (covered where possible);</w:t>
      </w:r>
      <w:bookmarkEnd w:id="121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3" w:name="_Toc372815145"/>
      <w:r w:rsidRPr="00930D3A">
        <w:rPr>
          <w:rFonts w:ascii="Arial" w:eastAsia="Arial" w:hAnsi="Arial"/>
          <w:sz w:val="20"/>
          <w:szCs w:val="20"/>
          <w:lang w:val="x-none" w:eastAsia="x-none"/>
        </w:rPr>
        <w:t>maintenance of car park facilities (including lighting, surface maintenance, bay marking and signage);</w:t>
      </w:r>
      <w:bookmarkEnd w:id="121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4" w:name="_Toc372815146"/>
      <w:r w:rsidRPr="00930D3A">
        <w:rPr>
          <w:rFonts w:ascii="Arial" w:eastAsia="Arial" w:hAnsi="Arial"/>
          <w:sz w:val="20"/>
          <w:szCs w:val="20"/>
          <w:lang w:val="x-none" w:eastAsia="x-none"/>
        </w:rPr>
        <w:t>maintenance and improvement of University campus pedestrian and cycle routes (including lighting, surface maintenance and signage);</w:t>
      </w:r>
      <w:bookmarkEnd w:id="121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5" w:name="_Toc372815147"/>
      <w:r w:rsidRPr="00930D3A">
        <w:rPr>
          <w:rFonts w:ascii="Arial" w:eastAsia="Arial" w:hAnsi="Arial"/>
          <w:sz w:val="20"/>
          <w:szCs w:val="20"/>
          <w:lang w:val="x-none" w:eastAsia="x-none"/>
        </w:rPr>
        <w:t>development of an efficient, economic and sustainable fleet management policy; and</w:t>
      </w:r>
      <w:bookmarkEnd w:id="121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16" w:name="_Toc372815148"/>
      <w:r w:rsidRPr="00930D3A">
        <w:rPr>
          <w:rFonts w:ascii="Arial" w:eastAsia="Arial" w:hAnsi="Arial"/>
          <w:sz w:val="20"/>
          <w:szCs w:val="20"/>
          <w:lang w:val="x-none" w:eastAsia="x-none"/>
        </w:rPr>
        <w:lastRenderedPageBreak/>
        <w:t>provide advice to University users and visitors of the University regarding travel or transport matters.</w:t>
      </w:r>
      <w:bookmarkEnd w:id="121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17" w:name="_Toc372815149"/>
      <w:r w:rsidRPr="00930D3A">
        <w:rPr>
          <w:rFonts w:ascii="Arial" w:eastAsia="Arial" w:hAnsi="Arial" w:cs="Arial"/>
          <w:b/>
          <w:bCs/>
          <w:caps/>
          <w:sz w:val="20"/>
          <w:szCs w:val="20"/>
          <w:lang w:eastAsia="en-GB"/>
        </w:rPr>
        <w:t>Detailed Service Requirements</w:t>
      </w:r>
      <w:bookmarkEnd w:id="1217"/>
    </w:p>
    <w:tbl>
      <w:tblPr>
        <w:tblW w:w="9073"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8"/>
        <w:gridCol w:w="2568"/>
        <w:gridCol w:w="5277"/>
      </w:tblGrid>
      <w:tr w:rsidR="00930D3A" w:rsidRPr="00930D3A" w:rsidTr="00872B5D">
        <w:trPr>
          <w:jc w:val="center"/>
        </w:trPr>
        <w:tc>
          <w:tcPr>
            <w:tcW w:w="1228"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568"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5277"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DSRTS001</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Travel planning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deliver the current Travel Plan which runs until the start of 2015.</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produce and agree with the University the following and all subsequent Travel Plans on a five year rolling schedule and ensure that all University users and visitors of the University are aware of its aims and objectives.</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DSRTS002</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Travel surveys</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in conjunction with BHCC, shall produce an annual survey as directed by the University (to be taken over a one week period) of University users and visitors of the University at the Premises, recording their travel modes to the Premises. This survey shall provide data for the Travel Plan.</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DSRTS003</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Liaison with public transport providers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liaise with public transport providers to maintain public transport access facilities, including any alterations/repairs to street furniture or roads to meet vehicle needs on the Premises.</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DSRTS004</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Cycles routes and facilities</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cycle facilities (including shower facilities, lockers, racks and shelters).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review and repair existing cycle paths, and install additional cycle paths and associated signage on the Premises as necessary.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remove abandoned bicycles from the Premise at the end of academic year and ensure these are re-used or recycled.  Any revenue received from re-use or recycling is to be invested in improving the existing cycling facilities.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DSRTS005</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Footpaths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all footpaths and associated signage on the Premises, including reviewing footpath routes, planning repairs, installing signage and creating new footpaths as necessary.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In managing the footpaths, the Service Provider shall liaise with BUGS and USSU.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DSRTS006</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Vehicle roads</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also be responsible for managing all vehicle roads, including reviewing their condition, authorising any necessary repairs, reviewing existing signage and road markings, authorising replacement or new barriers, and managing road barrier services.</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DSRTS007</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Car parking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manage all car parking services, including temporary and external contractor parking, on a commercial basis, ensuring that all costs, including staffing, maintenance of equipment, car park surfaces, barriers, investment in new equipment, </w:t>
            </w:r>
            <w:r w:rsidRPr="00930D3A">
              <w:rPr>
                <w:rFonts w:ascii="Arial" w:eastAsia="Arial" w:hAnsi="Arial" w:cs="Arial"/>
                <w:sz w:val="20"/>
                <w:szCs w:val="20"/>
                <w:lang w:eastAsia="en-GB"/>
              </w:rPr>
              <w:lastRenderedPageBreak/>
              <w:t>provision of consumables, cash collection and enforcement are covered by the revenue received.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ring fence an agreed proportion of the annual surplus to be reinvested with the University's agreement in sustainable transport facilities.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DSRTS008</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Pay and display, parking permits and Scratch Cards</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the pay and display machines (or alternatives agreed by the University)  located at the Premises car parks, including the provision of tickets, programming of machines, any required maintenance of machines, responding to any call outs, cash collection, and producing daily reports of all cash collected and any diagnostic faults recorded.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supply, maintain adequate stocks of, and distribute and make available for sale, parking permits and Scratch Cards (or alternatives agreed by the University) at the Premises, manage different group rates for the parking permits and Scratch Cards and respond to any parking queries. The Service Provider shall also be responsible for issuing and managing parking permits to University students, staff and visitors to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coordinate an annual review of car parking charges following the methodology which the University will provide and shall implement any changes to the charges with the agreement of the University.  </w:t>
            </w:r>
          </w:p>
        </w:tc>
      </w:tr>
      <w:tr w:rsidR="00930D3A" w:rsidRPr="00930D3A" w:rsidTr="00872B5D">
        <w:trPr>
          <w:trHeight w:val="3220"/>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DSRTS009</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Traffic and Parking Enforcement</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enforce the Traffic and Parking Regulations, including any issue of parking fines and collection of fines.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enforcing the Traffic and Parking Regulations, including:</w:t>
            </w:r>
          </w:p>
          <w:p w:rsidR="00930D3A" w:rsidRPr="00930D3A" w:rsidRDefault="00930D3A" w:rsidP="00930D3A">
            <w:pPr>
              <w:numPr>
                <w:ilvl w:val="0"/>
                <w:numId w:val="4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checking vehicles for valid permits;</w:t>
            </w:r>
          </w:p>
          <w:p w:rsidR="00930D3A" w:rsidRPr="00930D3A" w:rsidRDefault="00930D3A" w:rsidP="00930D3A">
            <w:pPr>
              <w:numPr>
                <w:ilvl w:val="0"/>
                <w:numId w:val="4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checking vehicles for valid pay and display vouchers;</w:t>
            </w:r>
          </w:p>
          <w:p w:rsidR="00930D3A" w:rsidRPr="00930D3A" w:rsidRDefault="00930D3A" w:rsidP="00930D3A">
            <w:pPr>
              <w:numPr>
                <w:ilvl w:val="0"/>
                <w:numId w:val="4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checking for cars parked in un-authorised areas; and</w:t>
            </w:r>
          </w:p>
          <w:p w:rsidR="00930D3A" w:rsidRPr="00930D3A" w:rsidRDefault="00930D3A" w:rsidP="00930D3A">
            <w:pPr>
              <w:numPr>
                <w:ilvl w:val="0"/>
                <w:numId w:val="41"/>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issuing penalty notices; and responding to enquiries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inform the University before taking legal action to recover debts.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DSRTS010</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Enforcement Appeals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process any appeals against any Traffic and Parking Enforcement as detailed in the Traffic and Parking Regulations.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DSRTS011</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Disabled parking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the provision of disabled parking bays as requested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liaise with any University users and visitors of the University in possession of a Blue Badge to meet any specific individual parking requirements.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enforce parking in the disables parking bays to ensure that only authorised University users and visitors of the University and holders of valid Blue Badges park in designated parking </w:t>
            </w:r>
            <w:r w:rsidRPr="00930D3A">
              <w:rPr>
                <w:rFonts w:ascii="Arial" w:eastAsia="Arial" w:hAnsi="Arial" w:cs="Arial"/>
                <w:sz w:val="20"/>
                <w:szCs w:val="20"/>
                <w:lang w:eastAsia="en-GB"/>
              </w:rPr>
              <w:lastRenderedPageBreak/>
              <w:t>bays.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parking permits for short or long term free parking upon request from the University and/or its Occupational Health Provider.</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liaise with the University and/or its Occupational Health Provider to identify and provide bespoke parking for an individual, close to their place of work, in which case a bay is withdrawn from general use and re-designated.</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DSRTS012</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Amex Stadium football and event parking liaison</w:t>
            </w:r>
          </w:p>
          <w:p w:rsidR="00930D3A" w:rsidRPr="00930D3A" w:rsidRDefault="00930D3A" w:rsidP="00930D3A">
            <w:pPr>
              <w:adjustRightInd w:val="0"/>
              <w:spacing w:before="120" w:after="120"/>
              <w:jc w:val="both"/>
              <w:rPr>
                <w:rFonts w:ascii="Arial" w:eastAsia="Arial" w:hAnsi="Arial" w:cs="Arial"/>
                <w:sz w:val="20"/>
                <w:szCs w:val="20"/>
                <w:lang w:eastAsia="en-GB"/>
              </w:rPr>
            </w:pP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liaise with the Amex Stadium for the use of the Premises car parks for any BHAFC or other Event parking according to the terms of the signed agreement between BHAFC and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support the University at the Stadium Transport Management Group and negotiate the use of Premises car parks for BHAFC team and BHAFC youth academy training or fixtures.</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DSRTS013</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External representation</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support the University at any external meetings, including at the BHCC Travel Planners Group, Brighton and Hove Transport Group and BHCC. </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DSRTS014</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Fleet management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supply, manage and insure the Vehicle Fleet to be used in delivery of the Services, including any currently leased vehicles, in accordance with the University's fleet management policy.</w:t>
            </w:r>
          </w:p>
        </w:tc>
      </w:tr>
      <w:tr w:rsidR="00930D3A" w:rsidRPr="00930D3A" w:rsidTr="00872B5D">
        <w:trPr>
          <w:jc w:val="center"/>
        </w:trPr>
        <w:tc>
          <w:tcPr>
            <w:tcW w:w="122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DSRTS015</w:t>
            </w:r>
          </w:p>
        </w:tc>
        <w:tc>
          <w:tcPr>
            <w:tcW w:w="256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Pricing </w:t>
            </w:r>
          </w:p>
        </w:tc>
        <w:tc>
          <w:tcPr>
            <w:tcW w:w="527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agree with the University, on an annual basis, the charges for using the Premises car parks.</w:t>
            </w:r>
          </w:p>
        </w:tc>
      </w:tr>
    </w:tbl>
    <w:p w:rsidR="00930D3A" w:rsidRPr="00930D3A" w:rsidRDefault="00930D3A" w:rsidP="00930D3A">
      <w:pPr>
        <w:tabs>
          <w:tab w:val="num" w:pos="851"/>
        </w:tabs>
        <w:adjustRightInd w:val="0"/>
        <w:spacing w:before="240" w:after="240"/>
        <w:ind w:left="851" w:hanging="851"/>
        <w:jc w:val="both"/>
        <w:outlineLvl w:val="0"/>
        <w:rPr>
          <w:rFonts w:ascii="Arial" w:eastAsia="Arial" w:hAnsi="Arial" w:cs="Arial"/>
          <w:sz w:val="20"/>
          <w:szCs w:val="20"/>
          <w:lang w:eastAsia="en-GB"/>
        </w:rPr>
      </w:pPr>
      <w:bookmarkStart w:id="1218" w:name="_Toc372815150"/>
      <w:r w:rsidRPr="00930D3A">
        <w:rPr>
          <w:rFonts w:ascii="Arial" w:eastAsia="Arial" w:hAnsi="Arial" w:cs="Arial"/>
          <w:b/>
          <w:bCs/>
          <w:caps/>
          <w:sz w:val="20"/>
          <w:szCs w:val="20"/>
          <w:lang w:eastAsia="en-GB"/>
        </w:rPr>
        <w:t>not used</w:t>
      </w:r>
      <w:bookmarkEnd w:id="1218"/>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219" w:name="_Toc372815151"/>
      <w:r w:rsidRPr="00930D3A">
        <w:rPr>
          <w:rFonts w:ascii="Arial" w:eastAsia="Arial" w:hAnsi="Arial" w:cs="Arial"/>
          <w:b/>
          <w:bCs/>
          <w:caps/>
          <w:sz w:val="20"/>
          <w:szCs w:val="20"/>
          <w:lang w:eastAsia="en-GB"/>
        </w:rPr>
        <w:t>not used</w:t>
      </w:r>
      <w:bookmarkEnd w:id="121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20" w:name="_Toc372815152"/>
      <w:r w:rsidRPr="00930D3A">
        <w:rPr>
          <w:rFonts w:ascii="Arial" w:eastAsia="Arial" w:hAnsi="Arial" w:cs="Arial"/>
          <w:b/>
          <w:bCs/>
          <w:caps/>
          <w:sz w:val="20"/>
          <w:szCs w:val="20"/>
          <w:lang w:eastAsia="en-GB"/>
        </w:rPr>
        <w:t>Exclusions</w:t>
      </w:r>
      <w:bookmarkEnd w:id="122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21" w:name="_Toc372815153"/>
      <w:r w:rsidRPr="00930D3A">
        <w:rPr>
          <w:rFonts w:ascii="Arial" w:eastAsia="Arial" w:hAnsi="Arial" w:cs="Arial"/>
          <w:sz w:val="20"/>
          <w:szCs w:val="20"/>
          <w:lang w:eastAsia="en-GB"/>
        </w:rPr>
        <w:t>The following services are excluded from the scope of the Transport Services:</w:t>
      </w:r>
      <w:bookmarkEnd w:id="122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22" w:name="_Toc372815154"/>
      <w:r w:rsidRPr="00930D3A">
        <w:rPr>
          <w:rFonts w:ascii="Arial" w:eastAsia="Arial" w:hAnsi="Arial"/>
          <w:sz w:val="20"/>
          <w:szCs w:val="20"/>
          <w:lang w:val="x-none" w:eastAsia="x-none"/>
        </w:rPr>
        <w:t>fleet management of vehicles used by the Catering and Conference Service Provider and University schools and departments (namely the Life Sciences, Geography and Media Services departments).</w:t>
      </w:r>
      <w:bookmarkEnd w:id="122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23" w:name="_Toc372815155"/>
      <w:r w:rsidRPr="00930D3A">
        <w:rPr>
          <w:rFonts w:ascii="Arial" w:eastAsia="Arial" w:hAnsi="Arial" w:cs="Arial"/>
          <w:b/>
          <w:bCs/>
          <w:caps/>
          <w:sz w:val="20"/>
          <w:szCs w:val="20"/>
          <w:lang w:eastAsia="en-GB"/>
        </w:rPr>
        <w:t>Added Value</w:t>
      </w:r>
      <w:bookmarkEnd w:id="122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24" w:name="_Toc372815156"/>
      <w:r w:rsidRPr="00930D3A">
        <w:rPr>
          <w:rFonts w:ascii="Arial" w:eastAsia="Arial" w:hAnsi="Arial" w:cs="Arial"/>
          <w:sz w:val="20"/>
          <w:szCs w:val="20"/>
          <w:lang w:eastAsia="en-GB"/>
        </w:rPr>
        <w:t>The Service Provider shall carry out the following "value added" services as part of the Transport Services:</w:t>
      </w:r>
      <w:bookmarkEnd w:id="122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25" w:name="_Toc372815157"/>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122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26" w:name="_Toc372815167"/>
      <w:r w:rsidRPr="00930D3A">
        <w:rPr>
          <w:rFonts w:ascii="Arial" w:eastAsia="Arial" w:hAnsi="Arial" w:cs="Arial"/>
          <w:b/>
          <w:bCs/>
          <w:caps/>
          <w:sz w:val="20"/>
          <w:szCs w:val="20"/>
          <w:lang w:eastAsia="en-GB"/>
        </w:rPr>
        <w:t>not used</w:t>
      </w:r>
      <w:bookmarkEnd w:id="122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27" w:name="_Toc372815168"/>
      <w:r w:rsidRPr="00930D3A">
        <w:rPr>
          <w:rFonts w:ascii="Arial" w:eastAsia="Arial" w:hAnsi="Arial" w:cs="Arial"/>
          <w:b/>
          <w:bCs/>
          <w:caps/>
          <w:sz w:val="20"/>
          <w:szCs w:val="20"/>
          <w:lang w:eastAsia="en-GB"/>
        </w:rPr>
        <w:t>not used</w:t>
      </w:r>
      <w:bookmarkEnd w:id="1227"/>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TRANSPORT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SSTS01</w:t>
      </w:r>
    </w:p>
    <w:p w:rsidR="00930D3A" w:rsidRPr="00930D3A" w:rsidRDefault="00930D3A" w:rsidP="00930D3A">
      <w:pPr>
        <w:keepNext/>
        <w:numPr>
          <w:ilvl w:val="0"/>
          <w:numId w:val="11"/>
        </w:numPr>
        <w:adjustRightInd w:val="0"/>
        <w:spacing w:after="240"/>
        <w:jc w:val="both"/>
        <w:outlineLvl w:val="0"/>
        <w:rPr>
          <w:rFonts w:ascii="Arial" w:eastAsia="Arial" w:hAnsi="Arial" w:cs="Arial"/>
          <w:sz w:val="20"/>
          <w:szCs w:val="20"/>
          <w:lang w:eastAsia="en-GB"/>
        </w:rPr>
      </w:pPr>
      <w:bookmarkStart w:id="1228" w:name="_Toc372815169"/>
      <w:r w:rsidRPr="00930D3A">
        <w:rPr>
          <w:rFonts w:ascii="Arial" w:eastAsia="Arial" w:hAnsi="Arial" w:cs="Arial"/>
          <w:b/>
          <w:bCs/>
          <w:caps/>
          <w:sz w:val="20"/>
          <w:szCs w:val="20"/>
          <w:lang w:eastAsia="en-GB"/>
        </w:rPr>
        <w:t>Service management</w:t>
      </w:r>
      <w:bookmarkEnd w:id="122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employ a dedicated full-time Transport Manager to support the University with the planning, development, promotion and delivery of a sustainable transport strategy and its Travel Plan. The Transport Manager will report to the Site Services Manager who, in turn, will report to the Partnership Manager.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29" w:name="_Toc372815170"/>
      <w:r w:rsidRPr="00930D3A">
        <w:rPr>
          <w:rFonts w:ascii="Arial" w:eastAsia="Arial" w:hAnsi="Arial" w:cs="Arial"/>
          <w:b/>
          <w:bCs/>
          <w:caps/>
          <w:sz w:val="20"/>
          <w:szCs w:val="20"/>
          <w:lang w:eastAsia="en-GB"/>
        </w:rPr>
        <w:t>service delivery staff</w:t>
      </w:r>
      <w:bookmarkEnd w:id="1229"/>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30" w:name="_Toc372815171"/>
      <w:r w:rsidRPr="00930D3A">
        <w:rPr>
          <w:rFonts w:ascii="Arial" w:eastAsia="Arial" w:hAnsi="Arial" w:cs="Arial"/>
          <w:b/>
          <w:bCs/>
          <w:sz w:val="20"/>
          <w:szCs w:val="20"/>
          <w:lang w:eastAsia="en-GB"/>
        </w:rPr>
        <w:t>The Service Provider's staffing solution</w:t>
      </w:r>
      <w:bookmarkEnd w:id="123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1" w:name="_Toc372815172"/>
      <w:r w:rsidRPr="00930D3A">
        <w:rPr>
          <w:rFonts w:ascii="Arial" w:eastAsia="Arial" w:hAnsi="Arial"/>
          <w:sz w:val="20"/>
          <w:szCs w:val="20"/>
          <w:lang w:val="x-none" w:eastAsia="x-none"/>
        </w:rPr>
        <w:t>In addition to the Transport Manager, the Service Provider will provide an integrated car parking and security team who will provide a visible customer-focused service that embodies the 'step forward' ethos.  By integrating these Services, the Service Provider can increase visible Service Provider Personnel presence across the Premises, improving safety and assistance for University students, staff and visitors. The team will be SIA accredited by Interserve's in-house security company 'First Security' and will also be trained to strike the right balance between approachable customer service and security assurance.</w:t>
      </w:r>
      <w:bookmarkEnd w:id="123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2" w:name="_Toc372815173"/>
      <w:r w:rsidRPr="00930D3A">
        <w:rPr>
          <w:rFonts w:ascii="Arial" w:eastAsia="Arial" w:hAnsi="Arial"/>
          <w:sz w:val="20"/>
          <w:szCs w:val="20"/>
          <w:lang w:val="x-none" w:eastAsia="x-none"/>
        </w:rPr>
        <w:t>The car parking and security team will take responsibility for cleanliness of car park areas. The Service Provider's Mobile Security Officers will pick up litter and report bigger instances to the Helpdesk for action whilst on patrol. This will provide continuous monitoring and the proactive cleaning of car park areas.</w:t>
      </w:r>
      <w:bookmarkEnd w:id="123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3" w:name="_Toc372815174"/>
      <w:r w:rsidRPr="00930D3A">
        <w:rPr>
          <w:rFonts w:ascii="Arial" w:eastAsia="Arial" w:hAnsi="Arial"/>
          <w:sz w:val="20"/>
          <w:szCs w:val="20"/>
          <w:lang w:val="x-none" w:eastAsia="x-none"/>
        </w:rPr>
        <w:t>The Service Provider will manage all car park administration through the Helpdesk using the CAFM system.  Configured with the car parking database, this will enable the Service Provider to create, store and administer permits, notices and licences. The Fabric Manager in the Estates team will be responsible for the maintenance of paths, roads and cycle routes.</w:t>
      </w:r>
      <w:bookmarkEnd w:id="123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4" w:name="_Toc372815175"/>
      <w:r w:rsidRPr="00930D3A">
        <w:rPr>
          <w:rFonts w:ascii="Arial" w:eastAsia="Arial" w:hAnsi="Arial"/>
          <w:sz w:val="20"/>
          <w:szCs w:val="20"/>
          <w:lang w:val="x-none" w:eastAsia="x-none"/>
        </w:rPr>
        <w:t>The coordination of all Transport Services will be managed by the Transport Manager as shown in the structure below.</w:t>
      </w:r>
      <w:bookmarkEnd w:id="1234"/>
    </w:p>
    <w:p w:rsidR="00930D3A" w:rsidRPr="00930D3A" w:rsidRDefault="00930D3A" w:rsidP="00930D3A">
      <w:pPr>
        <w:adjustRightInd w:val="0"/>
        <w:spacing w:after="240"/>
        <w:ind w:left="851"/>
        <w:jc w:val="center"/>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4008755" cy="26473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08755" cy="2647315"/>
                    </a:xfrm>
                    <a:prstGeom prst="rect">
                      <a:avLst/>
                    </a:prstGeom>
                    <a:noFill/>
                    <a:ln>
                      <a:noFill/>
                    </a:ln>
                  </pic:spPr>
                </pic:pic>
              </a:graphicData>
            </a:graphic>
          </wp:inline>
        </w:drawing>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5" w:name="_Toc372815176"/>
      <w:r w:rsidRPr="00930D3A">
        <w:rPr>
          <w:rFonts w:ascii="Arial" w:eastAsia="Arial" w:hAnsi="Arial"/>
          <w:sz w:val="20"/>
          <w:szCs w:val="20"/>
          <w:lang w:val="x-none" w:eastAsia="x-none"/>
        </w:rPr>
        <w:t xml:space="preserve">The Service Provider's estates team will maintain existing car park equipment such as barriers and payment machines.  The security and car park officers will notify the estates team, through the Helpdesk, of any faults for rapid response and repairs.  They will also </w:t>
      </w:r>
      <w:r w:rsidRPr="00930D3A">
        <w:rPr>
          <w:rFonts w:ascii="Arial" w:eastAsia="Arial" w:hAnsi="Arial"/>
          <w:sz w:val="20"/>
          <w:szCs w:val="20"/>
          <w:lang w:val="x-none" w:eastAsia="x-none"/>
        </w:rPr>
        <w:lastRenderedPageBreak/>
        <w:t>regularly replenish pay and display machines with appropriate consumables such as tickets.</w:t>
      </w:r>
      <w:bookmarkEnd w:id="123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6" w:name="_Toc372815177"/>
      <w:r w:rsidRPr="00930D3A">
        <w:rPr>
          <w:rFonts w:ascii="Arial" w:eastAsia="Arial" w:hAnsi="Arial"/>
          <w:sz w:val="20"/>
          <w:szCs w:val="20"/>
          <w:lang w:val="x-none" w:eastAsia="x-none"/>
        </w:rPr>
        <w:t>The Service Provider's self-delivery approach will bring the University significant benefits. The Service Provider will introduce its one-team service philosophy created around the 'step forward' ethos.  The service teams will work together and be encouraged and incentivised to take ownership for all services, reporting issues, being proactive and taking responsibility.  This will have positive impacts on the Transport Services as the buildings and residences teams will actively work with security and parking staff to prevent issues which might arise though lack of accountability.</w:t>
      </w:r>
      <w:bookmarkEnd w:id="1236"/>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37" w:name="_Toc372815178"/>
      <w:r w:rsidRPr="00930D3A">
        <w:rPr>
          <w:rFonts w:ascii="Arial" w:eastAsia="Arial" w:hAnsi="Arial" w:cs="Arial"/>
          <w:b/>
          <w:bCs/>
          <w:sz w:val="20"/>
          <w:szCs w:val="20"/>
          <w:lang w:eastAsia="en-GB"/>
        </w:rPr>
        <w:t>Roles and responsibilities</w:t>
      </w:r>
      <w:bookmarkEnd w:id="123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8" w:name="_Toc372815179"/>
      <w:r w:rsidRPr="00930D3A">
        <w:rPr>
          <w:rFonts w:ascii="Arial" w:eastAsia="Arial" w:hAnsi="Arial"/>
          <w:b/>
          <w:bCs/>
          <w:sz w:val="20"/>
          <w:szCs w:val="20"/>
          <w:lang w:val="x-none" w:eastAsia="x-none"/>
        </w:rPr>
        <w:t>Transport Manager</w:t>
      </w:r>
      <w:bookmarkEnd w:id="123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This role will coordinate Transport Services across the contract and will support the University in their travel initiatives.  They will ensure the implementation and review of the University's Travel Plan, the administration and review of the parking strategy, ensure cycle facilities are fit for purpose, operate the car parking as a commercial service and manage the Service Provider's vehicle fleet.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39" w:name="_Toc372815180"/>
      <w:r w:rsidRPr="00930D3A">
        <w:rPr>
          <w:rFonts w:ascii="Arial" w:eastAsia="Arial" w:hAnsi="Arial"/>
          <w:b/>
          <w:bCs/>
          <w:sz w:val="20"/>
          <w:szCs w:val="20"/>
          <w:lang w:val="x-none" w:eastAsia="x-none"/>
        </w:rPr>
        <w:t>Helpdesk team</w:t>
      </w:r>
      <w:bookmarkEnd w:id="123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This team will manage all car park administration using the CAFM system. This will enable the Service Provider to create, store and administer permits, notices and licences.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0" w:name="_Toc372815181"/>
      <w:r w:rsidRPr="00930D3A">
        <w:rPr>
          <w:rFonts w:ascii="Arial" w:eastAsia="Arial" w:hAnsi="Arial"/>
          <w:b/>
          <w:bCs/>
          <w:sz w:val="20"/>
          <w:szCs w:val="20"/>
          <w:lang w:val="x-none" w:eastAsia="x-none"/>
        </w:rPr>
        <w:t>Mobile Security Officers</w:t>
      </w:r>
      <w:bookmarkEnd w:id="124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mobile security officers will monitor the car parks as part of their patrols. In addition they will have a parking enforcement role to specifically patrol the car parks and check for valid permits, pay and display vouchers, illegal parking and to issue penalty notices.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1" w:name="_Toc372815182"/>
      <w:r w:rsidRPr="00930D3A">
        <w:rPr>
          <w:rFonts w:ascii="Arial" w:eastAsia="Arial" w:hAnsi="Arial"/>
          <w:b/>
          <w:bCs/>
          <w:sz w:val="20"/>
          <w:szCs w:val="20"/>
          <w:lang w:val="x-none" w:eastAsia="x-none"/>
        </w:rPr>
        <w:t>Security Control Room</w:t>
      </w:r>
      <w:bookmarkEnd w:id="1241"/>
      <w:r w:rsidRPr="00930D3A">
        <w:rPr>
          <w:rFonts w:ascii="Arial" w:eastAsia="Arial" w:hAnsi="Arial"/>
          <w:b/>
          <w:bCs/>
          <w:sz w:val="20"/>
          <w:szCs w:val="20"/>
          <w:lang w:val="x-none" w:eastAsia="x-none"/>
        </w:rPr>
        <w:t xml:space="preserve"> </w:t>
      </w:r>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Security Control Room will remotely monitor the car parks via the CCTV system to ensure that there are no instances of illegal parking or obstructions as well as any suspicious activity.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2" w:name="_Toc372815183"/>
      <w:r w:rsidRPr="00930D3A">
        <w:rPr>
          <w:rFonts w:ascii="Arial" w:eastAsia="Arial" w:hAnsi="Arial"/>
          <w:b/>
          <w:bCs/>
          <w:sz w:val="20"/>
          <w:szCs w:val="20"/>
          <w:lang w:val="x-none" w:eastAsia="x-none"/>
        </w:rPr>
        <w:t>Fabric Manager</w:t>
      </w:r>
      <w:bookmarkEnd w:id="1242"/>
      <w:r w:rsidRPr="00930D3A">
        <w:rPr>
          <w:rFonts w:ascii="Arial" w:eastAsia="Arial" w:hAnsi="Arial"/>
          <w:b/>
          <w:bCs/>
          <w:sz w:val="20"/>
          <w:szCs w:val="20"/>
          <w:lang w:val="x-none" w:eastAsia="x-none"/>
        </w:rPr>
        <w:t xml:space="preserve"> </w:t>
      </w:r>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Fabric Manager in the Estates team will be responsible for the maintenance of paths, roads and cycle routes, car park surfaces, barriers, pay and display machines and external lighting. This will include regular physical inspection and the supervision of any necessary repairs.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43" w:name="_Toc372815184"/>
      <w:r w:rsidRPr="00930D3A">
        <w:rPr>
          <w:rFonts w:ascii="Arial" w:eastAsia="Arial" w:hAnsi="Arial" w:cs="Arial"/>
          <w:b/>
          <w:bCs/>
          <w:sz w:val="20"/>
          <w:szCs w:val="20"/>
          <w:lang w:eastAsia="en-GB"/>
        </w:rPr>
        <w:t>Approved Subcontractors to be used</w:t>
      </w:r>
      <w:bookmarkEnd w:id="124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4" w:name="_Toc372815185"/>
      <w:r w:rsidRPr="00930D3A">
        <w:rPr>
          <w:rFonts w:ascii="Arial" w:eastAsia="Arial" w:hAnsi="Arial"/>
          <w:sz w:val="20"/>
          <w:szCs w:val="20"/>
          <w:lang w:val="x-none" w:eastAsia="x-none"/>
        </w:rPr>
        <w:t>The Service Provider will employ an Approved Subcontractor to collect all revenue generated from the car parks.  The preferred subcontractor is Loomis. However the Service Provider will look to use the same Approved Subcontractor that collects revenues from the Catering and Conference Service Provider in order to maximise cost efficiency of the Service. The Service Provider will discuss this with the Catering and Conference Service Provider prior to the Services Commencement Date. The Approved Subcontractor will be a fully licensed cash-carrying company with the required recourses to undertake this type of operation and its cash-counting element.</w:t>
      </w:r>
      <w:bookmarkEnd w:id="124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5" w:name="_Toc372815186"/>
      <w:r w:rsidRPr="00930D3A">
        <w:rPr>
          <w:rFonts w:ascii="Arial" w:eastAsia="Arial" w:hAnsi="Arial"/>
          <w:sz w:val="20"/>
          <w:szCs w:val="20"/>
          <w:lang w:val="x-none" w:eastAsia="x-none"/>
        </w:rPr>
        <w:lastRenderedPageBreak/>
        <w:t>The Service Provider will initially use the University's existing subcontractor 'Frontier Pitts' to maintain the parking barriers. This contract will be market tested during the first year of the contract to ensure the LLP is paying a VFM rate.</w:t>
      </w:r>
      <w:bookmarkEnd w:id="124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46" w:name="_Toc372815187"/>
      <w:r w:rsidRPr="00930D3A">
        <w:rPr>
          <w:rFonts w:ascii="Arial" w:eastAsia="Arial" w:hAnsi="Arial"/>
          <w:sz w:val="20"/>
          <w:szCs w:val="20"/>
          <w:lang w:val="x-none" w:eastAsia="x-none"/>
        </w:rPr>
        <w:t>In addition the Service Provider will use a number of local subcontractors for the maintenance of the pay and display machines and the printing of parking permits. At this stage the Service Provider does not have names for these particular companies but will likely use the same companies employed by the University for continuation of service.  Periodically these will be market tested to ensure the LLP is paying a VFM rate.</w:t>
      </w:r>
      <w:bookmarkEnd w:id="124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47" w:name="_Toc372815188"/>
      <w:r w:rsidRPr="00930D3A">
        <w:rPr>
          <w:rFonts w:ascii="Arial" w:eastAsia="Arial" w:hAnsi="Arial" w:cs="Arial"/>
          <w:b/>
          <w:bCs/>
          <w:caps/>
          <w:sz w:val="20"/>
          <w:szCs w:val="20"/>
          <w:lang w:eastAsia="en-GB"/>
        </w:rPr>
        <w:t>equipment, premises, technology and systems</w:t>
      </w:r>
      <w:bookmarkEnd w:id="124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48" w:name="_Toc372815189"/>
      <w:r w:rsidRPr="00930D3A">
        <w:rPr>
          <w:rFonts w:ascii="Arial" w:eastAsia="Arial" w:hAnsi="Arial" w:cs="Arial"/>
          <w:b/>
          <w:bCs/>
          <w:sz w:val="20"/>
          <w:szCs w:val="20"/>
          <w:lang w:eastAsia="en-GB"/>
        </w:rPr>
        <w:t>Use of legacy car park administration system</w:t>
      </w:r>
      <w:bookmarkEnd w:id="1248"/>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use the University's existing car parking administration system to issue parking permits, manage revenue collection and accounting, utilising the existing procedures and processes for identifying, issuing notices and removing vehicles not properly parked or causing an obstruction. During Mobilisation the Service Provider will undertake a review of the existing parking systems and will look to integrate the necessary processes with the Helpdesk. The Service Provider has assumed that any licenses can be transferred to the Service Provider at nil cost.</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49" w:name="_Toc372815190"/>
      <w:r w:rsidRPr="00930D3A">
        <w:rPr>
          <w:rFonts w:ascii="Arial" w:eastAsia="Arial" w:hAnsi="Arial" w:cs="Arial"/>
          <w:b/>
          <w:bCs/>
          <w:sz w:val="20"/>
          <w:szCs w:val="20"/>
          <w:lang w:eastAsia="en-GB"/>
        </w:rPr>
        <w:t>Communications</w:t>
      </w:r>
      <w:bookmarkEnd w:id="124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Provider's Mobile Security Officers will use two-way radios while on patrol to ensure they remain in constant communication with the security desk. These have been included in the commercial proposal.</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50" w:name="_Toc372815191"/>
      <w:r w:rsidRPr="00930D3A">
        <w:rPr>
          <w:rFonts w:ascii="Arial" w:eastAsia="Arial" w:hAnsi="Arial" w:cs="Arial"/>
          <w:b/>
          <w:bCs/>
          <w:sz w:val="20"/>
          <w:szCs w:val="20"/>
          <w:lang w:eastAsia="en-GB"/>
        </w:rPr>
        <w:t>Uniforms and PPE</w:t>
      </w:r>
      <w:bookmarkEnd w:id="1250"/>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As outlined above, the heart of the car parking service delivery will be the security and car parking officers.  The Service Provider will provide such Service Provider Personnel with equipment needed to deliver an efficient car parking service.  This will include uniforms, high-visibility jackets, all-weather overalls, radios etc.</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51" w:name="_Toc372815192"/>
      <w:r w:rsidRPr="00930D3A">
        <w:rPr>
          <w:rFonts w:ascii="Arial" w:eastAsia="Arial" w:hAnsi="Arial" w:cs="Arial"/>
          <w:b/>
          <w:bCs/>
          <w:sz w:val="20"/>
          <w:szCs w:val="20"/>
          <w:lang w:eastAsia="en-GB"/>
        </w:rPr>
        <w:t>Premises</w:t>
      </w:r>
      <w:bookmarkEnd w:id="125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52" w:name="_Toc372815193"/>
      <w:r w:rsidRPr="00930D3A">
        <w:rPr>
          <w:rFonts w:ascii="Arial" w:eastAsia="Arial" w:hAnsi="Arial"/>
          <w:sz w:val="20"/>
          <w:szCs w:val="20"/>
          <w:lang w:val="x-none" w:eastAsia="x-none"/>
        </w:rPr>
        <w:t>At the Services Commencement Date the Service Provider will utilise the existing accommodation for the Transport Manager, Helpdesk and Security Services team and have assumed this will be made available.</w:t>
      </w:r>
      <w:bookmarkEnd w:id="125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53" w:name="_Toc372815194"/>
      <w:r w:rsidRPr="00930D3A">
        <w:rPr>
          <w:rFonts w:ascii="Arial" w:eastAsia="Arial" w:hAnsi="Arial"/>
          <w:sz w:val="20"/>
          <w:szCs w:val="20"/>
          <w:lang w:val="x-none" w:eastAsia="x-none"/>
        </w:rPr>
        <w:t>At some point during the first Year, the Service Provider proposes to co-locate its Helpdesk with the Security Control Room in York House to provide a single on site presence for all customer interfaces. The Service Provider believes this will improve the user experience and provide more resilience in the Service.  The Mobile Security Officers will be based in this facility and in constant communication with the Security Control Room whilst on patrol.</w:t>
      </w:r>
      <w:bookmarkEnd w:id="125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54" w:name="_Toc372815195"/>
      <w:r w:rsidRPr="00930D3A">
        <w:rPr>
          <w:rFonts w:ascii="Arial" w:eastAsia="Arial" w:hAnsi="Arial" w:cs="Arial"/>
          <w:b/>
          <w:bCs/>
          <w:sz w:val="20"/>
          <w:szCs w:val="20"/>
          <w:lang w:eastAsia="en-GB"/>
        </w:rPr>
        <w:t>Use of ANPR system</w:t>
      </w:r>
      <w:bookmarkEnd w:id="125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is aware that the University currently have a system installed to monitor and record number plates, but it is not linked to an ANPR system. Within six (6) months of the Services Commencement Date the Service Provider will carry out a feasibility study and present a business case for the implementation of an ANPR system, thus reducing the cost of physically monitoring the car park for non-compliance with pay tariffs.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55" w:name="_Toc372815196"/>
      <w:r w:rsidRPr="00930D3A">
        <w:rPr>
          <w:rFonts w:ascii="Arial" w:eastAsia="Arial" w:hAnsi="Arial" w:cs="Arial"/>
          <w:b/>
          <w:bCs/>
          <w:caps/>
          <w:sz w:val="20"/>
          <w:szCs w:val="20"/>
          <w:lang w:eastAsia="en-GB"/>
        </w:rPr>
        <w:lastRenderedPageBreak/>
        <w:t>processes and activities</w:t>
      </w:r>
      <w:bookmarkEnd w:id="125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56" w:name="_Toc372815197"/>
      <w:r w:rsidRPr="00930D3A">
        <w:rPr>
          <w:rFonts w:ascii="Arial" w:eastAsia="Arial" w:hAnsi="Arial" w:cs="Arial"/>
          <w:b/>
          <w:bCs/>
          <w:sz w:val="20"/>
          <w:szCs w:val="20"/>
          <w:lang w:eastAsia="en-GB"/>
        </w:rPr>
        <w:t>Scope of services to deliver a compliant Transport Service</w:t>
      </w:r>
      <w:bookmarkEnd w:id="1256"/>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57" w:name="_Toc372815198"/>
      <w:r w:rsidRPr="00930D3A">
        <w:rPr>
          <w:rFonts w:ascii="Arial" w:eastAsia="Arial" w:hAnsi="Arial"/>
          <w:b/>
          <w:bCs/>
          <w:sz w:val="20"/>
          <w:szCs w:val="20"/>
          <w:lang w:val="x-none" w:eastAsia="x-none"/>
        </w:rPr>
        <w:t>Travel planning [DSRTS001]</w:t>
      </w:r>
      <w:bookmarkEnd w:id="125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After the Services Commencement Date, the Transport Manager will review the existing Travel Plan which runs until 2015 in liaison with the University to ensure that the transfer of responsibility is seamless and to ensure that the Service Provider is able to support all ongoing travel initiatives. The Service Provider will also start to plan the new Travel Plan during the second Year, in consultation with the University, which will include a communication plan as to how the Service Provider will ensure University users and visitors are made aware of its aims and objectives.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58" w:name="_Toc372815199"/>
      <w:r w:rsidRPr="00930D3A">
        <w:rPr>
          <w:rFonts w:ascii="Arial" w:eastAsia="Arial" w:hAnsi="Arial"/>
          <w:b/>
          <w:bCs/>
          <w:sz w:val="20"/>
          <w:szCs w:val="20"/>
          <w:lang w:val="x-none" w:eastAsia="x-none"/>
        </w:rPr>
        <w:t>Travel surveys [DSRTS002]</w:t>
      </w:r>
      <w:bookmarkEnd w:id="125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On an annual basis the Transport Manager will conduct a travel survey, in liaison with the University and BHCC which will measure the effectiveness of the Travel Plan and whether the targets are being achieved. The survey will be taken over a week long period recording University users and visitors' modes of travel to the campus. The travel survey will be collated, analysed and reported to the University within two (2) weeks of completion of the survey and will be used to support the Travel Plan.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59" w:name="_Toc372815200"/>
      <w:r w:rsidRPr="00930D3A">
        <w:rPr>
          <w:rFonts w:ascii="Arial" w:eastAsia="Arial" w:hAnsi="Arial"/>
          <w:b/>
          <w:bCs/>
          <w:sz w:val="20"/>
          <w:szCs w:val="20"/>
          <w:lang w:val="x-none" w:eastAsia="x-none"/>
        </w:rPr>
        <w:t>Liaison with public transport providers [DSRTS003]</w:t>
      </w:r>
      <w:bookmarkEnd w:id="125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Transport Manager will maintain good relationships with local transport providers to ensure that the services align with the promotion of sustainable travel initiatives and that the access facilities, street furniture etc continue to meet the operational needs and standards of the campus. After the Services Commencement Date they will make contact with all external providers and set up a series of initial meetings to ensure the appropriate communication channels exist, processes and procedures for alterations and repairs are up to date and future review arrangements are in place.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0" w:name="_Toc372815201"/>
      <w:r w:rsidRPr="00930D3A">
        <w:rPr>
          <w:rFonts w:ascii="Arial" w:eastAsia="Arial" w:hAnsi="Arial"/>
          <w:b/>
          <w:bCs/>
          <w:sz w:val="20"/>
          <w:szCs w:val="20"/>
          <w:lang w:val="x-none" w:eastAsia="x-none"/>
        </w:rPr>
        <w:t>Cycle routes and facilities [DSRTS004]</w:t>
      </w:r>
      <w:bookmarkEnd w:id="126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fully recognise the importance of cycling as a key element of the University's existing sustainable travel initiatives and the funds that the University have already invested heavily in this area.  The Service Provider will actively support the University with the continuation of this theme as the investment in a range of cycling related initiatives will further enhance the use of this mode of transport.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key element of this strategy will be to maintain cycle facilities (including shower facilities, lockers, racks and shelters) and the Transport Manager will be responsible for the monthly inspection of these facilities to ensure they are fit for purpose and well maintained. In addition the Transport Manager and Fabric Manager will undertake a quarterly review of cycle routes and associated signage and will arrange appropriate repairs as necessary.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At the end of each academic year the Transport Manager will arrange the removal of all abandoned bicycles and ensure that they are re-used or recycled. He will also maintain a fund for any revenue received as a result of their reuse or recycling which will be exclusively used to improve the existing cycling facilities or donate the abandoned cycles to charity as per existing University policy.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1" w:name="_Toc372815202"/>
      <w:r w:rsidRPr="00930D3A">
        <w:rPr>
          <w:rFonts w:ascii="Arial" w:eastAsia="Arial" w:hAnsi="Arial"/>
          <w:b/>
          <w:bCs/>
          <w:sz w:val="20"/>
          <w:szCs w:val="20"/>
          <w:lang w:val="x-none" w:eastAsia="x-none"/>
        </w:rPr>
        <w:t>Footpaths [DSRTS005], Vehicle roads [DSRTS006]</w:t>
      </w:r>
      <w:bookmarkEnd w:id="126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routes into the University campus and the car parks form the first impression of the University. The Service Provider will enhance these impressions with well-managed traffic management to give University visitors, staff and students a </w:t>
      </w:r>
      <w:r w:rsidRPr="00930D3A">
        <w:rPr>
          <w:rFonts w:ascii="Arial" w:eastAsia="Arial" w:hAnsi="Arial"/>
          <w:sz w:val="20"/>
          <w:szCs w:val="20"/>
          <w:lang w:val="x-none" w:eastAsia="x-none"/>
        </w:rPr>
        <w:lastRenderedPageBreak/>
        <w:t>positive experience. Before the Services Commencement Date the Service Provider will agree a PPM regime that will ensure all paths, roads and car parks are well maintained and secure, and that equipment is fully functioning and that Wayfinding and Signs and Signage (as defined in the Signage Management Services Specification) are clear and informative.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introduce measures to maintain a free flow of traffic, applying enforcement where necessary to deal with obstructions and inappropriately parked vehicles. During busy periods and major University Events (as defined in the University Events Services Specification) that bring extra vehicles and people on site, the Service Provider will flex its team and 'step forward' with an effective traffic management plan that protects the safety of pedestrians through well-thought-out people and traffic flows.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keep car parking areas clean and free from litter and debris.  The whole team will be proactive in this activity, and the Service Provider expects Service Provider Personnel (such as Security Staff on patrol, Portering Staff making deliveries) to pick up litter whilst on their daily activities throughout the Premises rather than leave it to the Grounds Maintenance team as part of the 'step forward' ethos.  For larger build ups of litter, for example, where a fox has torn a refuse sack open, the Service Provider would expect Service Provider Personnel to raise the issue with the Helpdesk so that a coordinated response can be effected.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2" w:name="_Toc372815203"/>
      <w:r w:rsidRPr="00930D3A">
        <w:rPr>
          <w:rFonts w:ascii="Arial" w:eastAsia="Arial" w:hAnsi="Arial"/>
          <w:b/>
          <w:bCs/>
          <w:sz w:val="20"/>
          <w:szCs w:val="20"/>
          <w:lang w:val="x-none" w:eastAsia="x-none"/>
        </w:rPr>
        <w:t>Car parking [DSRTS007]</w:t>
      </w:r>
      <w:bookmarkEnd w:id="126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 will manage all car parking services, including temporary and Approved Subcontractor or Third Party Service Provider parking, on a commercial basis, ensuring that all costs, including staffing, maintenance of equipment, car park surfaces, barriers, investment in new equipment, provision of consumables, cash collection and enforcement are covered by the revenue received. The </w:t>
      </w:r>
      <w:r w:rsidRPr="00930D3A">
        <w:rPr>
          <w:rFonts w:ascii="Arial" w:eastAsia="Arial" w:hAnsi="Arial"/>
          <w:sz w:val="20"/>
          <w:szCs w:val="20"/>
          <w:lang w:eastAsia="x-none"/>
        </w:rPr>
        <w:t xml:space="preserve">transport </w:t>
      </w:r>
      <w:r w:rsidRPr="00930D3A">
        <w:rPr>
          <w:rFonts w:ascii="Arial" w:eastAsia="Arial" w:hAnsi="Arial"/>
          <w:sz w:val="20"/>
          <w:szCs w:val="20"/>
          <w:lang w:val="x-none" w:eastAsia="x-none"/>
        </w:rPr>
        <w:t>profit centre will be managed by the Service Provider's Finance and Commercial Manager who will provide a profit and loss account for the service on a monthly basis as part of the Service Provider's monthly report.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ring fence an agreed proportion of the annual surplus to be reinvested with in sustainable transport facilities and will work with the University and other University stakeholders to plan, develop and implement appropriate projects and schemes.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b/>
          <w:sz w:val="20"/>
          <w:szCs w:val="20"/>
          <w:lang w:val="x-none" w:eastAsia="x-none"/>
        </w:rPr>
      </w:pPr>
      <w:r w:rsidRPr="00930D3A">
        <w:rPr>
          <w:rFonts w:ascii="Arial" w:eastAsia="Arial" w:hAnsi="Arial"/>
          <w:b/>
          <w:sz w:val="20"/>
          <w:szCs w:val="20"/>
          <w:lang w:val="x-none" w:eastAsia="x-none"/>
        </w:rPr>
        <w:t>Park-Mark accreditation</w:t>
      </w:r>
    </w:p>
    <w:p w:rsidR="00930D3A" w:rsidRPr="00930D3A" w:rsidRDefault="00930D3A" w:rsidP="00930D3A">
      <w:pPr>
        <w:adjustRightInd w:val="0"/>
        <w:spacing w:after="240"/>
        <w:ind w:left="2553"/>
        <w:jc w:val="both"/>
        <w:rPr>
          <w:rFonts w:ascii="Arial" w:eastAsia="Arial" w:hAnsi="Arial" w:cs="Arial"/>
          <w:sz w:val="20"/>
          <w:szCs w:val="20"/>
          <w:lang w:eastAsia="en-GB"/>
        </w:rPr>
      </w:pPr>
      <w:r w:rsidRPr="00930D3A">
        <w:rPr>
          <w:rFonts w:ascii="Arial" w:eastAsia="Arial" w:hAnsi="Arial" w:cs="Arial"/>
          <w:sz w:val="20"/>
          <w:szCs w:val="20"/>
          <w:lang w:eastAsia="en-GB"/>
        </w:rPr>
        <w:t>Interserve will seek to extend its corporate 'Park-Mark' accreditation to the University contract within six (6) months of the Services Commencement Date. This will give the Service Provider access to changes in legislation and best practice methodology whilst improving the user experience of the car parks.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3" w:name="_Toc372815204"/>
      <w:r w:rsidRPr="00930D3A">
        <w:rPr>
          <w:rFonts w:ascii="Arial" w:eastAsia="Arial" w:hAnsi="Arial"/>
          <w:b/>
          <w:bCs/>
          <w:sz w:val="20"/>
          <w:szCs w:val="20"/>
          <w:lang w:val="x-none" w:eastAsia="x-none"/>
        </w:rPr>
        <w:t>Pay and display, parking permits and Scratch Cards [DSRTS008]</w:t>
      </w:r>
      <w:bookmarkEnd w:id="126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use the University's existing car parking administration system to issue parking permits and Scratch Cards, manage revenue collection and accounting, utilising the University's existing procedures and processes for identifying and issuing parking notices.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Mobilisation, the Service Provider will undertake a review of the University's existing parking systems and will look to integrate the necessary processes with the Helpdesk. The Service Provider proposes to allocate the administration of parking permits through its Helpdesk who will centrally manage all relevant records.  This strategy provides the following benefits: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lastRenderedPageBreak/>
        <w:t>all applications will be managed on receipt and processed within 24 hours of authorisation;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all records will be held centrally and will be immediately available on request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management of the central database will enable the Helpdesk to carry out checks on:</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the period of validity of each parking permit. This will enable the Service Provider to issue automated renewal reminders to permit holders when applicable. The Service Provider will do this using the permit holder database on its CAFM system;</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cancellations or withdrawals of permit applications;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validity of applications. As all applications are managed at a single point, The Service Provider will be able to efficiently identify applications which may be fraudulent and notify the University accordingly;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charging and recharging processes for parking permits that are not paid by direct deduction from staff salaries.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Transport Manager will manage all pay and display machines located in the Premises car parks, including the provision of tickets, programming of machines, any required maintenance of machines, responding to any call outs, cash collection, and producing daily reports of all cash collected and any diagnostic faults recorded. They will coordinate an annual review of car parking charges and will agree and implement any changes to the charges with the full agreement of the University.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bookmarkStart w:id="1264" w:name="OLE_LINK1"/>
      <w:bookmarkStart w:id="1265" w:name="OLE_LINK2"/>
      <w:r w:rsidRPr="00930D3A">
        <w:rPr>
          <w:rFonts w:ascii="Arial" w:eastAsia="Arial" w:hAnsi="Arial"/>
          <w:sz w:val="20"/>
          <w:szCs w:val="20"/>
          <w:lang w:val="x-none" w:eastAsia="x-none"/>
        </w:rPr>
        <w:t>The Service Provider's Helpdesk Personnel will be responsible for issuing and managing parking permits to students, staff and visitors and will ensure adequate stocks of parking permits and Scratch Cards are available at all times. They will liaise with the University's HR and Finance departments to ensure that the appropriate amounts are automatically deducted from user monthly salary payments.</w:t>
      </w:r>
      <w:bookmarkEnd w:id="1264"/>
      <w:bookmarkEnd w:id="126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Helpdesk will deal with all complaints, accurately logging these in the CAFM system and ensuring that they are actioned.  Given that the Service Provider's proposals include for the integration of the Helpdesk and Security Control Room in the same office in York House, this will be the liaison point for those who want to complain in person.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 a monthly basis the Service Provider will provide car parking administration data via the monthly management report.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process map for issuing parking permits is attached at the end of this document.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6" w:name="_Toc372815205"/>
      <w:r w:rsidRPr="00930D3A">
        <w:rPr>
          <w:rFonts w:ascii="Arial" w:eastAsia="Arial" w:hAnsi="Arial"/>
          <w:b/>
          <w:bCs/>
          <w:sz w:val="20"/>
          <w:szCs w:val="20"/>
          <w:lang w:val="x-none" w:eastAsia="x-none"/>
        </w:rPr>
        <w:t>Virtual parking and mobile phone payments</w:t>
      </w:r>
      <w:bookmarkEnd w:id="126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Interserve is currently trailing a virtual parking system for the issue of parking permits on one of its hospital contracts and will prepare a business case to introduce this initiative on the contract within twelve (12) months from the Services Commencement Date.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7" w:name="_Toc372815206"/>
      <w:r w:rsidRPr="00930D3A">
        <w:rPr>
          <w:rFonts w:ascii="Arial" w:eastAsia="Arial" w:hAnsi="Arial"/>
          <w:b/>
          <w:bCs/>
          <w:sz w:val="20"/>
          <w:szCs w:val="20"/>
          <w:lang w:val="x-none" w:eastAsia="x-none"/>
        </w:rPr>
        <w:t>Traffic and parking enforcement [DSRTS009]</w:t>
      </w:r>
      <w:bookmarkEnd w:id="126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make drivers aware of the parking areas' operating policy, as endorsed by the University.  The Service Provider will display signs and notices across the Premises stating that this policy is in force, and reminding users of the penalties for misuse.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In addition the Service Provider's Mobile Security Officers will patrol the car parks and check for valid parking permits, pay and display vouchers, illegal parking and to issue penalty notices.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Interserve's experience enforcing fines for purely punitive reasons is not the right approach.  Many first time visitors will not be aware of the layout of the campus, and their priority is often to leave their vehicle as quickly as possible to access the University. The presence of a helpful security and car parking officer who will quickly guide the user to an appropriate parking space provides the best solution for both the University and the driver.  This approach is proactively preventative rather than wilfully repressive which the Service Provider believes is appropriate to these circumstances.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Notwithstanding the proactive approach outlined above the Service Provider will issue penalty notices to persistent offenders or in instances where the Traffic and Parking Regulations are flagrantly flouted. The Service Provider will consult the University before taking any legal action to recover unpaid parking debts.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process map for issuing parking penalty notices is attached at the end of this document.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8" w:name="_Toc372815207"/>
      <w:r w:rsidRPr="00930D3A">
        <w:rPr>
          <w:rFonts w:ascii="Arial" w:eastAsia="Arial" w:hAnsi="Arial"/>
          <w:b/>
          <w:bCs/>
          <w:sz w:val="20"/>
          <w:szCs w:val="20"/>
          <w:lang w:val="x-none" w:eastAsia="x-none"/>
        </w:rPr>
        <w:t>Enforcement appeals [DSRTS0010]</w:t>
      </w:r>
      <w:bookmarkEnd w:id="126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At all times the Service Provider will process any appeals against any Traffic and Parking Enforcement as detailed in the Traffic and Parking Regulations. The Service Provider will ensure that any appeal will be processed by the Security Manager or transport manager in order to ensure independence from the person who issues the ticket.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69" w:name="_Toc372815208"/>
      <w:r w:rsidRPr="00930D3A">
        <w:rPr>
          <w:rFonts w:ascii="Arial" w:eastAsia="Arial" w:hAnsi="Arial"/>
          <w:b/>
          <w:bCs/>
          <w:sz w:val="20"/>
          <w:szCs w:val="20"/>
          <w:lang w:val="x-none" w:eastAsia="x-none"/>
        </w:rPr>
        <w:t>Disabled parking [DSRTS0011]</w:t>
      </w:r>
      <w:bookmarkEnd w:id="126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Transport Manager will manage the provision of disabled parking bays as requested by the University and will liaise with any University users and visitors to the Premises in possession of a Blue Badge to meet any specific individual parking requirements.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Mobile Security Officers will enforce illegal parking in the disabled parking bays and will be vigilant on their patrols to ensure that only authorised University users and visitors and holders of valid Blue Badges park in designated parking bays.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Provider's Helpdesk will provide parking permits for short or long term free parking upon request from the University and/or its occupational health provider. They will liaise with the University and/or its occupational health provider to identify and provide bespoke parking for an individual, close to their place of work, in which case a bay is withdrawn from general use and re-designated.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0" w:name="_Toc372815209"/>
      <w:r w:rsidRPr="00930D3A">
        <w:rPr>
          <w:rFonts w:ascii="Arial" w:eastAsia="Arial" w:hAnsi="Arial"/>
          <w:b/>
          <w:bCs/>
          <w:sz w:val="20"/>
          <w:szCs w:val="20"/>
          <w:lang w:val="x-none" w:eastAsia="x-none"/>
        </w:rPr>
        <w:t>Amex Stadium football and event parking liaison [DSRTS0012]</w:t>
      </w:r>
      <w:bookmarkEnd w:id="127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Transport Manager will support the University at the Stadium Transport Management Group and will be the main point of contact for the use of the car parks.  They will liaise with BHAFC for the use of the University car parks for any BHAFC or other event and coordinate the required security guard resources etc with the Security Manager.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1" w:name="_Toc372815210"/>
      <w:r w:rsidRPr="00930D3A">
        <w:rPr>
          <w:rFonts w:ascii="Arial" w:eastAsia="Arial" w:hAnsi="Arial"/>
          <w:b/>
          <w:bCs/>
          <w:sz w:val="20"/>
          <w:szCs w:val="20"/>
          <w:lang w:val="x-none" w:eastAsia="x-none"/>
        </w:rPr>
        <w:t>External representation [DSRTS0013]</w:t>
      </w:r>
      <w:bookmarkEnd w:id="127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key role of the Transport Manager will be to support the University at any external meetings including local transport bodies including, BHCC, ESCC, local transport companies, BUGS, USSU, including campaign bodies like the Brighton, Hove and District Cycling Group, in order to stay abreast of local transport initiatives.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Corporately, Interserve are members of various security and car parking bodies like SIAA and Park-Mark hence any changes in legislation or best practice will be collected centrally and promulgated through their contracts.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2" w:name="_Toc372815211"/>
      <w:r w:rsidRPr="00930D3A">
        <w:rPr>
          <w:rFonts w:ascii="Arial" w:eastAsia="Arial" w:hAnsi="Arial"/>
          <w:b/>
          <w:bCs/>
          <w:sz w:val="20"/>
          <w:szCs w:val="20"/>
          <w:lang w:val="x-none" w:eastAsia="x-none"/>
        </w:rPr>
        <w:t>Fleet management [DSRTS0014]</w:t>
      </w:r>
      <w:bookmarkEnd w:id="127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Transport Manager will manage the Service Provider's own fleet of vehicles on the contract to ensure they are well maintained, taxed and insured.  This responsibility will include the management of any University owned or leased vehicles to ensure they are maintained in accordance with the University's fleet management policy.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has excluded the fleet management of any vehicles used by the Catering and Conference Service Provider and certain University departments such as Life Sciences, Geography and Media Services.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3" w:name="_Toc372815212"/>
      <w:r w:rsidRPr="00930D3A">
        <w:rPr>
          <w:rFonts w:ascii="Arial" w:eastAsia="Arial" w:hAnsi="Arial"/>
          <w:b/>
          <w:bCs/>
          <w:sz w:val="20"/>
          <w:szCs w:val="20"/>
          <w:lang w:val="x-none" w:eastAsia="x-none"/>
        </w:rPr>
        <w:t>Pricing [DSRTS0015]</w:t>
      </w:r>
      <w:bookmarkEnd w:id="127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Transport Manager will agree the charges to be applied to the car parks on an annual basis with the University. This will be done on a set date every year (probably at the start of the new academic year) and the discussions and agreement on charges will take place at least six (6) weeks in advance of the rise in tariffs in order to communicate the changes effectively and get any signage changes in place before the new pricing date.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74" w:name="_Toc372815213"/>
      <w:r w:rsidRPr="00930D3A">
        <w:rPr>
          <w:rFonts w:ascii="Arial" w:eastAsia="Arial" w:hAnsi="Arial" w:cs="Arial"/>
          <w:b/>
          <w:bCs/>
          <w:sz w:val="20"/>
          <w:szCs w:val="20"/>
          <w:lang w:eastAsia="en-GB"/>
        </w:rPr>
        <w:t>In house capability to design, build, finance and operate multi storey car parking facilities</w:t>
      </w:r>
      <w:bookmarkEnd w:id="127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Interserve is aware that there are serious demands on the existing car parking facilities on campus. Interserve has the in-house capability to design, build, finance and operate multi storey car parks on the Premises and will put forward a business case for the introduction of these facilities within six (6) months of the Services Commencement Date.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75" w:name="_Toc372815214"/>
      <w:r w:rsidRPr="00930D3A">
        <w:rPr>
          <w:rFonts w:ascii="Arial" w:eastAsia="Arial" w:hAnsi="Arial" w:cs="Arial"/>
          <w:b/>
          <w:bCs/>
          <w:sz w:val="20"/>
          <w:szCs w:val="20"/>
          <w:lang w:eastAsia="en-GB"/>
        </w:rPr>
        <w:t>Monitoring and auditing</w:t>
      </w:r>
      <w:bookmarkEnd w:id="127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6" w:name="_Toc372815215"/>
      <w:r w:rsidRPr="00930D3A">
        <w:rPr>
          <w:rFonts w:ascii="Arial" w:eastAsia="Arial" w:hAnsi="Arial"/>
          <w:sz w:val="20"/>
          <w:szCs w:val="20"/>
          <w:lang w:val="x-none" w:eastAsia="x-none"/>
        </w:rPr>
        <w:t>The Service Provider understands how important the monitoring of performance is for the University, and will put in place specific monitoring measures and procedures to ensure the Service Provider performs to the standards the University requires.</w:t>
      </w:r>
      <w:bookmarkEnd w:id="127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7" w:name="_Toc372815216"/>
      <w:r w:rsidRPr="00930D3A">
        <w:rPr>
          <w:rFonts w:ascii="Arial" w:eastAsia="Arial" w:hAnsi="Arial"/>
          <w:sz w:val="20"/>
          <w:szCs w:val="20"/>
          <w:lang w:val="x-none" w:eastAsia="x-none"/>
        </w:rPr>
        <w:t>The Service Provider will keep comprehensive records showing all inputs and outputs, volumes and financial information relating to the Transport services, which will form the monthly performance report data for services. The report will be delivered to the University within five Working Days of the end date of each month in the agreed format. It will record:</w:t>
      </w:r>
      <w:bookmarkEnd w:id="127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volume of parking permits and Scratch Cards issued;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Volume of Traffic and Parking Enforcement notices issued;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volume of Traffic and Parking Enforcement appeals;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volume of Helpdesk complaints relating to Transport Services;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profit and loss account for the parking cost centre.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78" w:name="_Toc372815217"/>
      <w:r w:rsidRPr="00930D3A">
        <w:rPr>
          <w:rFonts w:ascii="Arial" w:eastAsia="Arial" w:hAnsi="Arial"/>
          <w:sz w:val="20"/>
          <w:szCs w:val="20"/>
          <w:lang w:val="x-none" w:eastAsia="x-none"/>
        </w:rPr>
        <w:t>The Service Provider will undertake all monitoring, developing self-monitoring procedures and using a range of system-based and inspection-driven records developed as per both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bookmarkEnd w:id="127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79" w:name="_Toc372815218"/>
      <w:r w:rsidRPr="00930D3A">
        <w:rPr>
          <w:rFonts w:ascii="Arial" w:eastAsia="Arial" w:hAnsi="Arial" w:cs="Arial"/>
          <w:b/>
          <w:bCs/>
          <w:caps/>
          <w:sz w:val="20"/>
          <w:szCs w:val="20"/>
          <w:lang w:eastAsia="en-GB"/>
        </w:rPr>
        <w:lastRenderedPageBreak/>
        <w:t>interaction with other in-scope services</w:t>
      </w:r>
      <w:bookmarkEnd w:id="127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0" w:name="_Toc372815219"/>
      <w:r w:rsidRPr="00930D3A">
        <w:rPr>
          <w:rFonts w:ascii="Arial" w:eastAsia="Arial" w:hAnsi="Arial" w:cs="Arial"/>
          <w:sz w:val="20"/>
          <w:szCs w:val="20"/>
          <w:lang w:eastAsia="en-GB"/>
        </w:rPr>
        <w:t>The Transport Manager will be responsible for the management of Transport Services and will have overall responsibility for the coordination of the activities within the on site team.</w:t>
      </w:r>
      <w:bookmarkEnd w:id="128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1" w:name="_Toc372815220"/>
      <w:r w:rsidRPr="00930D3A">
        <w:rPr>
          <w:rFonts w:ascii="Arial" w:eastAsia="Arial" w:hAnsi="Arial" w:cs="Arial"/>
          <w:b/>
          <w:bCs/>
          <w:sz w:val="20"/>
          <w:szCs w:val="20"/>
          <w:lang w:eastAsia="en-GB"/>
        </w:rPr>
        <w:t>Security Services</w:t>
      </w:r>
      <w:bookmarkEnd w:id="128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Mobile Security Officers will monitor the car parks as part of their patrols. In addition they will have a Traffic and Parking Enforcement role to specifically patrol the car parks and check for valid parking permits, pay and display vouchers, illegal parking and to issue penalty notices.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2" w:name="_Toc372815221"/>
      <w:r w:rsidRPr="00930D3A">
        <w:rPr>
          <w:rFonts w:ascii="Arial" w:eastAsia="Arial" w:hAnsi="Arial" w:cs="Arial"/>
          <w:b/>
          <w:bCs/>
          <w:sz w:val="20"/>
          <w:szCs w:val="20"/>
          <w:lang w:eastAsia="en-GB"/>
        </w:rPr>
        <w:t>Helpdesk Services</w:t>
      </w:r>
      <w:bookmarkEnd w:id="128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All car park administration will be managed through the Helpdesk using the Service Provider's CAFM.  It will be configured with the car parking database which will enable the Service Provider to create, store and administer parking permits, notices and licences.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3" w:name="_Toc372815222"/>
      <w:r w:rsidRPr="00930D3A">
        <w:rPr>
          <w:rFonts w:ascii="Arial" w:eastAsia="Arial" w:hAnsi="Arial" w:cs="Arial"/>
          <w:b/>
          <w:bCs/>
          <w:sz w:val="20"/>
          <w:szCs w:val="20"/>
          <w:lang w:eastAsia="en-GB"/>
        </w:rPr>
        <w:t>Building Fabric, Mechanical and Electrical and Infrastructure Maintenance Services</w:t>
      </w:r>
      <w:bookmarkEnd w:id="128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Fabric Manager in the Estates team will be responsible for the maintenance of paths, roads and cycle routes including associated lighting.</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4" w:name="_Toc372815223"/>
      <w:r w:rsidRPr="00930D3A">
        <w:rPr>
          <w:rFonts w:ascii="Arial" w:eastAsia="Arial" w:hAnsi="Arial" w:cs="Arial"/>
          <w:b/>
          <w:bCs/>
          <w:sz w:val="20"/>
          <w:szCs w:val="20"/>
          <w:lang w:eastAsia="en-GB"/>
        </w:rPr>
        <w:t>University Events Services</w:t>
      </w:r>
      <w:bookmarkEnd w:id="128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Transport Manager will liaise with the Site Services Manager to ensure optimum traffic flows for each Event.</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85" w:name="_Toc372815224"/>
      <w:r w:rsidRPr="00930D3A">
        <w:rPr>
          <w:rFonts w:ascii="Arial" w:eastAsia="Arial" w:hAnsi="Arial" w:cs="Arial"/>
          <w:b/>
          <w:bCs/>
          <w:caps/>
          <w:sz w:val="20"/>
          <w:szCs w:val="20"/>
          <w:lang w:eastAsia="en-GB"/>
        </w:rPr>
        <w:t>interaction with catering and conferencing Service Provider</w:t>
      </w:r>
      <w:bookmarkEnd w:id="128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liaise with the Catering and Conference Service Provider for all conferences and events to ensure that all payments for parking are duly paid. Where there is a requirement for the Service Provider to provide additional resource to marshal the car parks these will be charged back to the Catering and Conference Service Provider.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86" w:name="_Toc372815225"/>
      <w:r w:rsidRPr="00930D3A">
        <w:rPr>
          <w:rFonts w:ascii="Arial" w:eastAsia="Arial" w:hAnsi="Arial" w:cs="Arial"/>
          <w:b/>
          <w:bCs/>
          <w:caps/>
          <w:sz w:val="20"/>
          <w:szCs w:val="20"/>
          <w:lang w:eastAsia="en-GB"/>
        </w:rPr>
        <w:t>interaction with the University</w:t>
      </w:r>
      <w:bookmarkEnd w:id="128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7" w:name="_Toc372815226"/>
      <w:r w:rsidRPr="00930D3A">
        <w:rPr>
          <w:rFonts w:ascii="Arial" w:eastAsia="Arial" w:hAnsi="Arial" w:cs="Arial"/>
          <w:sz w:val="20"/>
          <w:szCs w:val="20"/>
          <w:lang w:eastAsia="en-GB"/>
        </w:rPr>
        <w:t>The Service Provider will interact with the University client team and any University directorates and schools as necessary to deliver the Transport Services.  This will include liaison with organisations such as the USSU, BUGS and the Stadium Transport Management Group to coordinate Transport Services. In addition the Service Provider will liaise with the University IT department in relation to the existing car park administration systems that the Helpdesk will utilise.</w:t>
      </w:r>
      <w:bookmarkEnd w:id="1287"/>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8" w:name="_Toc372815227"/>
      <w:r w:rsidRPr="00930D3A">
        <w:rPr>
          <w:rFonts w:ascii="Arial" w:eastAsia="Arial" w:hAnsi="Arial" w:cs="Arial"/>
          <w:sz w:val="20"/>
          <w:szCs w:val="20"/>
          <w:lang w:eastAsia="en-GB"/>
        </w:rPr>
        <w:t>At the start of the contract the Service Provider will make contact with all these bodies and establish a good working relationship and a series of liaison meetings as necessary.</w:t>
      </w:r>
      <w:bookmarkEnd w:id="128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89" w:name="_Toc372815228"/>
      <w:r w:rsidRPr="00930D3A">
        <w:rPr>
          <w:rFonts w:ascii="Arial" w:eastAsia="Arial" w:hAnsi="Arial" w:cs="Arial"/>
          <w:sz w:val="20"/>
          <w:szCs w:val="20"/>
          <w:lang w:eastAsia="en-GB"/>
        </w:rPr>
        <w:t>The Service Provider's Helpdesk staff will be responsible for issuing and managing parking permits to University students, staff and visitors. They will liaise with the University's HR and Finance departments to ensure that the appropriate amounts are automatically deducted from user monthly salary payments.</w:t>
      </w:r>
      <w:bookmarkEnd w:id="1289"/>
    </w:p>
    <w:p w:rsidR="00930D3A" w:rsidRPr="00930D3A" w:rsidRDefault="00930D3A" w:rsidP="00930D3A">
      <w:pPr>
        <w:adjustRightInd w:val="0"/>
        <w:jc w:val="center"/>
        <w:rPr>
          <w:rFonts w:ascii="Arial" w:eastAsia="Arial" w:hAnsi="Arial" w:cs="Arial"/>
          <w:sz w:val="20"/>
          <w:szCs w:val="20"/>
          <w:lang w:eastAsia="en-GB"/>
        </w:rPr>
      </w:pPr>
      <w:r>
        <w:rPr>
          <w:rFonts w:ascii="Arial" w:eastAsia="Arial" w:hAnsi="Arial" w:cs="Arial"/>
          <w:noProof/>
          <w:sz w:val="20"/>
          <w:szCs w:val="20"/>
          <w:lang w:eastAsia="en-GB" w:bidi="he-IL"/>
        </w:rPr>
        <w:lastRenderedPageBreak/>
        <w:drawing>
          <wp:inline distT="0" distB="0" distL="0" distR="0">
            <wp:extent cx="5337810" cy="86658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37810" cy="8665845"/>
                    </a:xfrm>
                    <a:prstGeom prst="rect">
                      <a:avLst/>
                    </a:prstGeom>
                    <a:noFill/>
                    <a:ln>
                      <a:noFill/>
                    </a:ln>
                  </pic:spPr>
                </pic:pic>
              </a:graphicData>
            </a:graphic>
          </wp:inline>
        </w:drawing>
      </w:r>
    </w:p>
    <w:p w:rsidR="00930D3A" w:rsidRPr="00930D3A" w:rsidRDefault="00930D3A" w:rsidP="00930D3A">
      <w:pPr>
        <w:adjustRightInd w:val="0"/>
        <w:rPr>
          <w:rFonts w:ascii="Arial" w:eastAsia="Arial" w:hAnsi="Arial" w:cs="Arial"/>
          <w:noProof/>
          <w:sz w:val="20"/>
          <w:szCs w:val="20"/>
          <w:lang w:eastAsia="en-GB"/>
        </w:rPr>
      </w:pPr>
      <w:r w:rsidRPr="00930D3A">
        <w:rPr>
          <w:rFonts w:ascii="Arial" w:eastAsia="Arial" w:hAnsi="Arial" w:cs="Arial"/>
          <w:sz w:val="20"/>
          <w:szCs w:val="20"/>
          <w:lang w:eastAsia="en-GB"/>
        </w:rPr>
        <w:br w:type="page"/>
      </w:r>
      <w:r>
        <w:rPr>
          <w:rFonts w:ascii="Arial" w:eastAsia="Arial" w:hAnsi="Arial" w:cs="Arial"/>
          <w:noProof/>
          <w:sz w:val="20"/>
          <w:szCs w:val="20"/>
          <w:lang w:eastAsia="en-GB" w:bidi="he-IL"/>
        </w:rPr>
        <w:lastRenderedPageBreak/>
        <w:drawing>
          <wp:inline distT="0" distB="0" distL="0" distR="0">
            <wp:extent cx="5337810" cy="86658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337810" cy="8665845"/>
                    </a:xfrm>
                    <a:prstGeom prst="rect">
                      <a:avLst/>
                    </a:prstGeom>
                    <a:noFill/>
                    <a:ln>
                      <a:noFill/>
                    </a:ln>
                  </pic:spPr>
                </pic:pic>
              </a:graphicData>
            </a:graphic>
          </wp:inline>
        </w:drawing>
      </w:r>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University Events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SSUE001</w:t>
      </w:r>
    </w:p>
    <w:p w:rsidR="00930D3A" w:rsidRPr="00930D3A" w:rsidRDefault="00930D3A" w:rsidP="00930D3A">
      <w:pPr>
        <w:keepNext/>
        <w:numPr>
          <w:ilvl w:val="0"/>
          <w:numId w:val="12"/>
        </w:numPr>
        <w:adjustRightInd w:val="0"/>
        <w:spacing w:after="240"/>
        <w:jc w:val="both"/>
        <w:outlineLvl w:val="0"/>
        <w:rPr>
          <w:rFonts w:ascii="Arial" w:eastAsia="Arial" w:hAnsi="Arial" w:cs="Arial"/>
          <w:sz w:val="20"/>
          <w:szCs w:val="20"/>
          <w:lang w:eastAsia="en-GB"/>
        </w:rPr>
      </w:pPr>
      <w:bookmarkStart w:id="1290" w:name="_Toc372815229"/>
      <w:r w:rsidRPr="00930D3A">
        <w:rPr>
          <w:rFonts w:ascii="Arial" w:eastAsia="Arial" w:hAnsi="Arial" w:cs="Arial"/>
          <w:b/>
          <w:bCs/>
          <w:caps/>
          <w:sz w:val="20"/>
          <w:szCs w:val="20"/>
          <w:lang w:eastAsia="en-GB"/>
        </w:rPr>
        <w:t>Service Definitions</w:t>
      </w:r>
      <w:bookmarkEnd w:id="1290"/>
    </w:p>
    <w:tbl>
      <w:tblPr>
        <w:tblW w:w="0" w:type="auto"/>
        <w:jc w:val="center"/>
        <w:tblInd w:w="959" w:type="dxa"/>
        <w:tblLayout w:type="fixed"/>
        <w:tblLook w:val="0000" w:firstRow="0" w:lastRow="0" w:firstColumn="0" w:lastColumn="0" w:noHBand="0" w:noVBand="0"/>
      </w:tblPr>
      <w:tblGrid>
        <w:gridCol w:w="2551"/>
        <w:gridCol w:w="6237"/>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Admissions Days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series of days for undergraduate applicants who have applied to the University;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Alumni Reunions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Events held for graduates of the University;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Annual Teacher's Conference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annual one-day Event for school and college teachers (held mid-week);</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Campus Tours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tours of the University campus running throughout the year on a twice-weekly basis;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Disaster Recovery and Business Continuity Plans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such plans required in accordance with the Emergency Response and Business Continuity Services Specification (Service Reference Number: SSEBC01);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Event</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organised activity held on the Premises or University campus which has an impact on the Premises or the Services;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Graduation Ceremonies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summer and winter graduation ceremonies for students, which may be held off-Premises;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Major Conferences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non-residential Events held at various times during the year, and any residential Events held during the summer vacation;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Open Days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large scale Events held for potential University applicants;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Professorial and Open Lectures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lectures and talks given by members of the professoriate and other guests speakers;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Special Events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occasional Events held on the campus from time to time;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Temporary Facilities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temporary structures or facilities (including any marquees and tented structures) erected on the Premises for the duration of the relevant Event;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UCAS Convention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biennial Event organised by the University in conjunction with UCAS;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University Events Services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 events services set out in the University Events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University Events Services Specification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 Events Services set out in, and agreed in accordance with, Schedule 2 (Service Reference Number: SSUE001);</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Welcome Weekend</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weekend marking the arrival of new University students at the start of the academic year.</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91" w:name="_Toc372815230"/>
      <w:r w:rsidRPr="00930D3A">
        <w:rPr>
          <w:rFonts w:ascii="Arial" w:eastAsia="Arial" w:hAnsi="Arial" w:cs="Arial"/>
          <w:b/>
          <w:bCs/>
          <w:caps/>
          <w:sz w:val="20"/>
          <w:szCs w:val="20"/>
          <w:lang w:eastAsia="en-GB"/>
        </w:rPr>
        <w:lastRenderedPageBreak/>
        <w:t>Objectives</w:t>
      </w:r>
      <w:bookmarkEnd w:id="129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92" w:name="_Toc372815231"/>
      <w:r w:rsidRPr="00930D3A">
        <w:rPr>
          <w:rFonts w:ascii="Arial" w:eastAsia="Arial" w:hAnsi="Arial" w:cs="Arial"/>
          <w:sz w:val="20"/>
          <w:szCs w:val="20"/>
          <w:lang w:eastAsia="en-GB"/>
        </w:rPr>
        <w:t>The Service Provider shall manage and deliver the University Events Services to:</w:t>
      </w:r>
      <w:bookmarkEnd w:id="129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93" w:name="_Toc372815232"/>
      <w:r w:rsidRPr="00930D3A">
        <w:rPr>
          <w:rFonts w:ascii="Arial" w:eastAsia="Arial" w:hAnsi="Arial"/>
          <w:sz w:val="20"/>
          <w:szCs w:val="20"/>
          <w:lang w:val="x-none" w:eastAsia="x-none"/>
        </w:rPr>
        <w:t>support the University in welcoming visitors, including potential applicants and their guests, to recruitment and other campus Events;</w:t>
      </w:r>
      <w:bookmarkEnd w:id="129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94" w:name="_Toc372815233"/>
      <w:r w:rsidRPr="00930D3A">
        <w:rPr>
          <w:rFonts w:ascii="Arial" w:eastAsia="Arial" w:hAnsi="Arial"/>
          <w:sz w:val="20"/>
          <w:szCs w:val="20"/>
          <w:lang w:val="x-none" w:eastAsia="x-none"/>
        </w:rPr>
        <w:t>ensure the safe and successful delivery of the University Events Services to support campus Events; and</w:t>
      </w:r>
      <w:bookmarkEnd w:id="129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95" w:name="_Toc372815234"/>
      <w:r w:rsidRPr="00930D3A">
        <w:rPr>
          <w:rFonts w:ascii="Arial" w:eastAsia="Arial" w:hAnsi="Arial"/>
          <w:sz w:val="20"/>
          <w:szCs w:val="20"/>
          <w:lang w:val="x-none" w:eastAsia="x-none"/>
        </w:rPr>
        <w:t>ensure that all University visitors, particularly those attending Open Days and Admissions Days, leave with a positive impression of the campus.</w:t>
      </w:r>
      <w:bookmarkEnd w:id="1295"/>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296" w:name="_Toc372815235"/>
      <w:r w:rsidRPr="00930D3A">
        <w:rPr>
          <w:rFonts w:ascii="Arial" w:eastAsia="Arial" w:hAnsi="Arial" w:cs="Arial"/>
          <w:b/>
          <w:bCs/>
          <w:caps/>
          <w:sz w:val="20"/>
          <w:szCs w:val="20"/>
          <w:lang w:eastAsia="en-GB"/>
        </w:rPr>
        <w:t>Scope of Services</w:t>
      </w:r>
      <w:bookmarkEnd w:id="129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297" w:name="_Toc372815236"/>
      <w:r w:rsidRPr="00930D3A">
        <w:rPr>
          <w:rFonts w:ascii="Arial" w:eastAsia="Arial" w:hAnsi="Arial" w:cs="Arial"/>
          <w:sz w:val="20"/>
          <w:szCs w:val="20"/>
          <w:lang w:eastAsia="en-GB"/>
        </w:rPr>
        <w:t>The University Events Services provided by the Service Provider shall include:</w:t>
      </w:r>
      <w:bookmarkEnd w:id="129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98" w:name="_Toc372815237"/>
      <w:r w:rsidRPr="00930D3A">
        <w:rPr>
          <w:rFonts w:ascii="Arial" w:eastAsia="Arial" w:hAnsi="Arial"/>
          <w:sz w:val="20"/>
          <w:szCs w:val="20"/>
          <w:lang w:val="x-none" w:eastAsia="x-none"/>
        </w:rPr>
        <w:t>ensuring the campus is open and accessible (including areas of the student residences);</w:t>
      </w:r>
      <w:bookmarkEnd w:id="129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299" w:name="_Toc372815238"/>
      <w:r w:rsidRPr="00930D3A">
        <w:rPr>
          <w:rFonts w:ascii="Arial" w:eastAsia="Arial" w:hAnsi="Arial"/>
          <w:sz w:val="20"/>
          <w:szCs w:val="20"/>
          <w:lang w:val="x-none" w:eastAsia="x-none"/>
        </w:rPr>
        <w:t>providing Temporary Facilities to support University Events, including providing any specialist maintenance and technical support as required by the University;</w:t>
      </w:r>
      <w:bookmarkEnd w:id="129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0" w:name="_Toc372815239"/>
      <w:r w:rsidRPr="00930D3A">
        <w:rPr>
          <w:rFonts w:ascii="Arial" w:eastAsia="Arial" w:hAnsi="Arial"/>
          <w:sz w:val="20"/>
          <w:szCs w:val="20"/>
          <w:lang w:val="x-none" w:eastAsia="x-none"/>
        </w:rPr>
        <w:t>providing any additional Service Provider Personnel and technical support as required by the University for Graduation Ceremonies;</w:t>
      </w:r>
      <w:bookmarkEnd w:id="130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1" w:name="_Toc372815240"/>
      <w:r w:rsidRPr="00930D3A">
        <w:rPr>
          <w:rFonts w:ascii="Arial" w:eastAsia="Arial" w:hAnsi="Arial"/>
          <w:sz w:val="20"/>
          <w:szCs w:val="20"/>
          <w:lang w:val="x-none" w:eastAsia="x-none"/>
        </w:rPr>
        <w:t>transporting any equipment required for use at Events (including prior to and after the Event);</w:t>
      </w:r>
      <w:bookmarkEnd w:id="130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2" w:name="_Toc372815241"/>
      <w:r w:rsidRPr="00930D3A">
        <w:rPr>
          <w:rFonts w:ascii="Arial" w:eastAsia="Arial" w:hAnsi="Arial"/>
          <w:sz w:val="20"/>
          <w:szCs w:val="20"/>
          <w:lang w:val="x-none" w:eastAsia="x-none"/>
        </w:rPr>
        <w:t>provide cleaning support at Events (including prior to, during and after the Event);</w:t>
      </w:r>
      <w:bookmarkEnd w:id="130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3" w:name="_Toc372815242"/>
      <w:r w:rsidRPr="00930D3A">
        <w:rPr>
          <w:rFonts w:ascii="Arial" w:eastAsia="Arial" w:hAnsi="Arial"/>
          <w:sz w:val="20"/>
          <w:szCs w:val="20"/>
          <w:lang w:val="x-none" w:eastAsia="x-none"/>
        </w:rPr>
        <w:t>provide security assistance at Events (including prior to, during and after the Event);</w:t>
      </w:r>
      <w:bookmarkEnd w:id="130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4" w:name="_Toc372815243"/>
      <w:r w:rsidRPr="00930D3A">
        <w:rPr>
          <w:rFonts w:ascii="Arial" w:eastAsia="Arial" w:hAnsi="Arial"/>
          <w:sz w:val="20"/>
          <w:szCs w:val="20"/>
          <w:lang w:val="x-none" w:eastAsia="x-none"/>
        </w:rPr>
        <w:t>management of campus parking at Events (including overspill parking areas used);</w:t>
      </w:r>
      <w:bookmarkEnd w:id="130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5" w:name="_Toc372815244"/>
      <w:r w:rsidRPr="00930D3A">
        <w:rPr>
          <w:rFonts w:ascii="Arial" w:eastAsia="Arial" w:hAnsi="Arial"/>
          <w:sz w:val="20"/>
          <w:szCs w:val="20"/>
          <w:lang w:val="x-none" w:eastAsia="x-none"/>
        </w:rPr>
        <w:t>safeguard the health and safety of University users and visitors during Events; and</w:t>
      </w:r>
      <w:bookmarkEnd w:id="130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06" w:name="_Toc372815245"/>
      <w:r w:rsidRPr="00930D3A">
        <w:rPr>
          <w:rFonts w:ascii="Arial" w:eastAsia="Arial" w:hAnsi="Arial"/>
          <w:sz w:val="20"/>
          <w:szCs w:val="20"/>
          <w:lang w:val="x-none" w:eastAsia="x-none"/>
        </w:rPr>
        <w:t>provide temporary signage to facilitate all Events.</w:t>
      </w:r>
      <w:bookmarkEnd w:id="130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07" w:name="_Toc372815246"/>
      <w:r w:rsidRPr="00930D3A">
        <w:rPr>
          <w:rFonts w:ascii="Arial" w:eastAsia="Arial" w:hAnsi="Arial" w:cs="Arial"/>
          <w:b/>
          <w:bCs/>
          <w:caps/>
          <w:sz w:val="20"/>
          <w:szCs w:val="20"/>
          <w:lang w:eastAsia="en-GB"/>
        </w:rPr>
        <w:t>Detailed Service Requirements</w:t>
      </w:r>
      <w:bookmarkEnd w:id="1307"/>
    </w:p>
    <w:tbl>
      <w:tblPr>
        <w:tblW w:w="8385" w:type="dxa"/>
        <w:jc w:val="center"/>
        <w:tblInd w:w="5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2183"/>
        <w:gridCol w:w="4754"/>
      </w:tblGrid>
      <w:tr w:rsidR="00930D3A" w:rsidRPr="00930D3A" w:rsidTr="00872B5D">
        <w:trPr>
          <w:trHeight w:val="29"/>
          <w:jc w:val="center"/>
        </w:trPr>
        <w:tc>
          <w:tcPr>
            <w:tcW w:w="1448"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183"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4754"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trHeight w:val="48"/>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DSRUE001</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Event Management Planning </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support and assist the University with Event planning. </w:t>
            </w:r>
          </w:p>
        </w:tc>
      </w:tr>
      <w:tr w:rsidR="00930D3A" w:rsidRPr="00930D3A" w:rsidTr="00872B5D">
        <w:trPr>
          <w:trHeight w:val="48"/>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DSRUE002</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Building access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ensure that the Premises are open and accessible for University users and visitors. </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DSRUE003</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Transportation of Event equipment</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there is a sufficient, supervised support team available on request by the University, made up of Service Provider Personnel to move equipment and assist with site set up under the direction of the University.</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DSRUE004</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Cleaning</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ensure that all internal areas to be accessed by the public, including lecture theatres, seminar rooms, toilets, foyers, residences and corridors are clean and well </w:t>
            </w:r>
            <w:r w:rsidRPr="00930D3A">
              <w:rPr>
                <w:rFonts w:ascii="Arial" w:eastAsia="Arial" w:hAnsi="Arial" w:cs="Arial"/>
                <w:sz w:val="20"/>
                <w:szCs w:val="20"/>
                <w:lang w:eastAsia="en-GB"/>
              </w:rPr>
              <w:lastRenderedPageBreak/>
              <w:t>presented and maintained throughout the relevant Event. This should include all Temporary Facilities brought to the Premises.</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DSRUE005</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Other service providers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assist the University in drawing up agreements with other support services and service providers, including the Catering and Conference Service Provider for co-coordinating the support to the relevant Event. This should include all Temporary Facilities brought to the Premises.</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DSRUE006</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Health &amp; Safety</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University users and visitors to the University are able to move around the University campus and Premises in safe manner and that risk assessments have been undertaken for the relevant Event and any Disaster Recovery and Business Continuity Plans are in place.</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DSRUE007</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Grounds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the grounds, car parks, building entrances, external areas around the residences are well presented and free of litter and debris throughout the relevant Event and upon completion.</w:t>
            </w:r>
          </w:p>
        </w:tc>
      </w:tr>
      <w:tr w:rsidR="00930D3A" w:rsidRPr="00930D3A" w:rsidTr="00872B5D">
        <w:trPr>
          <w:trHeight w:val="983"/>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DSRUE008</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Security and Parking</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providing additional security resources during Events to provide security services including:</w:t>
            </w:r>
          </w:p>
          <w:p w:rsidR="00930D3A" w:rsidRPr="00930D3A" w:rsidRDefault="00930D3A" w:rsidP="00930D3A">
            <w:pPr>
              <w:numPr>
                <w:ilvl w:val="0"/>
                <w:numId w:val="42"/>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ensuring there is safe and effective traffic flow to and from the Premises and from the car parks and any overspill parking areas designated for the Event;</w:t>
            </w:r>
          </w:p>
          <w:p w:rsidR="00930D3A" w:rsidRPr="00930D3A" w:rsidRDefault="00930D3A" w:rsidP="00930D3A">
            <w:pPr>
              <w:numPr>
                <w:ilvl w:val="0"/>
                <w:numId w:val="42"/>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managing parking on campus, including ensuring any coning and marking out is completed in advance of the Event to ensure designated areas are available; and</w:t>
            </w:r>
          </w:p>
          <w:p w:rsidR="00930D3A" w:rsidRPr="00930D3A" w:rsidRDefault="00930D3A" w:rsidP="00930D3A">
            <w:pPr>
              <w:numPr>
                <w:ilvl w:val="0"/>
                <w:numId w:val="42"/>
              </w:num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ensuring the security of University users, visitors, University property and Premises at all times. </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DSRUE009</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Fireworks, Laser and Light Shows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support to the University for any fireworks, laser and light shows organised by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advised by the University when requests for such displays are made by University students, schools, departments or any external companies.</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DSRUE010</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Marquees and tented structures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procure all Temporary Facilities (including marquees and tented structures) required for Open Days, Admission Days and Welcome Weekends for use by University users and visitors to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procure and manage the erection and removal of all Temporary </w:t>
            </w:r>
            <w:r w:rsidRPr="00930D3A">
              <w:rPr>
                <w:rFonts w:ascii="Arial" w:eastAsia="Arial" w:hAnsi="Arial" w:cs="Arial"/>
                <w:sz w:val="20"/>
                <w:szCs w:val="20"/>
                <w:lang w:eastAsia="en-GB"/>
              </w:rPr>
              <w:lastRenderedPageBreak/>
              <w:t>Facilities.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also survey the proposed site to ensure any marquees and tented structures (or other Temporary Facilities) do not cause damage to any underground or overhead services.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supply services including electricity and water where required.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advised by the University in advance of these requirements.</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DSRUE011</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Graduation Ceremonies</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all support necessary to the University to facilitate the Graduation Ceremonies.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This shall include transportation of relevant materials, security staffing, portering and any temporary maintenance facilities.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Graduation Ceremonies normally take place at off-Premises locations (in particular the Brighton Dome), and therefore Events may require support both on and off-Premises.  </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DSRUE012</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Post Event clean up and restoration</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provide services to ensure that the Premises are cleaned and made safe after Events, and any Temporary Facilities and any equipment is removed and that the University is able to commence normal operations on the day following the Event.  </w:t>
            </w:r>
          </w:p>
        </w:tc>
      </w:tr>
      <w:tr w:rsidR="00930D3A" w:rsidRPr="00930D3A" w:rsidTr="00872B5D">
        <w:trPr>
          <w:trHeight w:val="39"/>
          <w:jc w:val="center"/>
        </w:trPr>
        <w:tc>
          <w:tcPr>
            <w:tcW w:w="1448"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DSRUE013</w:t>
            </w:r>
          </w:p>
        </w:tc>
        <w:tc>
          <w:tcPr>
            <w:tcW w:w="218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Event authorisation process </w:t>
            </w:r>
          </w:p>
        </w:tc>
        <w:tc>
          <w:tcPr>
            <w:tcW w:w="475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responding to, and coordinating all requests to hold any Event on the Premises from University staff, students, schools and directorates and any third parties.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All requests shall be authorised by the University. </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308" w:name="_Toc372815247"/>
      <w:r w:rsidRPr="00930D3A">
        <w:rPr>
          <w:rFonts w:ascii="Arial" w:eastAsia="Arial" w:hAnsi="Arial" w:cs="Arial"/>
          <w:b/>
          <w:bCs/>
          <w:caps/>
          <w:sz w:val="20"/>
          <w:szCs w:val="20"/>
          <w:lang w:eastAsia="en-GB"/>
        </w:rPr>
        <w:t>Additional Service Requirements for the Residential Estate</w:t>
      </w:r>
      <w:bookmarkEnd w:id="1308"/>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853"/>
        <w:gridCol w:w="3951"/>
      </w:tblGrid>
      <w:tr w:rsidR="00930D3A" w:rsidRPr="00930D3A" w:rsidTr="00872B5D">
        <w:trPr>
          <w:trHeight w:val="505"/>
          <w:jc w:val="center"/>
        </w:trPr>
        <w:tc>
          <w:tcPr>
            <w:tcW w:w="1559"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853"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3951" w:type="dxa"/>
            <w:shd w:val="clear" w:color="auto" w:fill="D9D9D9"/>
          </w:tcPr>
          <w:p w:rsidR="00930D3A" w:rsidRPr="00930D3A" w:rsidRDefault="00930D3A" w:rsidP="00930D3A">
            <w:pPr>
              <w:adjustRightInd w:val="0"/>
              <w:spacing w:before="120" w:after="120"/>
              <w:jc w:val="both"/>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55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DSRUE014</w:t>
            </w:r>
          </w:p>
        </w:tc>
        <w:tc>
          <w:tcPr>
            <w:tcW w:w="285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Tours of the residences</w:t>
            </w:r>
          </w:p>
        </w:tc>
        <w:tc>
          <w:tcPr>
            <w:tcW w:w="395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conduct and facilitate tours of selected areas of the campus residences when requested to do so by the University and according to the agreed timetable. The University shall give at least five (5) Working Days' notice.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ensure the residences are clean and presentable as agreed by the University during all tours. </w:t>
            </w:r>
          </w:p>
        </w:tc>
      </w:tr>
      <w:tr w:rsidR="00930D3A" w:rsidRPr="00930D3A" w:rsidTr="00872B5D">
        <w:trPr>
          <w:jc w:val="center"/>
        </w:trPr>
        <w:tc>
          <w:tcPr>
            <w:tcW w:w="1559"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DSRUE015</w:t>
            </w:r>
          </w:p>
        </w:tc>
        <w:tc>
          <w:tcPr>
            <w:tcW w:w="2853"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Traffic management and parking</w:t>
            </w:r>
          </w:p>
        </w:tc>
        <w:tc>
          <w:tcPr>
            <w:tcW w:w="395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 Provider shall manage all vehicles entering and exiting the University campus during the Welcome Weekend to ensure smooth operation for </w:t>
            </w:r>
            <w:r w:rsidRPr="00930D3A">
              <w:rPr>
                <w:rFonts w:ascii="Arial" w:eastAsia="Arial" w:hAnsi="Arial" w:cs="Arial"/>
                <w:sz w:val="20"/>
                <w:szCs w:val="20"/>
                <w:lang w:eastAsia="en-GB"/>
              </w:rPr>
              <w:lastRenderedPageBreak/>
              <w:t>University users and visitors.</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prepare and agree with the University five (5) Working Days before the event a plan and shall manage parking and drop-off of University students and their belongings at the residential areas to ensure free flow of traffic and ease of access.</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309" w:name="_Toc372815248"/>
      <w:r w:rsidRPr="00930D3A">
        <w:rPr>
          <w:rFonts w:ascii="Arial" w:eastAsia="Arial" w:hAnsi="Arial" w:cs="Arial"/>
          <w:b/>
          <w:bCs/>
          <w:caps/>
          <w:sz w:val="20"/>
          <w:szCs w:val="20"/>
          <w:lang w:eastAsia="en-GB"/>
        </w:rPr>
        <w:lastRenderedPageBreak/>
        <w:t>not used</w:t>
      </w:r>
      <w:bookmarkEnd w:id="1309"/>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10" w:name="_Toc372815249"/>
      <w:r w:rsidRPr="00930D3A">
        <w:rPr>
          <w:rFonts w:ascii="Arial" w:eastAsia="Arial" w:hAnsi="Arial" w:cs="Arial"/>
          <w:b/>
          <w:bCs/>
          <w:caps/>
          <w:sz w:val="20"/>
          <w:szCs w:val="20"/>
          <w:lang w:eastAsia="en-GB"/>
        </w:rPr>
        <w:t>Exclusions</w:t>
      </w:r>
      <w:bookmarkEnd w:id="131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11" w:name="_Toc372815250"/>
      <w:r w:rsidRPr="00930D3A">
        <w:rPr>
          <w:rFonts w:ascii="Arial" w:eastAsia="Arial" w:hAnsi="Arial" w:cs="Arial"/>
          <w:sz w:val="20"/>
          <w:szCs w:val="20"/>
          <w:lang w:eastAsia="en-GB"/>
        </w:rPr>
        <w:t>The following services are excluded from the scope of the University Events Services:</w:t>
      </w:r>
      <w:bookmarkEnd w:id="131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12" w:name="_Toc372815251"/>
      <w:r w:rsidRPr="00930D3A">
        <w:rPr>
          <w:rFonts w:ascii="Arial" w:eastAsia="Arial" w:hAnsi="Arial"/>
          <w:sz w:val="20"/>
          <w:szCs w:val="20"/>
          <w:lang w:val="x-none" w:eastAsia="x-none"/>
        </w:rPr>
        <w:t>routine events held in the Conference Centre in Bramber House; and</w:t>
      </w:r>
      <w:bookmarkEnd w:id="131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13" w:name="_Toc372815252"/>
      <w:r w:rsidRPr="00930D3A">
        <w:rPr>
          <w:rFonts w:ascii="Arial" w:eastAsia="Arial" w:hAnsi="Arial"/>
          <w:sz w:val="20"/>
          <w:szCs w:val="20"/>
          <w:lang w:val="x-none" w:eastAsia="x-none"/>
        </w:rPr>
        <w:t>the provision of Marquees and Tented Structures for the Student's Union or other third parties as notified to the Service Provider by the University.</w:t>
      </w:r>
      <w:bookmarkEnd w:id="1313"/>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14" w:name="_Toc372815253"/>
      <w:r w:rsidRPr="00930D3A">
        <w:rPr>
          <w:rFonts w:ascii="Arial" w:eastAsia="Arial" w:hAnsi="Arial" w:cs="Arial"/>
          <w:b/>
          <w:bCs/>
          <w:caps/>
          <w:sz w:val="20"/>
          <w:szCs w:val="20"/>
          <w:lang w:eastAsia="en-GB"/>
        </w:rPr>
        <w:t>Added Value</w:t>
      </w:r>
      <w:bookmarkEnd w:id="131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15" w:name="_Toc372815254"/>
      <w:r w:rsidRPr="00930D3A">
        <w:rPr>
          <w:rFonts w:ascii="Arial" w:eastAsia="Arial" w:hAnsi="Arial" w:cs="Arial"/>
          <w:sz w:val="20"/>
          <w:szCs w:val="20"/>
          <w:lang w:eastAsia="en-GB"/>
        </w:rPr>
        <w:t>The Service Provider shall carry out the following "value added" services as part of the University Events Services:</w:t>
      </w:r>
      <w:bookmarkEnd w:id="131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16" w:name="_Toc372815255"/>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1316"/>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17" w:name="_Toc372815258"/>
      <w:r w:rsidRPr="00930D3A">
        <w:rPr>
          <w:rFonts w:ascii="Arial" w:eastAsia="Arial" w:hAnsi="Arial" w:cs="Arial"/>
          <w:b/>
          <w:bCs/>
          <w:caps/>
          <w:sz w:val="20"/>
          <w:szCs w:val="20"/>
          <w:lang w:eastAsia="en-GB"/>
        </w:rPr>
        <w:t>Service Provider Personnel</w:t>
      </w:r>
      <w:bookmarkEnd w:id="131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when performing the University Events Services, all Service Provider Personnel shall wear the agreed uniform and display name badges.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18" w:name="_Toc372815259"/>
      <w:r w:rsidRPr="00930D3A">
        <w:rPr>
          <w:rFonts w:ascii="Arial" w:eastAsia="Arial" w:hAnsi="Arial" w:cs="Arial"/>
          <w:b/>
          <w:bCs/>
          <w:caps/>
          <w:sz w:val="20"/>
          <w:szCs w:val="20"/>
          <w:lang w:eastAsia="en-GB"/>
        </w:rPr>
        <w:t>Reporting</w:t>
      </w:r>
      <w:bookmarkEnd w:id="1318"/>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19" w:name="_Toc372815260"/>
      <w:r w:rsidRPr="00930D3A">
        <w:rPr>
          <w:rFonts w:ascii="Arial" w:eastAsia="Arial" w:hAnsi="Arial" w:cs="Arial"/>
          <w:sz w:val="20"/>
          <w:szCs w:val="20"/>
          <w:lang w:eastAsia="en-GB"/>
        </w:rPr>
        <w:t>The Service Provider shall provide the following reports:</w:t>
      </w:r>
      <w:bookmarkEnd w:id="131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0" w:name="_Toc372815261"/>
      <w:r w:rsidRPr="00930D3A">
        <w:rPr>
          <w:rFonts w:ascii="Arial" w:eastAsia="Arial" w:hAnsi="Arial"/>
          <w:sz w:val="20"/>
          <w:szCs w:val="20"/>
          <w:lang w:val="x-none" w:eastAsia="x-none"/>
        </w:rPr>
        <w:t>a report identifying particular resources required to effectively manage any Event, with all costs identified as required by the University,</w:t>
      </w:r>
      <w:r w:rsidRPr="00930D3A">
        <w:rPr>
          <w:rFonts w:ascii="Arial" w:eastAsia="Arial" w:hAnsi="Arial"/>
          <w:sz w:val="20"/>
          <w:szCs w:val="20"/>
          <w:lang w:eastAsia="x-none"/>
        </w:rPr>
        <w:t xml:space="preserve"> ten</w:t>
      </w:r>
      <w:r w:rsidRPr="00930D3A">
        <w:rPr>
          <w:rFonts w:ascii="Arial" w:eastAsia="Arial" w:hAnsi="Arial"/>
          <w:sz w:val="20"/>
          <w:szCs w:val="20"/>
          <w:lang w:val="x-none" w:eastAsia="x-none"/>
        </w:rPr>
        <w:t xml:space="preserve"> </w:t>
      </w:r>
      <w:r w:rsidRPr="00930D3A">
        <w:rPr>
          <w:rFonts w:ascii="Arial" w:eastAsia="Arial" w:hAnsi="Arial"/>
          <w:sz w:val="20"/>
          <w:szCs w:val="20"/>
          <w:lang w:eastAsia="x-none"/>
        </w:rPr>
        <w:t>(</w:t>
      </w:r>
      <w:r w:rsidRPr="00930D3A">
        <w:rPr>
          <w:rFonts w:ascii="Arial" w:eastAsia="Arial" w:hAnsi="Arial"/>
          <w:sz w:val="20"/>
          <w:szCs w:val="20"/>
          <w:lang w:val="x-none" w:eastAsia="x-none"/>
        </w:rPr>
        <w:t>10</w:t>
      </w:r>
      <w:r w:rsidRPr="00930D3A">
        <w:rPr>
          <w:rFonts w:ascii="Arial" w:eastAsia="Arial" w:hAnsi="Arial"/>
          <w:sz w:val="20"/>
          <w:szCs w:val="20"/>
          <w:lang w:eastAsia="x-none"/>
        </w:rPr>
        <w:t>)</w:t>
      </w:r>
      <w:r w:rsidRPr="00930D3A">
        <w:rPr>
          <w:rFonts w:ascii="Arial" w:eastAsia="Arial" w:hAnsi="Arial"/>
          <w:sz w:val="20"/>
          <w:szCs w:val="20"/>
          <w:lang w:val="x-none" w:eastAsia="x-none"/>
        </w:rPr>
        <w:t xml:space="preserve"> Working Days prior to an Event.</w:t>
      </w:r>
      <w:bookmarkEnd w:id="1320"/>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UNIVERSITY EVENTS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SSUE001</w:t>
      </w:r>
    </w:p>
    <w:p w:rsidR="00930D3A" w:rsidRPr="00930D3A" w:rsidRDefault="00930D3A" w:rsidP="00930D3A">
      <w:pPr>
        <w:keepNext/>
        <w:numPr>
          <w:ilvl w:val="0"/>
          <w:numId w:val="13"/>
        </w:numPr>
        <w:adjustRightInd w:val="0"/>
        <w:spacing w:after="240"/>
        <w:jc w:val="both"/>
        <w:outlineLvl w:val="0"/>
        <w:rPr>
          <w:rFonts w:ascii="Arial" w:eastAsia="Arial" w:hAnsi="Arial" w:cs="Arial"/>
          <w:sz w:val="20"/>
          <w:szCs w:val="20"/>
          <w:lang w:eastAsia="en-GB"/>
        </w:rPr>
      </w:pPr>
      <w:bookmarkStart w:id="1321" w:name="_Toc372815262"/>
      <w:r w:rsidRPr="00930D3A">
        <w:rPr>
          <w:rFonts w:ascii="Arial" w:eastAsia="Arial" w:hAnsi="Arial" w:cs="Arial"/>
          <w:b/>
          <w:bCs/>
          <w:caps/>
          <w:sz w:val="20"/>
          <w:szCs w:val="20"/>
          <w:lang w:eastAsia="en-GB"/>
        </w:rPr>
        <w:t>Service management</w:t>
      </w:r>
      <w:bookmarkEnd w:id="132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Site Services Manager will work with the University Events Coordinator and will have overall responsibility for management and coordination of the Service Provider's resources for University Events. The Site Services Manager will report directly to the Partnership Manager given the high profile nature of this part of the role and the need to co-ordinate with the other senior managers, particularly for special University Events. It will be a full time position.</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22" w:name="_Toc372815263"/>
      <w:r w:rsidRPr="00930D3A">
        <w:rPr>
          <w:rFonts w:ascii="Arial" w:eastAsia="Arial" w:hAnsi="Arial" w:cs="Arial"/>
          <w:b/>
          <w:bCs/>
          <w:caps/>
          <w:sz w:val="20"/>
          <w:szCs w:val="20"/>
          <w:lang w:eastAsia="en-GB"/>
        </w:rPr>
        <w:t>service delivery staff</w:t>
      </w:r>
      <w:bookmarkEnd w:id="1322"/>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23" w:name="_Toc372815264"/>
      <w:r w:rsidRPr="00930D3A">
        <w:rPr>
          <w:rFonts w:ascii="Arial" w:eastAsia="Arial" w:hAnsi="Arial" w:cs="Arial"/>
          <w:b/>
          <w:bCs/>
          <w:sz w:val="20"/>
          <w:szCs w:val="20"/>
          <w:lang w:eastAsia="en-GB"/>
        </w:rPr>
        <w:t>The Service Provider's staffing solution</w:t>
      </w:r>
      <w:bookmarkEnd w:id="1323"/>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4" w:name="_Toc372815265"/>
      <w:r w:rsidRPr="00930D3A">
        <w:rPr>
          <w:rFonts w:ascii="Arial" w:eastAsia="Arial" w:hAnsi="Arial"/>
          <w:sz w:val="20"/>
          <w:szCs w:val="20"/>
          <w:lang w:val="x-none" w:eastAsia="x-none"/>
        </w:rPr>
        <w:t>The Service Provider is acutely aware of the high profile nature of Events in the University calendar and the importance they have on the University business plan and will strive to make sure all Events pass smoothly, with a high degree of professionalism so that the University is portrayed in the best light.</w:t>
      </w:r>
      <w:bookmarkEnd w:id="132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5" w:name="_Toc372815266"/>
      <w:r w:rsidRPr="00930D3A">
        <w:rPr>
          <w:rFonts w:ascii="Arial" w:eastAsia="Arial" w:hAnsi="Arial"/>
          <w:sz w:val="20"/>
          <w:szCs w:val="20"/>
          <w:lang w:val="x-none" w:eastAsia="x-none"/>
        </w:rPr>
        <w:t>The Service Provider will provide an integrated Events management solution for its resources managed by the Site Services Manager.  As a member of the senior management team with line management control of the security and portering functions they are ideally placed to manage the University Events Service.</w:t>
      </w:r>
      <w:bookmarkEnd w:id="132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6" w:name="_Toc372815267"/>
      <w:r w:rsidRPr="00930D3A">
        <w:rPr>
          <w:rFonts w:ascii="Arial" w:eastAsia="Arial" w:hAnsi="Arial"/>
          <w:sz w:val="20"/>
          <w:szCs w:val="20"/>
          <w:lang w:val="x-none" w:eastAsia="x-none"/>
        </w:rPr>
        <w:t>The Site Services Manager will plan and coordinate the Service Provider's resources for each Event with the University to ensure everything is in place for a successful Event. They will be actively involved during the Event to make sure it goes as planned and arrange all Service Provider post-Event activity to ensure the campus and Premises are ready for 'business as usual' activity.  In addition they will facilitate access for all residential tours to ensure the Premises are available for the tour.</w:t>
      </w:r>
      <w:bookmarkEnd w:id="1326"/>
    </w:p>
    <w:p w:rsidR="00930D3A" w:rsidRPr="00930D3A" w:rsidRDefault="00930D3A" w:rsidP="00930D3A">
      <w:pPr>
        <w:adjustRightInd w:val="0"/>
        <w:spacing w:after="240"/>
        <w:ind w:left="851"/>
        <w:jc w:val="center"/>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2955925" cy="37109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55925" cy="3710940"/>
                    </a:xfrm>
                    <a:prstGeom prst="rect">
                      <a:avLst/>
                    </a:prstGeom>
                    <a:noFill/>
                    <a:ln>
                      <a:noFill/>
                    </a:ln>
                  </pic:spPr>
                </pic:pic>
              </a:graphicData>
            </a:graphic>
          </wp:inline>
        </w:drawing>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7" w:name="_Toc372815268"/>
      <w:r w:rsidRPr="00930D3A">
        <w:rPr>
          <w:rFonts w:ascii="Arial" w:eastAsia="Arial" w:hAnsi="Arial"/>
          <w:sz w:val="20"/>
          <w:szCs w:val="20"/>
          <w:lang w:val="x-none" w:eastAsia="x-none"/>
        </w:rPr>
        <w:lastRenderedPageBreak/>
        <w:t>The Service Provider's self-delivery approach will bring the University significant benefits.  The Service Provider will introduce its one-team service philosophy created around the 'step forward' ethos.  The Service teams will work together and be encouraged and incentivised to take ownership for all Services, reporting issues, being proactive and taking responsibility.  This will have positive impacts on the University Events Service as the operational teams will actively work together seamlessly staff to prEvent issues which might arise though lack of accountability.</w:t>
      </w:r>
      <w:bookmarkEnd w:id="132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28" w:name="_Toc372815269"/>
      <w:r w:rsidRPr="00930D3A">
        <w:rPr>
          <w:rFonts w:ascii="Arial" w:eastAsia="Arial" w:hAnsi="Arial" w:cs="Arial"/>
          <w:b/>
          <w:bCs/>
          <w:sz w:val="20"/>
          <w:szCs w:val="20"/>
          <w:lang w:eastAsia="en-GB"/>
        </w:rPr>
        <w:t>Five-star customer service training</w:t>
      </w:r>
      <w:bookmarkEnd w:id="132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29" w:name="_Toc372815270"/>
      <w:r w:rsidRPr="00930D3A">
        <w:rPr>
          <w:rFonts w:ascii="Arial" w:eastAsia="Arial" w:hAnsi="Arial"/>
          <w:sz w:val="20"/>
          <w:szCs w:val="20"/>
          <w:lang w:val="x-none" w:eastAsia="x-none"/>
        </w:rPr>
        <w:t>As part of the Service Provider Personnel's development activities they will have opportunities to gain experience of supporting similar Events for other Interserve clients so that they gain experience and enhance their professionalism in Event management and customer service.  In the South East, Interserve has contracts with the MoD and the Metropolitan Police in London where the professionalism of customer service at official Events is vitally important and the Service Provider will arrange for selected Service Provider Personnel to enhance their skills through short term involvement in these demanding environments.</w:t>
      </w:r>
      <w:bookmarkEnd w:id="132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30" w:name="_Toc372815271"/>
      <w:r w:rsidRPr="00930D3A">
        <w:rPr>
          <w:rFonts w:ascii="Arial" w:eastAsia="Arial" w:hAnsi="Arial"/>
          <w:sz w:val="20"/>
          <w:szCs w:val="20"/>
          <w:lang w:val="x-none" w:eastAsia="x-none"/>
        </w:rPr>
        <w:t>In addition Interserve run '5-star Safari programmes' in which they partner with top local hotels to provide customer-facing staff with the training to provide a high-quality service.  The Service Provider will partner with a local hotel so that selective members of the Service Provider Personnel can learn the complimentary skills in excellent customer service.</w:t>
      </w:r>
      <w:bookmarkEnd w:id="1330"/>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31" w:name="_Toc372815272"/>
      <w:r w:rsidRPr="00930D3A">
        <w:rPr>
          <w:rFonts w:ascii="Arial" w:eastAsia="Arial" w:hAnsi="Arial" w:cs="Arial"/>
          <w:b/>
          <w:bCs/>
          <w:sz w:val="20"/>
          <w:szCs w:val="20"/>
          <w:lang w:eastAsia="en-GB"/>
        </w:rPr>
        <w:t>Roles and responsibilities</w:t>
      </w:r>
      <w:bookmarkEnd w:id="1331"/>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A description of each of the roles outlined above is included below:</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32" w:name="_Toc372815273"/>
      <w:r w:rsidRPr="00930D3A">
        <w:rPr>
          <w:rFonts w:ascii="Arial" w:eastAsia="Arial" w:hAnsi="Arial"/>
          <w:b/>
          <w:sz w:val="20"/>
          <w:szCs w:val="20"/>
          <w:lang w:val="x-none" w:eastAsia="x-none"/>
        </w:rPr>
        <w:t xml:space="preserve">Site Services Manager </w:t>
      </w:r>
      <w:r w:rsidRPr="00930D3A">
        <w:rPr>
          <w:rFonts w:ascii="Arial" w:eastAsia="Arial" w:hAnsi="Arial"/>
          <w:sz w:val="20"/>
          <w:szCs w:val="20"/>
          <w:lang w:val="x-none" w:eastAsia="x-none"/>
        </w:rPr>
        <w:t>- the Site Services Manager will plan and coordinate the University Events in full liaison with the University to ensure everything is in place for a successful Event.</w:t>
      </w:r>
      <w:bookmarkEnd w:id="133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33" w:name="_Toc372815274"/>
      <w:r w:rsidRPr="00930D3A">
        <w:rPr>
          <w:rFonts w:ascii="Arial" w:eastAsia="Arial" w:hAnsi="Arial"/>
          <w:b/>
          <w:sz w:val="20"/>
          <w:szCs w:val="20"/>
          <w:lang w:val="x-none" w:eastAsia="x-none"/>
        </w:rPr>
        <w:t xml:space="preserve">Event Support Staff </w:t>
      </w:r>
      <w:r w:rsidRPr="00930D3A">
        <w:rPr>
          <w:rFonts w:ascii="Arial" w:eastAsia="Arial" w:hAnsi="Arial"/>
          <w:sz w:val="20"/>
          <w:szCs w:val="20"/>
          <w:lang w:val="x-none" w:eastAsia="x-none"/>
        </w:rPr>
        <w:t>– the Service Provider will utilise Service Provider Personnel (security, portering, cleaning etc) within its existing resources to work on Events and will back fill their day-to-day roles with temporary staff as necessary. This will ensure that the Service Provider has experienced Service Provider Personnel available to support the University Events and ensure that it is a success for all parties. All Service Provider Personnel will be fully briefed before each Event by the Site Services Manager and will wear a smart recognisable uniform, including a name badge.</w:t>
      </w:r>
      <w:bookmarkEnd w:id="133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34" w:name="_Toc372815275"/>
      <w:r w:rsidRPr="00930D3A">
        <w:rPr>
          <w:rFonts w:ascii="Arial" w:eastAsia="Arial" w:hAnsi="Arial" w:cs="Arial"/>
          <w:b/>
          <w:bCs/>
          <w:sz w:val="20"/>
          <w:szCs w:val="20"/>
          <w:lang w:eastAsia="en-GB"/>
        </w:rPr>
        <w:t>Approved Subcontractors to be used</w:t>
      </w:r>
      <w:bookmarkEnd w:id="133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outsource the provision of marquees and tented structures and the provision of any standby generators on a rechargeable basis. At this stage the Service Provider does not have names for these particular companies but will likely use the same companies employed by the University at present for continuation of service.  Periodically these will be market tested to ensure the LLP is being charged a VFM rate.</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35" w:name="_Toc372815276"/>
      <w:r w:rsidRPr="00930D3A">
        <w:rPr>
          <w:rFonts w:ascii="Arial" w:eastAsia="Arial" w:hAnsi="Arial" w:cs="Arial"/>
          <w:b/>
          <w:bCs/>
          <w:caps/>
          <w:sz w:val="20"/>
          <w:szCs w:val="20"/>
          <w:lang w:eastAsia="en-GB"/>
        </w:rPr>
        <w:t>equipment, Premises, technology and systems</w:t>
      </w:r>
      <w:bookmarkEnd w:id="1335"/>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36" w:name="_Toc372815277"/>
      <w:r w:rsidRPr="00930D3A">
        <w:rPr>
          <w:rFonts w:ascii="Arial" w:eastAsia="Arial" w:hAnsi="Arial" w:cs="Arial"/>
          <w:b/>
          <w:bCs/>
          <w:sz w:val="20"/>
          <w:szCs w:val="20"/>
          <w:lang w:eastAsia="en-GB"/>
        </w:rPr>
        <w:t>Communication equipment</w:t>
      </w:r>
      <w:bookmarkEnd w:id="133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In order that the Service Provider Personnel can communicate during Events they will be provided with short wave radios to ensure immediate contact. The Service Provider has assumed that it will inherit the University's existing radio equipment and have priced for their replacement once throughout the Term.</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37" w:name="_Toc372815278"/>
      <w:r w:rsidRPr="00930D3A">
        <w:rPr>
          <w:rFonts w:ascii="Arial" w:eastAsia="Arial" w:hAnsi="Arial" w:cs="Arial"/>
          <w:b/>
          <w:bCs/>
          <w:sz w:val="20"/>
          <w:szCs w:val="20"/>
          <w:lang w:eastAsia="en-GB"/>
        </w:rPr>
        <w:t>Vehicle</w:t>
      </w:r>
      <w:bookmarkEnd w:id="1337"/>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utilise the onsite vehicles for Events in order to move things around the campus. The Service Provider is aware that for off site Events there is a higher demand for vehicles and propose to hire additional vehicles as necessary for these occasions.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38" w:name="_Toc372815279"/>
      <w:r w:rsidRPr="00930D3A">
        <w:rPr>
          <w:rFonts w:ascii="Arial" w:eastAsia="Arial" w:hAnsi="Arial" w:cs="Arial"/>
          <w:b/>
          <w:bCs/>
          <w:caps/>
          <w:sz w:val="20"/>
          <w:szCs w:val="20"/>
          <w:lang w:eastAsia="en-GB"/>
        </w:rPr>
        <w:lastRenderedPageBreak/>
        <w:t>processes and activities</w:t>
      </w:r>
      <w:bookmarkEnd w:id="133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39" w:name="_Toc372815280"/>
      <w:r w:rsidRPr="00930D3A">
        <w:rPr>
          <w:rFonts w:ascii="Arial" w:eastAsia="Arial" w:hAnsi="Arial" w:cs="Arial"/>
          <w:b/>
          <w:bCs/>
          <w:sz w:val="20"/>
          <w:szCs w:val="20"/>
          <w:lang w:eastAsia="en-GB"/>
        </w:rPr>
        <w:t>Scope of services to deliver a compliant Events service</w:t>
      </w:r>
      <w:bookmarkEnd w:id="1339"/>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0" w:name="_Toc372815281"/>
      <w:r w:rsidRPr="00930D3A">
        <w:rPr>
          <w:rFonts w:ascii="Arial" w:eastAsia="Arial" w:hAnsi="Arial"/>
          <w:b/>
          <w:bCs/>
          <w:sz w:val="20"/>
          <w:szCs w:val="20"/>
          <w:lang w:val="x-none" w:eastAsia="x-none"/>
        </w:rPr>
        <w:t>Event management planning [DSRUE001]</w:t>
      </w:r>
      <w:bookmarkEnd w:id="134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From the Services Commencement Date the Site Services Manager will liaise with the University to agree the schedule for University Events for the year ahead.  This will be a rolling programme so that a full year of planned Events is always visible.  Regular communication will be crucial to ensure that each Event is given the appropriate amount of planning hence the Site Services Manager will arrange periodic (monthly) and ad-hoc Event planning meetings with the appropriate the University representatives.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will document all Event plans and arrange the necessary authorisations from the University.  This will include the provision of the necessary support resources on the day of the Event and a process for this is included at the end of this section.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They will support the University to liaise with all parties involved in the Event, including University staff, students, schools and directorates as appropriate and any third party organisations in relation to Services provided by the LLP only.  They will need to liaise with the service managers so each element of the Event activities is extensively planned, appropriate resources are allocated and available and each individual understands their specific duties at each stage of the Event.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Key to the successful delivery of the Event will be the communication between all parties so that the Service Provider is able to react to unplanned activities, (such as spillages) and direct appropriate Service Provider Personnel to address the issue. The Service Provider will appoint a responsible person, in most cases this will be the Site Services Manager, to be on site and contactable throughout the Event so that all actions can be smoothly coordinated. Service Provider Personnel will be provided with short wave radios to ensure immediate contact.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1" w:name="_Toc372815282"/>
      <w:r w:rsidRPr="00930D3A">
        <w:rPr>
          <w:rFonts w:ascii="Arial" w:eastAsia="Arial" w:hAnsi="Arial"/>
          <w:b/>
          <w:bCs/>
          <w:sz w:val="20"/>
          <w:szCs w:val="20"/>
          <w:lang w:val="x-none" w:eastAsia="x-none"/>
        </w:rPr>
        <w:t>Building access [DSRUE002]</w:t>
      </w:r>
      <w:bookmarkEnd w:id="134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An essential element to Event planning will be ensuring that the Premises are open and accessible for University users and visitors for the particular Event. The Site Services Manager will coordinate these issues with the Security Manager to ensure that the appropriate Premises are unlocked prior to the Event and re-secured at the close of the Event.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2" w:name="_Toc372815283"/>
      <w:r w:rsidRPr="00930D3A">
        <w:rPr>
          <w:rFonts w:ascii="Arial" w:eastAsia="Arial" w:hAnsi="Arial"/>
          <w:b/>
          <w:bCs/>
          <w:sz w:val="20"/>
          <w:szCs w:val="20"/>
          <w:lang w:val="x-none" w:eastAsia="x-none"/>
        </w:rPr>
        <w:t>Transportation of Event equipment [DSRUE003]</w:t>
      </w:r>
      <w:bookmarkEnd w:id="134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For each Event the Site Services Manager will review the required resources and liaise with the relevant service managers in the structure to ensure the key individuals, including supervision, are available for the Event. On the day of the Event the Service Provider's team will work in partnership with the University to move equipment and assist with site set up as necessary. Site vehicles will be utilised to move Event equipment around the Premises and the Service Provider will hire additional vehicles on a day rate for off-site Events when there is an increased demand.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3" w:name="_Toc372815284"/>
      <w:r w:rsidRPr="00930D3A">
        <w:rPr>
          <w:rFonts w:ascii="Arial" w:eastAsia="Arial" w:hAnsi="Arial"/>
          <w:b/>
          <w:bCs/>
          <w:sz w:val="20"/>
          <w:szCs w:val="20"/>
          <w:lang w:val="x-none" w:eastAsia="x-none"/>
        </w:rPr>
        <w:t>Cleaning [DSRUE004]</w:t>
      </w:r>
      <w:bookmarkEnd w:id="134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in liaison with the Cleaning Manager will ensure that all internal areas to be accessed by the public, including lecture theatres, seminar rooms, toilets, foyers, residences and corridors are clean and well presented and maintained throughout the relevant Event. This will include all Temporary Facilities brought to the campus.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The Service Provider will provide a duty cleaner for the Event who will be in radio contact with the Event coordinator on the day in order to react to spillages as necessary.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4" w:name="_Toc372815285"/>
      <w:r w:rsidRPr="00930D3A">
        <w:rPr>
          <w:rFonts w:ascii="Arial" w:eastAsia="Arial" w:hAnsi="Arial"/>
          <w:b/>
          <w:bCs/>
          <w:sz w:val="20"/>
          <w:szCs w:val="20"/>
          <w:lang w:val="x-none" w:eastAsia="x-none"/>
        </w:rPr>
        <w:t>Other Service Providers [DSRUE005]</w:t>
      </w:r>
      <w:bookmarkEnd w:id="134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will assist the University in drawing up agreements with other support services and Service Providers, including the Catering and Conference Service Provider for co-coordinating the support to the relevant Event. This will include all Temporary Facilities brought to the Premises.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advance of the Event, the Site Services Manager will work in partnership with the University to involve the appropriate external parties (including the Catering and Conference Service Provider) and will meet with these parties as necessary to ensure that the Event is well planned and all parties fully understand their role and responsibilities for the particular Event.</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5" w:name="_Toc372815286"/>
      <w:r w:rsidRPr="00930D3A">
        <w:rPr>
          <w:rFonts w:ascii="Arial" w:eastAsia="Arial" w:hAnsi="Arial"/>
          <w:b/>
          <w:bCs/>
          <w:sz w:val="20"/>
          <w:szCs w:val="20"/>
          <w:lang w:val="x-none" w:eastAsia="x-none"/>
        </w:rPr>
        <w:t>Health and safety [DSRUE006]</w:t>
      </w:r>
      <w:bookmarkEnd w:id="134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Prior to each Event the Service Provider's QSHE and Compliance Manager will review the Event plans to ensure that they are fully risk assessed. This prior risk planning will ensure that University users and visitors are able to move around the Premises in safe manner. They will also check that appropriate Emergency Response and Business Continuity Plans are in place for the Event.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Post Event the QSHE and Compliance Manager will undertake a review of the Event and investigate any incidents, with the aim of learning any lessons for future Events as a cycle of continuous improvement. A process for reviewing and agreeing risk assessment for each Event is provided at the end of this section.</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6" w:name="_Toc372815287"/>
      <w:r w:rsidRPr="00930D3A">
        <w:rPr>
          <w:rFonts w:ascii="Arial" w:eastAsia="Arial" w:hAnsi="Arial"/>
          <w:b/>
          <w:bCs/>
          <w:sz w:val="20"/>
          <w:szCs w:val="20"/>
          <w:lang w:val="x-none" w:eastAsia="x-none"/>
        </w:rPr>
        <w:t>Grounds [DSRUE007]</w:t>
      </w:r>
      <w:bookmarkEnd w:id="134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Prior to the appropriate Event the Service Provider will ensure that adequate resources are available to assist with the site set up under the direction of the University.  Where necessary, the Service Provider will rope off the sites whilst Temporary Facilities are erected to ensure the safety of University staff and students on the Premises including the erection of Temporary Signage where applicable.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Concurrently the Service Provider will review the state of the grounds to ensure the Premises is looking at its best and undertake an ongoing sweep of the site for the duration of the Event to ensure it is litter free.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Once these preparations are complete the Service Provider will undertake a complete inspection of the site to ensure everything is safe, fully working and in place to for the Event to run smoothly and successfully.</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7" w:name="_Toc372815288"/>
      <w:r w:rsidRPr="00930D3A">
        <w:rPr>
          <w:rFonts w:ascii="Arial" w:eastAsia="Arial" w:hAnsi="Arial"/>
          <w:b/>
          <w:bCs/>
          <w:sz w:val="20"/>
          <w:szCs w:val="20"/>
          <w:lang w:val="x-none" w:eastAsia="x-none"/>
        </w:rPr>
        <w:t>Security and parking [DSRUE008]</w:t>
      </w:r>
      <w:bookmarkEnd w:id="134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key element of any Event will be the security of the University users and visitors and the Site Services Manager will review the proposals for security in detail with the University and the Security Manager. This planning will include: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the level of security resource that will be required on the day, and the particular role Service Provider Personnel will undertake to ensure the security of University users, visitors, University property and Premises at all times;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 xml:space="preserve">how the Service Provider will ensure safe and effective traffic flow to and from the Premises and from the car parks and any overspill parking areas </w:t>
      </w:r>
      <w:r w:rsidRPr="00930D3A">
        <w:rPr>
          <w:rFonts w:ascii="Arial" w:eastAsia="Arial" w:hAnsi="Arial" w:cs="Arial"/>
          <w:sz w:val="20"/>
          <w:szCs w:val="20"/>
          <w:lang w:eastAsia="en-GB"/>
        </w:rPr>
        <w:lastRenderedPageBreak/>
        <w:t>designated for the Event, including the provision of Temporary Signage;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how the Service Provider will supervise the parking on campus, including any coning and marking out, ensuring it is completed in advance of the Event to ensure these areas are available.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At the end of each Event the Site Services Manager will look at the Event and ensure any continuous improvement lessons are learnt and built into future Events.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8" w:name="_Toc372815289"/>
      <w:r w:rsidRPr="00930D3A">
        <w:rPr>
          <w:rFonts w:ascii="Arial" w:eastAsia="Arial" w:hAnsi="Arial"/>
          <w:b/>
          <w:bCs/>
          <w:sz w:val="20"/>
          <w:szCs w:val="20"/>
          <w:lang w:val="x-none" w:eastAsia="x-none"/>
        </w:rPr>
        <w:t>Fireworks, laser and light shows [DSRUE009]</w:t>
      </w:r>
      <w:bookmarkEnd w:id="134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acknowledge that it will be advised by the University when requests for fireworks, laser and light shows are made by University students, schools, departments or any external companies so that proper planning can be undertaken.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will liaise with the University prior the Event in order to provide the appropriate support to the University for any organised fireworks, laser and light shows. A key element of this will be the involvement of the QSHE and Compliance Manager who will review the Event plans to ensure that they are fully risk assessed to ensure the security of University users, visitors, University property and Premises at all times.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49" w:name="_Toc372815290"/>
      <w:r w:rsidRPr="00930D3A">
        <w:rPr>
          <w:rFonts w:ascii="Arial" w:eastAsia="Arial" w:hAnsi="Arial"/>
          <w:b/>
          <w:bCs/>
          <w:sz w:val="20"/>
          <w:szCs w:val="20"/>
          <w:lang w:val="x-none" w:eastAsia="x-none"/>
        </w:rPr>
        <w:t>Marquees and tented structures [DSRUE0010]</w:t>
      </w:r>
      <w:bookmarkEnd w:id="1349"/>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will liaise with the appropriate Approved Subcontractors to provide all Temporary Facilities (including marquees and tented structures), including the provision of temporary power, required for Open Days, Admission Days and Welcome Weekends and any other University Events for use by University users and visitors.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procure and manage the erection and removal of Temporary Facilities and will supply services including electricity and water where required to the Temporary Facilities.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 key element of Event planning will include site surveys by the Service Provider's Estates team to ensure the site for any Temporary Facilities does not cause damage to any underground or overhead services.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Where the Catering and Conference Service Provider has need for marquees or tented structures the Service Provider will work with them to ensure the appropriate lead times are applied as part of the planning process.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0" w:name="_Toc372815291"/>
      <w:r w:rsidRPr="00930D3A">
        <w:rPr>
          <w:rFonts w:ascii="Arial" w:eastAsia="Arial" w:hAnsi="Arial"/>
          <w:b/>
          <w:bCs/>
          <w:sz w:val="20"/>
          <w:szCs w:val="20"/>
          <w:lang w:val="x-none" w:eastAsia="x-none"/>
        </w:rPr>
        <w:t>Graduation Ceremonies [DSRUE0011]</w:t>
      </w:r>
      <w:bookmarkEnd w:id="135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fully appreciate the high profile nature in the University calendar of Graduation days (currently 5 days per year) and will work in partnership with the University to provide all support necessary to ensure that all Graduation Ceremonies run smoothly without any problems and are seen as a success by University staff, students, their families and visitors. This will be achieved by thorough planning and the deployment of appropriate resources on the day of the Event.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Planning will include the transportation of relevant materials, security staffing, portering and any temporary maintenance facilities.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1" w:name="_Toc372815292"/>
      <w:r w:rsidRPr="00930D3A">
        <w:rPr>
          <w:rFonts w:ascii="Arial" w:eastAsia="Arial" w:hAnsi="Arial"/>
          <w:b/>
          <w:bCs/>
          <w:sz w:val="20"/>
          <w:szCs w:val="20"/>
          <w:lang w:val="x-none" w:eastAsia="x-none"/>
        </w:rPr>
        <w:lastRenderedPageBreak/>
        <w:t>Post Event clean up and restoration [DSRUE0012]</w:t>
      </w:r>
      <w:bookmarkEnd w:id="135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Returning the site/Premises to its normal day to day state so that the functions of the University can continue as normal will be equally as important as the preparation.  The Service Provider will assign sufficient resource to ensure all Temporary Facilities and equipment is safely removed from site and that the area is cleared and cleaned as quickly as possible.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2" w:name="_Toc372815293"/>
      <w:r w:rsidRPr="00930D3A">
        <w:rPr>
          <w:rFonts w:ascii="Arial" w:eastAsia="Arial" w:hAnsi="Arial"/>
          <w:b/>
          <w:bCs/>
          <w:sz w:val="20"/>
          <w:szCs w:val="20"/>
          <w:lang w:val="x-none" w:eastAsia="x-none"/>
        </w:rPr>
        <w:t>Event authorisation process [DSRUE0013]</w:t>
      </w:r>
      <w:bookmarkEnd w:id="1352"/>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Site Services Manager will be responsible for responding to, and coordinating all requests to hold any Event on the Premises from University staff, students, schools and directorates and any third parties. The Service Provider will refer all requests for Events to the University Client Function for authorisation.</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3" w:name="_Toc372815294"/>
      <w:r w:rsidRPr="00930D3A">
        <w:rPr>
          <w:rFonts w:ascii="Arial" w:eastAsia="Arial" w:hAnsi="Arial"/>
          <w:b/>
          <w:bCs/>
          <w:sz w:val="20"/>
          <w:szCs w:val="20"/>
          <w:lang w:val="x-none" w:eastAsia="x-none"/>
        </w:rPr>
        <w:t>Tours of the residences [DSRUE0014]</w:t>
      </w:r>
      <w:bookmarkEnd w:id="135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fully appreciate the importance of student tours and will coordinate the necessary resources to ensure these Events pass smoothly and show the University site and buildings in the best possible light.  This will include nominating somebody with appropriate knowledge of the Premises and residences to facilitate the tours.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Prior to any planned visit (the Service Provider understands that at least five (5) Working Days notice will be provided) the cleaning and estates supervisors will inspect the particular residences to coordinate any special cleans or minor maintenance that may be necessary and arrange the appropriate proactive actions.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4" w:name="_Toc372815295"/>
      <w:r w:rsidRPr="00930D3A">
        <w:rPr>
          <w:rFonts w:ascii="Arial" w:eastAsia="Arial" w:hAnsi="Arial"/>
          <w:b/>
          <w:bCs/>
          <w:sz w:val="20"/>
          <w:szCs w:val="20"/>
          <w:lang w:val="x-none" w:eastAsia="x-none"/>
        </w:rPr>
        <w:t>Traffic management and parking [DSRUE0015]</w:t>
      </w:r>
      <w:bookmarkEnd w:id="135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Site Services Manager in liaison with the Transport Manager will manage all vehicles entering and exiting the Premises during the Welcome Weekend to ensure smooth operation for University users and visitors. The Service Provider's plans will include safe and effective traffic flows to and from the Premises and from the car parks.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prepare and agree with the University the traffic management plans five (5) Working Days before the Event, which will include full details of how the Service Provider will manage the parking and drop-off of students and their belongings at the residential areas and ensure free flow of traffic and ease of access.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55" w:name="_Toc372815296"/>
      <w:r w:rsidRPr="00930D3A">
        <w:rPr>
          <w:rFonts w:ascii="Arial" w:eastAsia="Arial" w:hAnsi="Arial" w:cs="Arial"/>
          <w:b/>
          <w:bCs/>
          <w:sz w:val="20"/>
          <w:szCs w:val="20"/>
          <w:lang w:eastAsia="en-GB"/>
        </w:rPr>
        <w:t>Monitoring and auditing</w:t>
      </w:r>
      <w:bookmarkEnd w:id="135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6" w:name="_Toc372815297"/>
      <w:r w:rsidRPr="00930D3A">
        <w:rPr>
          <w:rFonts w:ascii="Arial" w:eastAsia="Arial" w:hAnsi="Arial"/>
          <w:sz w:val="20"/>
          <w:szCs w:val="20"/>
          <w:lang w:val="x-none" w:eastAsia="x-none"/>
        </w:rPr>
        <w:t>The Service Provider understands how important the monitoring of performance is for the University, and will put in place specific monitoring measures and procedures to ensure the planned Events meet the standards the University require. A report will be prepared ten Working Days prior to each event highlighting resources and costs required.</w:t>
      </w:r>
      <w:bookmarkEnd w:id="135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7" w:name="_Toc372815298"/>
      <w:r w:rsidRPr="00930D3A">
        <w:rPr>
          <w:rFonts w:ascii="Arial" w:eastAsia="Arial" w:hAnsi="Arial"/>
          <w:sz w:val="20"/>
          <w:szCs w:val="20"/>
          <w:lang w:val="x-none" w:eastAsia="x-none"/>
        </w:rPr>
        <w:t>The Service Provider will keep comprehensive records showing all inputs and outputs, volumes and financial information relating to the University Events services, which will form the monthly performance report data for services. The report will be delivered to the University within five Working Days of the end date of each month in the agreed format.</w:t>
      </w:r>
      <w:bookmarkEnd w:id="135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58" w:name="_Toc372815299"/>
      <w:r w:rsidRPr="00930D3A">
        <w:rPr>
          <w:rFonts w:ascii="Arial" w:eastAsia="Arial" w:hAnsi="Arial"/>
          <w:sz w:val="20"/>
          <w:szCs w:val="20"/>
          <w:lang w:val="x-none" w:eastAsia="x-none"/>
        </w:rPr>
        <w:t>The Service Provider will undertake all monitoring, developing self-monitoring procedures and using a range of system-based and inspection-driven records developed as per both the performance measurement system and the quality management system.  The performance measurement process is linked to the service level requirements and the related service level requirements (SLRs).  These SLRs will be managed via the CAFM system which will provide the data for the monthly performance report.</w:t>
      </w:r>
      <w:bookmarkEnd w:id="135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59" w:name="_Toc372815300"/>
      <w:r w:rsidRPr="00930D3A">
        <w:rPr>
          <w:rFonts w:ascii="Arial" w:eastAsia="Arial" w:hAnsi="Arial" w:cs="Arial"/>
          <w:b/>
          <w:bCs/>
          <w:caps/>
          <w:sz w:val="20"/>
          <w:szCs w:val="20"/>
          <w:lang w:eastAsia="en-GB"/>
        </w:rPr>
        <w:lastRenderedPageBreak/>
        <w:t>interaction with other in-scope services</w:t>
      </w:r>
      <w:bookmarkEnd w:id="1359"/>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There are a number of strands of activity that will contribute to the provision of a successful Event that will need to be planned and coordinated by the Site Services Manager.  The diagram below demonstrates the different strands of activities that will be necessary to ensure the successful delivery of the University Events.</w:t>
      </w:r>
    </w:p>
    <w:p w:rsidR="00930D3A" w:rsidRPr="00930D3A" w:rsidRDefault="00930D3A" w:rsidP="00930D3A">
      <w:pPr>
        <w:adjustRightInd w:val="0"/>
        <w:spacing w:after="240"/>
        <w:ind w:left="851"/>
        <w:jc w:val="both"/>
        <w:rPr>
          <w:rFonts w:ascii="Arial" w:eastAsia="Arial" w:hAnsi="Arial" w:cs="Arial"/>
          <w:sz w:val="20"/>
          <w:szCs w:val="20"/>
          <w:lang w:eastAsia="en-GB"/>
        </w:rPr>
      </w:pPr>
      <w:r>
        <w:rPr>
          <w:rFonts w:ascii="Arial" w:eastAsia="Arial" w:hAnsi="Arial" w:cs="Arial"/>
          <w:noProof/>
          <w:sz w:val="20"/>
          <w:szCs w:val="20"/>
          <w:lang w:eastAsia="en-GB" w:bidi="he-IL"/>
        </w:rPr>
        <w:drawing>
          <wp:inline distT="0" distB="0" distL="0" distR="0">
            <wp:extent cx="4944110" cy="24771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944110" cy="2477135"/>
                    </a:xfrm>
                    <a:prstGeom prst="rect">
                      <a:avLst/>
                    </a:prstGeom>
                    <a:noFill/>
                    <a:ln>
                      <a:noFill/>
                    </a:ln>
                  </pic:spPr>
                </pic:pic>
              </a:graphicData>
            </a:graphic>
          </wp:inline>
        </w:drawing>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60" w:name="_Toc372815301"/>
      <w:r w:rsidRPr="00930D3A">
        <w:rPr>
          <w:rFonts w:ascii="Arial" w:eastAsia="Arial" w:hAnsi="Arial" w:cs="Arial"/>
          <w:b/>
          <w:bCs/>
          <w:caps/>
          <w:sz w:val="20"/>
          <w:szCs w:val="20"/>
          <w:lang w:eastAsia="en-GB"/>
        </w:rPr>
        <w:t>interaction with catering and conferencing Service Provider</w:t>
      </w:r>
      <w:bookmarkEnd w:id="1360"/>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61" w:name="_Toc372815302"/>
      <w:r w:rsidRPr="00930D3A">
        <w:rPr>
          <w:rFonts w:ascii="Arial" w:eastAsia="Arial" w:hAnsi="Arial" w:cs="Arial"/>
          <w:sz w:val="20"/>
          <w:szCs w:val="20"/>
          <w:lang w:eastAsia="en-GB"/>
        </w:rPr>
        <w:t>The Site Services Manager will liaise with the Catering and Conference Service Provider at an early stage in the planning for each Event, where catering is involved. All agreed actions will be documented alongside a programme for the Event so that all parties understand not only their own actions but additionally those of the inter-dependent partner organisations.</w:t>
      </w:r>
      <w:bookmarkEnd w:id="136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62" w:name="_Toc372815303"/>
      <w:r w:rsidRPr="00930D3A">
        <w:rPr>
          <w:rFonts w:ascii="Arial" w:eastAsia="Arial" w:hAnsi="Arial" w:cs="Arial"/>
          <w:sz w:val="20"/>
          <w:szCs w:val="20"/>
          <w:lang w:eastAsia="en-GB"/>
        </w:rPr>
        <w:t>On the day of the Event the Service Provider will make sure that all Service Provider Personnel are in constant communication so that all issues and incidents can be dealt with and where necessary escalated to the appropriate party.</w:t>
      </w:r>
      <w:bookmarkEnd w:id="1362"/>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63" w:name="_Toc372815304"/>
      <w:r w:rsidRPr="00930D3A">
        <w:rPr>
          <w:rFonts w:ascii="Arial" w:eastAsia="Arial" w:hAnsi="Arial" w:cs="Arial"/>
          <w:sz w:val="20"/>
          <w:szCs w:val="20"/>
          <w:lang w:eastAsia="en-GB"/>
        </w:rPr>
        <w:t>Where the Catering and Conference Service Provider has need for marquees or tented structures the Service Provider will work with them to ensure the appropriate lead times are applied as part of the planning process.</w:t>
      </w:r>
      <w:bookmarkEnd w:id="1363"/>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64" w:name="_Toc372815305"/>
      <w:r w:rsidRPr="00930D3A">
        <w:rPr>
          <w:rFonts w:ascii="Arial" w:eastAsia="Arial" w:hAnsi="Arial" w:cs="Arial"/>
          <w:b/>
          <w:bCs/>
          <w:caps/>
          <w:sz w:val="20"/>
          <w:szCs w:val="20"/>
          <w:lang w:eastAsia="en-GB"/>
        </w:rPr>
        <w:t>interaction with the University</w:t>
      </w:r>
      <w:bookmarkEnd w:id="136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65" w:name="_Toc372815306"/>
      <w:r w:rsidRPr="00930D3A">
        <w:rPr>
          <w:rFonts w:ascii="Arial" w:eastAsia="Arial" w:hAnsi="Arial" w:cs="Arial"/>
          <w:sz w:val="20"/>
          <w:szCs w:val="20"/>
          <w:lang w:eastAsia="en-GB"/>
        </w:rPr>
        <w:t>Key to the successful planning of University Events will be the working relationship between the University Events Coordinator (including the individual University schools and directorates) and the Site Services Manager. From the Services Commencement Date the Site Services Manager will liaise with the University to agree the schedule for special Events for the year ahead.  This will be a rolling programme so that a full year of planned Events is always visible.  Regular communication will be crucial to ensure that each Event is given the appropriate amount of planning hence the Service Provider expects the Site Services Manager to arrange periodic (monthly) and ad-hoc Event planning meetings with the appropriate the University representatives.</w:t>
      </w:r>
      <w:bookmarkEnd w:id="136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66" w:name="_Toc372815307"/>
      <w:r w:rsidRPr="00930D3A">
        <w:rPr>
          <w:rFonts w:ascii="Arial" w:eastAsia="Arial" w:hAnsi="Arial" w:cs="Arial"/>
          <w:sz w:val="20"/>
          <w:szCs w:val="20"/>
          <w:lang w:eastAsia="en-GB"/>
        </w:rPr>
        <w:t>The Site Services Manager will document all Event plans and arrange the necessary authorisations from the University.</w:t>
      </w:r>
      <w:bookmarkEnd w:id="1366"/>
    </w:p>
    <w:p w:rsidR="00930D3A" w:rsidRPr="00930D3A" w:rsidRDefault="00930D3A" w:rsidP="00930D3A">
      <w:pPr>
        <w:adjustRightInd w:val="0"/>
        <w:jc w:val="center"/>
        <w:rPr>
          <w:rFonts w:ascii="Arial" w:eastAsia="Arial" w:hAnsi="Arial" w:cs="Arial"/>
          <w:sz w:val="20"/>
          <w:szCs w:val="20"/>
          <w:lang w:eastAsia="en-GB"/>
        </w:rPr>
      </w:pPr>
      <w:r w:rsidRPr="00930D3A">
        <w:rPr>
          <w:rFonts w:ascii="Arial" w:eastAsia="Arial" w:hAnsi="Arial" w:cs="Arial"/>
          <w:sz w:val="20"/>
          <w:szCs w:val="20"/>
          <w:lang w:eastAsia="en-GB"/>
        </w:rPr>
        <w:br w:type="page"/>
      </w:r>
      <w:r>
        <w:rPr>
          <w:rFonts w:ascii="Arial" w:eastAsia="Arial" w:hAnsi="Arial" w:cs="Arial"/>
          <w:noProof/>
          <w:sz w:val="20"/>
          <w:szCs w:val="20"/>
          <w:lang w:eastAsia="en-GB" w:bidi="he-IL"/>
        </w:rPr>
        <w:lastRenderedPageBreak/>
        <w:drawing>
          <wp:inline distT="0" distB="0" distL="0" distR="0">
            <wp:extent cx="5337810" cy="86658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337810" cy="8665845"/>
                    </a:xfrm>
                    <a:prstGeom prst="rect">
                      <a:avLst/>
                    </a:prstGeom>
                    <a:noFill/>
                    <a:ln>
                      <a:noFill/>
                    </a:ln>
                  </pic:spPr>
                </pic:pic>
              </a:graphicData>
            </a:graphic>
          </wp:inline>
        </w:drawing>
      </w:r>
    </w:p>
    <w:p w:rsidR="00930D3A" w:rsidRPr="00930D3A" w:rsidRDefault="00930D3A" w:rsidP="00930D3A">
      <w:pPr>
        <w:adjustRightInd w:val="0"/>
        <w:spacing w:after="240"/>
        <w:jc w:val="center"/>
        <w:rPr>
          <w:rFonts w:ascii="Arial" w:eastAsia="Arial" w:hAnsi="Arial" w:cs="Arial"/>
          <w:noProof/>
          <w:sz w:val="20"/>
          <w:szCs w:val="20"/>
          <w:lang w:eastAsia="en-GB"/>
        </w:rPr>
      </w:pPr>
      <w:r>
        <w:rPr>
          <w:rFonts w:ascii="Arial" w:eastAsia="Arial" w:hAnsi="Arial" w:cs="Arial"/>
          <w:noProof/>
          <w:sz w:val="20"/>
          <w:szCs w:val="20"/>
          <w:lang w:eastAsia="en-GB" w:bidi="he-IL"/>
        </w:rPr>
        <w:lastRenderedPageBreak/>
        <w:drawing>
          <wp:inline distT="0" distB="0" distL="0" distR="0">
            <wp:extent cx="5337810" cy="86658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37810" cy="8665845"/>
                    </a:xfrm>
                    <a:prstGeom prst="rect">
                      <a:avLst/>
                    </a:prstGeom>
                    <a:noFill/>
                    <a:ln>
                      <a:noFill/>
                    </a:ln>
                  </pic:spPr>
                </pic:pic>
              </a:graphicData>
            </a:graphic>
          </wp:inline>
        </w:drawing>
      </w: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bookmarkStart w:id="1367" w:name="_Ref85695484"/>
      <w:bookmarkStart w:id="1368" w:name="_Ref66012932"/>
      <w:bookmarkStart w:id="1369" w:name="_Ref287427412"/>
    </w:p>
    <w:p w:rsidR="00930D3A" w:rsidRPr="00930D3A" w:rsidRDefault="00930D3A" w:rsidP="00930D3A">
      <w:pPr>
        <w:adjustRightInd w:val="0"/>
        <w:spacing w:after="240"/>
        <w:jc w:val="center"/>
        <w:rPr>
          <w:rFonts w:ascii="Arial" w:eastAsia="Arial" w:hAnsi="Arial" w:cs="Arial"/>
          <w:b/>
          <w:sz w:val="20"/>
          <w:szCs w:val="20"/>
          <w:lang w:eastAsia="en-GB"/>
        </w:rPr>
      </w:pPr>
      <w:r w:rsidRPr="00930D3A">
        <w:rPr>
          <w:rFonts w:ascii="Arial" w:eastAsia="Arial" w:hAnsi="Arial" w:cs="Arial"/>
          <w:b/>
          <w:sz w:val="20"/>
          <w:szCs w:val="20"/>
          <w:lang w:eastAsia="en-GB"/>
        </w:rPr>
        <w:lastRenderedPageBreak/>
        <w:t>SERVICE SPECIFICATION</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Waste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SSWS01</w:t>
      </w:r>
    </w:p>
    <w:p w:rsidR="00930D3A" w:rsidRPr="00930D3A" w:rsidRDefault="00930D3A" w:rsidP="00930D3A">
      <w:pPr>
        <w:keepNext/>
        <w:numPr>
          <w:ilvl w:val="0"/>
          <w:numId w:val="14"/>
        </w:numPr>
        <w:adjustRightInd w:val="0"/>
        <w:spacing w:after="240"/>
        <w:jc w:val="both"/>
        <w:outlineLvl w:val="0"/>
        <w:rPr>
          <w:rFonts w:ascii="Arial" w:eastAsia="Arial" w:hAnsi="Arial" w:cs="Arial"/>
          <w:sz w:val="20"/>
          <w:szCs w:val="20"/>
          <w:lang w:eastAsia="en-GB"/>
        </w:rPr>
      </w:pPr>
      <w:bookmarkStart w:id="1370" w:name="_Toc372815308"/>
      <w:r w:rsidRPr="00930D3A">
        <w:rPr>
          <w:rFonts w:ascii="Arial" w:eastAsia="Arial" w:hAnsi="Arial" w:cs="Arial"/>
          <w:b/>
          <w:bCs/>
          <w:caps/>
          <w:sz w:val="20"/>
          <w:szCs w:val="20"/>
          <w:lang w:eastAsia="en-GB"/>
        </w:rPr>
        <w:t>Service Definitions</w:t>
      </w:r>
      <w:bookmarkEnd w:id="1370"/>
    </w:p>
    <w:tbl>
      <w:tblPr>
        <w:tblW w:w="0" w:type="auto"/>
        <w:jc w:val="center"/>
        <w:tblInd w:w="959" w:type="dxa"/>
        <w:tblLayout w:type="fixed"/>
        <w:tblLook w:val="0000" w:firstRow="0" w:lastRow="0" w:firstColumn="0" w:lastColumn="0" w:noHBand="0" w:noVBand="0"/>
      </w:tblPr>
      <w:tblGrid>
        <w:gridCol w:w="2551"/>
        <w:gridCol w:w="6237"/>
      </w:tblGrid>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Bund</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large container used to safely store chemical waste;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Clinical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has the same meaning as given in paragraph 1(2) of the Controlled Waste Regulations 1992:</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"(a) any waste which consists wholly or partly of human or animal tissue, blood or other body fluids, excretions, drugs or other pharmaceutical products, swabs or dressings, or syringes, needles or other sharp instruments, being waste which unless rendered safe may prove hazardous to any person coming into contact with it; and</w:t>
            </w:r>
          </w:p>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(b) any other waste arising from medical, nursing, dental, veterinary, pharmaceutical or similar practice, investigation, treatment, care, teaching or research, or the collection of blood for transfusion, being waste which may cause infection to any person coming into contact with it";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Collection Points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collection locations for waste at the Premises;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Confidential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rPr>
                <w:rFonts w:ascii="Arial" w:eastAsia="Arial" w:hAnsi="Arial" w:cs="Arial"/>
                <w:sz w:val="20"/>
                <w:szCs w:val="20"/>
                <w:lang w:eastAsia="en-GB"/>
              </w:rPr>
            </w:pPr>
            <w:r w:rsidRPr="00930D3A">
              <w:rPr>
                <w:rFonts w:ascii="Arial" w:eastAsia="Arial" w:hAnsi="Arial" w:cs="Arial"/>
                <w:sz w:val="20"/>
                <w:szCs w:val="20"/>
                <w:lang w:eastAsia="en-GB"/>
              </w:rPr>
              <w:t>means any waste that contains personal information about a living individual or is commercially sensitive or is deemed to be confidential by the person disposing of the waste;</w:t>
            </w:r>
          </w:p>
          <w:p w:rsidR="00930D3A" w:rsidRPr="00930D3A" w:rsidRDefault="00930D3A" w:rsidP="00930D3A">
            <w:pPr>
              <w:adjustRightInd w:val="0"/>
              <w:rPr>
                <w:rFonts w:ascii="Arial" w:eastAsia="Arial" w:hAnsi="Arial" w:cs="Arial"/>
                <w:sz w:val="20"/>
                <w:szCs w:val="20"/>
                <w:lang w:eastAsia="en-GB"/>
              </w:rPr>
            </w:pP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Container Sites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those locations at the Premises where waste is stored awaiting removal;</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Controlled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waste arising from household, commercial or industrial premises (including waste produced from office work, shops, domestic residence and other domestic activities);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EMS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estates management statistics used in the University's HEFCE submission;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ERF</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 energy recovery facility;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Food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and all food related waste and refuse arising from the preparation and consumption of food and/or beverages provided at the Premises, including any cooking oils but excluding any packaging waste;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Glass Recycling</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recycling of glass bottles and jars;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Hazardous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waste that poses substantial or potential threats to public health or the environment;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HEFCE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Higher Education Funding Council for England;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Mixed Recycling</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recycling of paper, card, cans and plastic bottles;</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Pay by Weight</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method where by Residual Waste is weighed in wheelie bins whilst being lifted into a refuse collection vehicle;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w:t>
            </w:r>
            <w:r w:rsidRPr="00930D3A">
              <w:rPr>
                <w:rFonts w:ascii="Arial" w:eastAsia="Arial" w:hAnsi="Arial" w:cs="Arial"/>
                <w:b/>
                <w:sz w:val="20"/>
                <w:szCs w:val="20"/>
                <w:lang w:eastAsia="en-GB"/>
              </w:rPr>
              <w:t>REL</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rear end loading container;</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Residential Estate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student accommodation and social space;</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Residual Waste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any item of waste which is either not recycled or reused;</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RORO</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a Roll On/Roll Off container;</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Waste Management Policy</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University's waste management policy;</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WEEE</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waste electrical and electronic equipment;</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Waste Services</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waste services set out in the Waste Services Specification;</w:t>
            </w:r>
          </w:p>
        </w:tc>
      </w:tr>
      <w:tr w:rsidR="00930D3A" w:rsidRPr="00930D3A" w:rsidTr="00872B5D">
        <w:trPr>
          <w:cantSplit/>
          <w:jc w:val="center"/>
        </w:trPr>
        <w:tc>
          <w:tcPr>
            <w:tcW w:w="2551" w:type="dxa"/>
            <w:shd w:val="clear" w:color="auto" w:fill="auto"/>
          </w:tcPr>
          <w:p w:rsidR="00930D3A" w:rsidRPr="00930D3A" w:rsidRDefault="00930D3A" w:rsidP="00930D3A">
            <w:pPr>
              <w:adjustRightInd w:val="0"/>
              <w:spacing w:after="240"/>
              <w:rPr>
                <w:rFonts w:ascii="Arial" w:eastAsia="Arial" w:hAnsi="Arial" w:cs="Arial"/>
                <w:sz w:val="20"/>
                <w:szCs w:val="20"/>
                <w:lang w:eastAsia="en-GB"/>
              </w:rPr>
            </w:pPr>
            <w:r w:rsidRPr="00930D3A">
              <w:rPr>
                <w:rFonts w:ascii="Arial" w:eastAsia="Arial" w:hAnsi="Arial" w:cs="Arial"/>
                <w:sz w:val="20"/>
                <w:szCs w:val="20"/>
                <w:lang w:eastAsia="en-GB"/>
              </w:rPr>
              <w:t>"</w:t>
            </w:r>
            <w:r w:rsidRPr="00930D3A">
              <w:rPr>
                <w:rFonts w:ascii="Arial" w:eastAsia="Arial" w:hAnsi="Arial" w:cs="Arial"/>
                <w:b/>
                <w:sz w:val="20"/>
                <w:szCs w:val="20"/>
                <w:lang w:eastAsia="en-GB"/>
              </w:rPr>
              <w:t>Waste Services Specification</w:t>
            </w:r>
            <w:r w:rsidRPr="00930D3A">
              <w:rPr>
                <w:rFonts w:ascii="Arial" w:eastAsia="Arial" w:hAnsi="Arial" w:cs="Arial"/>
                <w:sz w:val="20"/>
                <w:szCs w:val="20"/>
                <w:lang w:eastAsia="en-GB"/>
              </w:rPr>
              <w:t>"</w:t>
            </w:r>
          </w:p>
        </w:tc>
        <w:tc>
          <w:tcPr>
            <w:tcW w:w="6237" w:type="dxa"/>
            <w:shd w:val="clear" w:color="auto" w:fill="auto"/>
          </w:tcPr>
          <w:p w:rsidR="00930D3A" w:rsidRPr="00930D3A" w:rsidRDefault="00930D3A" w:rsidP="00930D3A">
            <w:pPr>
              <w:adjustRightInd w:val="0"/>
              <w:spacing w:after="240"/>
              <w:jc w:val="both"/>
              <w:rPr>
                <w:rFonts w:ascii="Arial" w:eastAsia="Arial" w:hAnsi="Arial" w:cs="Arial"/>
                <w:sz w:val="20"/>
                <w:szCs w:val="20"/>
                <w:lang w:eastAsia="en-GB"/>
              </w:rPr>
            </w:pPr>
            <w:r w:rsidRPr="00930D3A">
              <w:rPr>
                <w:rFonts w:ascii="Arial" w:eastAsia="Arial" w:hAnsi="Arial" w:cs="Arial"/>
                <w:sz w:val="20"/>
                <w:szCs w:val="20"/>
                <w:lang w:eastAsia="en-GB"/>
              </w:rPr>
              <w:t>means the Waste Services set out in, and agreed in accordance with, Schedule 2 (Service Reference Number: SSWS01).</w:t>
            </w:r>
          </w:p>
        </w:tc>
      </w:tr>
    </w:tbl>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71" w:name="_Toc372815309"/>
      <w:r w:rsidRPr="00930D3A">
        <w:rPr>
          <w:rFonts w:ascii="Arial" w:eastAsia="Arial" w:hAnsi="Arial" w:cs="Arial"/>
          <w:b/>
          <w:bCs/>
          <w:caps/>
          <w:sz w:val="20"/>
          <w:szCs w:val="20"/>
          <w:lang w:eastAsia="en-GB"/>
        </w:rPr>
        <w:t>Objectives</w:t>
      </w:r>
      <w:bookmarkEnd w:id="137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72" w:name="_Toc372815310"/>
      <w:r w:rsidRPr="00930D3A">
        <w:rPr>
          <w:rFonts w:ascii="Arial" w:eastAsia="Arial" w:hAnsi="Arial" w:cs="Arial"/>
          <w:sz w:val="20"/>
          <w:szCs w:val="20"/>
          <w:lang w:eastAsia="en-GB"/>
        </w:rPr>
        <w:t>The Service Provider shall manage and deliver the Waste Services to provide safe waste collection, removal, disposal and recycling services for the Premises.</w:t>
      </w:r>
      <w:bookmarkEnd w:id="137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73" w:name="_Toc372815311"/>
      <w:r w:rsidRPr="00930D3A">
        <w:rPr>
          <w:rFonts w:ascii="Arial" w:eastAsia="Arial" w:hAnsi="Arial" w:cs="Arial"/>
          <w:b/>
          <w:bCs/>
          <w:caps/>
          <w:sz w:val="20"/>
          <w:szCs w:val="20"/>
          <w:lang w:eastAsia="en-GB"/>
        </w:rPr>
        <w:t>Scope of Services</w:t>
      </w:r>
      <w:bookmarkEnd w:id="137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74" w:name="_Toc372815312"/>
      <w:r w:rsidRPr="00930D3A">
        <w:rPr>
          <w:rFonts w:ascii="Arial" w:eastAsia="Arial" w:hAnsi="Arial" w:cs="Arial"/>
          <w:sz w:val="20"/>
          <w:szCs w:val="20"/>
          <w:lang w:eastAsia="en-GB"/>
        </w:rPr>
        <w:t>The Waste Services provided by the Service Provider at the Premises shall include:</w:t>
      </w:r>
      <w:bookmarkEnd w:id="137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75" w:name="_Toc372815313"/>
      <w:r w:rsidRPr="00930D3A">
        <w:rPr>
          <w:rFonts w:ascii="Arial" w:eastAsia="Arial" w:hAnsi="Arial"/>
          <w:sz w:val="20"/>
          <w:szCs w:val="20"/>
          <w:lang w:val="x-none" w:eastAsia="x-none"/>
        </w:rPr>
        <w:t>providing a comprehensive Pay by Weight Residual Waste disposal and recycling waste service to include:</w:t>
      </w:r>
      <w:bookmarkEnd w:id="137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segregation, collection, removal and disposal of all Controlled Waste from the Premises;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collection, removal and transport of all other recycling waste to relevant external facilities</w:t>
      </w:r>
      <w:r w:rsidRPr="00930D3A">
        <w:rPr>
          <w:rFonts w:ascii="Arial" w:eastAsia="Arial" w:hAnsi="Arial"/>
          <w:sz w:val="20"/>
          <w:szCs w:val="20"/>
          <w:lang w:eastAsia="x-none"/>
        </w:rPr>
        <w:t>;</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76" w:name="_Toc372815314"/>
      <w:r w:rsidRPr="00930D3A">
        <w:rPr>
          <w:rFonts w:ascii="Arial" w:eastAsia="Arial" w:hAnsi="Arial"/>
          <w:sz w:val="20"/>
          <w:szCs w:val="20"/>
          <w:lang w:val="x-none" w:eastAsia="x-none"/>
        </w:rPr>
        <w:t>providing a twice a week collection, removal and disposal and/or recycling of large items of waste (including furniture, metal and batteries);</w:t>
      </w:r>
      <w:bookmarkEnd w:id="137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77" w:name="_Toc372815315"/>
      <w:r w:rsidRPr="00930D3A">
        <w:rPr>
          <w:rFonts w:ascii="Arial" w:eastAsia="Arial" w:hAnsi="Arial"/>
          <w:sz w:val="20"/>
          <w:szCs w:val="20"/>
          <w:lang w:val="x-none" w:eastAsia="x-none"/>
        </w:rPr>
        <w:t>providing skips, RELs and ROROs on an ad-hoc basis; and</w:t>
      </w:r>
      <w:bookmarkEnd w:id="137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78" w:name="_Toc372815316"/>
      <w:r w:rsidRPr="00930D3A">
        <w:rPr>
          <w:rFonts w:ascii="Arial" w:eastAsia="Arial" w:hAnsi="Arial"/>
          <w:sz w:val="20"/>
          <w:szCs w:val="20"/>
          <w:lang w:val="x-none" w:eastAsia="x-none"/>
        </w:rPr>
        <w:t>the collection and removal of WEEE for refurbishment or recycling.</w:t>
      </w:r>
      <w:bookmarkEnd w:id="137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79" w:name="_Toc372815317"/>
      <w:r w:rsidRPr="00930D3A">
        <w:rPr>
          <w:rFonts w:ascii="Arial" w:eastAsia="Arial" w:hAnsi="Arial" w:cs="Arial"/>
          <w:b/>
          <w:bCs/>
          <w:caps/>
          <w:sz w:val="20"/>
          <w:szCs w:val="20"/>
          <w:lang w:eastAsia="en-GB"/>
        </w:rPr>
        <w:t>Detailed Service Requirements</w:t>
      </w:r>
      <w:bookmarkEnd w:id="137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2784"/>
        <w:gridCol w:w="4676"/>
      </w:tblGrid>
      <w:tr w:rsidR="00930D3A" w:rsidRPr="00930D3A" w:rsidTr="00872B5D">
        <w:trPr>
          <w:jc w:val="center"/>
        </w:trPr>
        <w:tc>
          <w:tcPr>
            <w:tcW w:w="1295"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2784"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4676"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DSRWS001</w:t>
            </w:r>
          </w:p>
        </w:tc>
        <w:tc>
          <w:tcPr>
            <w:tcW w:w="278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Collection, removal and disposal of Residual Waste from external 1100 litre wheelie bins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collection, removal and disposal of Residual Waste from all Premises to an ERF or a suitable alternative with the agreement of the University.</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DSRWS002</w:t>
            </w:r>
          </w:p>
        </w:tc>
        <w:tc>
          <w:tcPr>
            <w:tcW w:w="278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Weighing waste</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a facility for weighing Residual Waste at Collection Points and provide an alternative facility to cover instances when the weighing facility is not available.</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DSRWS003</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Collection and removal of Mixed Recycling from external 1100 litre wheelie bins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collection and removal of segregated Mixed Recycling and non segregated recycling, including metal and batteries, from non-residential Premises to relevant external facilities for recycling.</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Any revenues received from recycled material to be credited to the University or with the University's agreement are re-invested in promoting recycling.</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DSRWS004</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Glass Recycling</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be responsible for the safe collection and removal of segregated Glass Recycling.</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DSRWS005</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Provision of waste containers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the quantity and type of receptacles to be used for waste collection, segregation and storage (as agreed with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also maintain the waste containers in good condition appropriate to the waste collection environment and shall to replace or repair the waste containers at their own cost within 5 Working Days (where the need for replacement is through fair wear and tear).</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DSRWS006</w:t>
            </w:r>
          </w:p>
        </w:tc>
        <w:tc>
          <w:tcPr>
            <w:tcW w:w="278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Waste data reporting</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maintain an up-to-date spreadsheet detailing all external waste bin numbers, locations and schedule of services.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DSRWS007</w:t>
            </w:r>
          </w:p>
        </w:tc>
        <w:tc>
          <w:tcPr>
            <w:tcW w:w="278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Furniture reuse system</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providing and operating an online furniture reuse scheme and facilitating the removal of furniture across the University.</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manage the University's WARPit subscription. This is an online register for University staff to advertise or lay claim to furniture (if wanted) on a national basis. If the furniture found is on the Premises, and of reasonable van load size, the Service Provider can be contacted to move it on the University estate at no charge.</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University has paid a subscription for three years at a cost of £1,200 per annum. If the LLP wishes to continue with the service, the next payment will be due in 2016.</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DSRWS008</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End of term reuse scheme from Residential Estate</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collection, storage and dispersal (via charitable organisations) of items donated by University residents.</w:t>
            </w:r>
          </w:p>
        </w:tc>
      </w:tr>
      <w:tr w:rsidR="00930D3A" w:rsidRPr="00930D3A" w:rsidTr="00872B5D">
        <w:trPr>
          <w:cantSplit/>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DSRWS009</w:t>
            </w:r>
          </w:p>
        </w:tc>
        <w:tc>
          <w:tcPr>
            <w:tcW w:w="2784"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Confidential Waste</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and secure collection, certificated offsite destruction and recycling of Confidential Waste from the Premises.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lastRenderedPageBreak/>
              <w:t>DSRWS010</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Food Waste from staff kitchens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removal of Food Waste from University staff kitchens to be composted on-site at the Premises.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DSRWS011</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Container Sites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Container Sites are left in a clean and tidy condition and ensure no waste is left on-site after collection. Containers must be returned to the point of collection and secured in position, as required by the University.</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DSRWS012</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Fridges and freezers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collection of disused fridges and freezers from the Premises.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DSRWS013</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Cardboard recycling from baler</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provide safe collection of baled cardboard and un-baled cardboard from the Premises.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DSRWS014</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Cleanliness of containers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that each container is cleaned at least once per year with a cleansing agent agreed by the University. Dates for cleaning shall be notified to and agreed with the University.</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DSRWS015</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Light bulbs and florescent tubes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be responsible for the safe collection and recycling of all light bulbs and florescent tubes from the Premises.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DSRWS016</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Printer Cartridges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Services Provider shall be responsible for the safe collection and recycling of printer cartridges and shall reinvest any revenue received in recycling projects agreed with the University. </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DSRWS017</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Applicable Laws and Regulations</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All works must be carried out in strict compliance with Applicable Laws and Regulations (including obtaining any necessary registrations or licenses as required by Regulators).</w:t>
            </w:r>
          </w:p>
        </w:tc>
      </w:tr>
      <w:tr w:rsidR="00930D3A" w:rsidRPr="00930D3A" w:rsidTr="00872B5D">
        <w:trPr>
          <w:jc w:val="center"/>
        </w:trPr>
        <w:tc>
          <w:tcPr>
            <w:tcW w:w="1295"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DSRWS018</w:t>
            </w:r>
          </w:p>
        </w:tc>
        <w:tc>
          <w:tcPr>
            <w:tcW w:w="2784" w:type="dxa"/>
          </w:tcPr>
          <w:p w:rsidR="00930D3A" w:rsidRPr="00930D3A" w:rsidRDefault="00930D3A" w:rsidP="00930D3A">
            <w:pPr>
              <w:adjustRightInd w:val="0"/>
              <w:spacing w:before="120" w:after="120"/>
              <w:rPr>
                <w:rFonts w:ascii="Arial" w:eastAsia="Arial" w:hAnsi="Arial" w:cs="Arial"/>
                <w:sz w:val="20"/>
                <w:szCs w:val="20"/>
                <w:lang w:eastAsia="en-GB"/>
              </w:rPr>
            </w:pPr>
            <w:r w:rsidRPr="00930D3A">
              <w:rPr>
                <w:rFonts w:ascii="Arial" w:eastAsia="Arial" w:hAnsi="Arial" w:cs="Arial"/>
                <w:sz w:val="20"/>
                <w:szCs w:val="20"/>
                <w:lang w:eastAsia="en-GB"/>
              </w:rPr>
              <w:t>Waste Strategy</w:t>
            </w:r>
          </w:p>
        </w:tc>
        <w:tc>
          <w:tcPr>
            <w:tcW w:w="467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shall ensure compliance with the University's Waste Management Policy and the Local Authority's waste strategy.</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380" w:name="_Toc372815318"/>
      <w:r w:rsidRPr="00930D3A">
        <w:rPr>
          <w:rFonts w:ascii="Arial" w:eastAsia="Arial" w:hAnsi="Arial" w:cs="Arial"/>
          <w:b/>
          <w:bCs/>
          <w:caps/>
          <w:sz w:val="20"/>
          <w:szCs w:val="20"/>
          <w:lang w:eastAsia="en-GB"/>
        </w:rPr>
        <w:t>not used</w:t>
      </w:r>
      <w:bookmarkEnd w:id="1380"/>
    </w:p>
    <w:p w:rsidR="00930D3A" w:rsidRPr="00930D3A" w:rsidRDefault="00930D3A" w:rsidP="00930D3A">
      <w:pPr>
        <w:adjustRightInd w:val="0"/>
        <w:spacing w:after="240"/>
        <w:jc w:val="center"/>
        <w:rPr>
          <w:rFonts w:ascii="Arial" w:eastAsia="Arial" w:hAnsi="Arial" w:cs="Arial"/>
          <w:b/>
          <w:sz w:val="20"/>
          <w:szCs w:val="20"/>
          <w:lang w:eastAsia="en-GB"/>
        </w:rPr>
      </w:pPr>
      <w:r w:rsidRPr="00930D3A">
        <w:rPr>
          <w:rFonts w:ascii="Arial" w:eastAsia="Arial" w:hAnsi="Arial" w:cs="Arial"/>
          <w:b/>
          <w:sz w:val="20"/>
          <w:szCs w:val="20"/>
          <w:lang w:eastAsia="en-GB"/>
        </w:rPr>
        <w:br w:type="page"/>
      </w:r>
      <w:r w:rsidRPr="00930D3A">
        <w:rPr>
          <w:rFonts w:ascii="Arial" w:eastAsia="Arial" w:hAnsi="Arial" w:cs="Arial"/>
          <w:b/>
          <w:sz w:val="20"/>
          <w:szCs w:val="20"/>
          <w:lang w:eastAsia="en-GB"/>
        </w:rPr>
        <w:lastRenderedPageBreak/>
        <w:t>PREMISES SPECIFIC SERVICE REQUIREMENTS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81" w:name="_Toc372815319"/>
      <w:r w:rsidRPr="00930D3A">
        <w:rPr>
          <w:rFonts w:ascii="Arial" w:eastAsia="Arial" w:hAnsi="Arial" w:cs="Arial"/>
          <w:b/>
          <w:bCs/>
          <w:caps/>
          <w:sz w:val="20"/>
          <w:szCs w:val="20"/>
          <w:lang w:eastAsia="en-GB"/>
        </w:rPr>
        <w:t>Premises Requirements</w:t>
      </w:r>
      <w:bookmarkEnd w:id="138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82" w:name="_Toc372815320"/>
      <w:r w:rsidRPr="00930D3A">
        <w:rPr>
          <w:rFonts w:ascii="Arial" w:eastAsia="Arial" w:hAnsi="Arial" w:cs="Arial"/>
          <w:sz w:val="20"/>
          <w:szCs w:val="20"/>
          <w:lang w:eastAsia="en-GB"/>
        </w:rPr>
        <w:t>The Service Provider shall provide the following Waste Services at the specified Premises only:</w:t>
      </w:r>
      <w:bookmarkEnd w:id="1382"/>
    </w:p>
    <w:tbl>
      <w:tblPr>
        <w:tblW w:w="0" w:type="auto"/>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1601"/>
        <w:gridCol w:w="2627"/>
        <w:gridCol w:w="3201"/>
      </w:tblGrid>
      <w:tr w:rsidR="00930D3A" w:rsidRPr="00930D3A" w:rsidTr="00872B5D">
        <w:trPr>
          <w:jc w:val="center"/>
        </w:trPr>
        <w:tc>
          <w:tcPr>
            <w:tcW w:w="1326"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Ref No:</w:t>
            </w:r>
          </w:p>
        </w:tc>
        <w:tc>
          <w:tcPr>
            <w:tcW w:w="1601"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Name of Premises</w:t>
            </w:r>
          </w:p>
        </w:tc>
        <w:tc>
          <w:tcPr>
            <w:tcW w:w="2627"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Description</w:t>
            </w:r>
          </w:p>
        </w:tc>
        <w:tc>
          <w:tcPr>
            <w:tcW w:w="3201" w:type="dxa"/>
            <w:shd w:val="clear" w:color="auto" w:fill="D9D9D9"/>
          </w:tcPr>
          <w:p w:rsidR="00930D3A" w:rsidRPr="00930D3A" w:rsidRDefault="00930D3A" w:rsidP="00930D3A">
            <w:pPr>
              <w:adjustRightInd w:val="0"/>
              <w:spacing w:before="120" w:after="120"/>
              <w:jc w:val="center"/>
              <w:rPr>
                <w:rFonts w:ascii="Arial" w:eastAsia="Arial" w:hAnsi="Arial" w:cs="Arial"/>
                <w:b/>
                <w:sz w:val="20"/>
                <w:szCs w:val="20"/>
                <w:lang w:eastAsia="en-GB"/>
              </w:rPr>
            </w:pPr>
            <w:r w:rsidRPr="00930D3A">
              <w:rPr>
                <w:rFonts w:ascii="Arial" w:eastAsia="Arial" w:hAnsi="Arial" w:cs="Arial"/>
                <w:b/>
                <w:sz w:val="20"/>
                <w:szCs w:val="20"/>
                <w:lang w:eastAsia="en-GB"/>
              </w:rPr>
              <w:t>Service Requirements</w:t>
            </w:r>
          </w:p>
        </w:tc>
      </w:tr>
      <w:tr w:rsidR="00930D3A" w:rsidRPr="00930D3A" w:rsidTr="00872B5D">
        <w:trPr>
          <w:jc w:val="center"/>
        </w:trPr>
        <w:tc>
          <w:tcPr>
            <w:tcW w:w="132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DSRWS019</w:t>
            </w:r>
          </w:p>
        </w:tc>
        <w:tc>
          <w:tcPr>
            <w:tcW w:w="160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Genome Damage and Stability Centre</w:t>
            </w:r>
          </w:p>
        </w:tc>
        <w:tc>
          <w:tcPr>
            <w:tcW w:w="262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Collection of aluminium foil for recycling on an ad-hoc basis</w:t>
            </w:r>
          </w:p>
        </w:tc>
        <w:tc>
          <w:tcPr>
            <w:tcW w:w="320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Collection of waste product and transport to recycling facility.</w:t>
            </w:r>
          </w:p>
        </w:tc>
      </w:tr>
      <w:tr w:rsidR="00930D3A" w:rsidRPr="00930D3A" w:rsidTr="00872B5D">
        <w:trPr>
          <w:jc w:val="center"/>
        </w:trPr>
        <w:tc>
          <w:tcPr>
            <w:tcW w:w="1326"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DSRWS020</w:t>
            </w:r>
          </w:p>
        </w:tc>
        <w:tc>
          <w:tcPr>
            <w:tcW w:w="160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Falmer Sports Complex Recycling Compound</w:t>
            </w:r>
          </w:p>
        </w:tc>
        <w:tc>
          <w:tcPr>
            <w:tcW w:w="2627"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Collection of Hazardous Waste and transport to Bund on an ad-hoc basis</w:t>
            </w:r>
          </w:p>
        </w:tc>
        <w:tc>
          <w:tcPr>
            <w:tcW w:w="3201" w:type="dxa"/>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Collection of waste product and transport to disposal facility.</w:t>
            </w:r>
          </w:p>
        </w:tc>
      </w:tr>
    </w:tbl>
    <w:p w:rsidR="00930D3A" w:rsidRPr="00930D3A" w:rsidRDefault="00930D3A" w:rsidP="00930D3A">
      <w:pPr>
        <w:keepNext/>
        <w:tabs>
          <w:tab w:val="num" w:pos="851"/>
        </w:tabs>
        <w:adjustRightInd w:val="0"/>
        <w:spacing w:before="240" w:after="240"/>
        <w:ind w:left="851" w:hanging="851"/>
        <w:jc w:val="both"/>
        <w:outlineLvl w:val="0"/>
        <w:rPr>
          <w:rFonts w:ascii="Arial" w:eastAsia="Arial" w:hAnsi="Arial" w:cs="Arial"/>
          <w:sz w:val="20"/>
          <w:szCs w:val="20"/>
          <w:lang w:eastAsia="en-GB"/>
        </w:rPr>
      </w:pPr>
      <w:bookmarkStart w:id="1383" w:name="_Toc372815321"/>
      <w:r w:rsidRPr="00930D3A">
        <w:rPr>
          <w:rFonts w:ascii="Arial" w:eastAsia="Arial" w:hAnsi="Arial" w:cs="Arial"/>
          <w:b/>
          <w:bCs/>
          <w:caps/>
          <w:sz w:val="20"/>
          <w:szCs w:val="20"/>
          <w:lang w:eastAsia="en-GB"/>
        </w:rPr>
        <w:t>Exclusions</w:t>
      </w:r>
      <w:bookmarkEnd w:id="138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84" w:name="_Toc372815322"/>
      <w:r w:rsidRPr="00930D3A">
        <w:rPr>
          <w:rFonts w:ascii="Arial" w:eastAsia="Arial" w:hAnsi="Arial" w:cs="Arial"/>
          <w:sz w:val="20"/>
          <w:szCs w:val="20"/>
          <w:lang w:eastAsia="en-GB"/>
        </w:rPr>
        <w:t>The following services are excluded from the scope of the Waste Services:</w:t>
      </w:r>
      <w:bookmarkEnd w:id="138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85" w:name="_Toc372815323"/>
      <w:r w:rsidRPr="00930D3A">
        <w:rPr>
          <w:rFonts w:ascii="Arial" w:eastAsia="Arial" w:hAnsi="Arial"/>
          <w:sz w:val="20"/>
          <w:szCs w:val="20"/>
          <w:lang w:val="x-none" w:eastAsia="x-none"/>
        </w:rPr>
        <w:t>collection of Mixed Recycling and Glass Recycling from the Residential Estate;</w:t>
      </w:r>
      <w:bookmarkEnd w:id="1385"/>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86" w:name="_Toc372815324"/>
      <w:r w:rsidRPr="00930D3A">
        <w:rPr>
          <w:rFonts w:ascii="Arial" w:eastAsia="Arial" w:hAnsi="Arial"/>
          <w:sz w:val="20"/>
          <w:szCs w:val="20"/>
          <w:lang w:val="x-none" w:eastAsia="x-none"/>
        </w:rPr>
        <w:t>collection of Food Waste from the catering outlets at the Premises, unless otherwise agreed with the University;</w:t>
      </w:r>
      <w:bookmarkEnd w:id="138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87" w:name="_Toc372815325"/>
      <w:r w:rsidRPr="00930D3A">
        <w:rPr>
          <w:rFonts w:ascii="Arial" w:eastAsia="Arial" w:hAnsi="Arial"/>
          <w:sz w:val="20"/>
          <w:szCs w:val="20"/>
          <w:lang w:val="x-none" w:eastAsia="x-none"/>
        </w:rPr>
        <w:t>collections from all clothes banks and book banks located at the Premises; and</w:t>
      </w:r>
      <w:bookmarkEnd w:id="138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88" w:name="_Toc372815326"/>
      <w:r w:rsidRPr="00930D3A">
        <w:rPr>
          <w:rFonts w:ascii="Arial" w:eastAsia="Arial" w:hAnsi="Arial"/>
          <w:sz w:val="20"/>
          <w:szCs w:val="20"/>
          <w:lang w:val="x-none" w:eastAsia="x-none"/>
        </w:rPr>
        <w:t>Clinical Waste and Hazardous Waste (Group A1, A2, A3, Group B, C, D and E), unless otherwise agreed with the University.</w:t>
      </w:r>
      <w:bookmarkEnd w:id="1388"/>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89" w:name="_Toc372815327"/>
      <w:r w:rsidRPr="00930D3A">
        <w:rPr>
          <w:rFonts w:ascii="Arial" w:eastAsia="Arial" w:hAnsi="Arial" w:cs="Arial"/>
          <w:b/>
          <w:bCs/>
          <w:caps/>
          <w:sz w:val="20"/>
          <w:szCs w:val="20"/>
          <w:lang w:eastAsia="en-GB"/>
        </w:rPr>
        <w:t>ADDED VALUE</w:t>
      </w:r>
      <w:bookmarkEnd w:id="1389"/>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90" w:name="_Toc372815328"/>
      <w:r w:rsidRPr="00930D3A">
        <w:rPr>
          <w:rFonts w:ascii="Arial" w:eastAsia="Arial" w:hAnsi="Arial" w:cs="Arial"/>
          <w:sz w:val="20"/>
          <w:szCs w:val="20"/>
          <w:lang w:eastAsia="en-GB"/>
        </w:rPr>
        <w:t>The Service Provider shall carry out the following "value added" services as part of the Waste Services:</w:t>
      </w:r>
      <w:bookmarkEnd w:id="139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91" w:name="_Toc372815329"/>
      <w:r w:rsidRPr="00930D3A">
        <w:rPr>
          <w:rFonts w:ascii="Arial" w:eastAsia="Arial" w:hAnsi="Arial"/>
          <w:sz w:val="20"/>
          <w:szCs w:val="20"/>
          <w:lang w:val="x-none" w:eastAsia="x-none"/>
        </w:rPr>
        <w:t>[</w:t>
      </w:r>
      <w:r w:rsidRPr="00930D3A">
        <w:rPr>
          <w:rFonts w:ascii="Arial" w:eastAsia="Arial" w:hAnsi="Arial"/>
          <w:i/>
          <w:sz w:val="20"/>
          <w:szCs w:val="20"/>
          <w:lang w:val="x-none" w:eastAsia="x-none"/>
        </w:rPr>
        <w:t>Redacted in accordance with the Freedom of Information Act 2000</w:t>
      </w:r>
      <w:r w:rsidRPr="00930D3A">
        <w:rPr>
          <w:rFonts w:ascii="Arial" w:eastAsia="Arial" w:hAnsi="Arial"/>
          <w:sz w:val="20"/>
          <w:szCs w:val="20"/>
          <w:lang w:val="x-none" w:eastAsia="x-none"/>
        </w:rPr>
        <w:t>]</w:t>
      </w:r>
      <w:bookmarkEnd w:id="1391"/>
    </w:p>
    <w:p w:rsidR="00930D3A" w:rsidRPr="00930D3A" w:rsidRDefault="00930D3A" w:rsidP="00930D3A">
      <w:pPr>
        <w:adjustRightInd w:val="0"/>
        <w:spacing w:after="240"/>
        <w:ind w:left="1702"/>
        <w:jc w:val="both"/>
        <w:rPr>
          <w:rFonts w:ascii="Arial" w:eastAsia="Arial" w:hAnsi="Arial" w:cs="Arial"/>
          <w:sz w:val="20"/>
          <w:szCs w:val="20"/>
          <w:lang w:eastAsia="en-GB"/>
        </w:rPr>
      </w:pPr>
    </w:p>
    <w:p w:rsidR="00930D3A" w:rsidRPr="00930D3A" w:rsidRDefault="00930D3A" w:rsidP="00930D3A">
      <w:pPr>
        <w:tabs>
          <w:tab w:val="num" w:pos="851"/>
        </w:tabs>
        <w:adjustRightInd w:val="0"/>
        <w:spacing w:after="240"/>
        <w:ind w:left="851" w:hanging="851"/>
        <w:jc w:val="both"/>
        <w:outlineLvl w:val="0"/>
        <w:rPr>
          <w:rFonts w:ascii="Arial" w:eastAsia="Arial" w:hAnsi="Arial" w:cs="Arial"/>
          <w:sz w:val="20"/>
          <w:szCs w:val="20"/>
          <w:lang w:eastAsia="en-GB"/>
        </w:rPr>
      </w:pPr>
      <w:bookmarkStart w:id="1392" w:name="_Toc372815330"/>
      <w:r w:rsidRPr="00930D3A">
        <w:rPr>
          <w:rFonts w:ascii="Arial" w:eastAsia="Arial" w:hAnsi="Arial" w:cs="Arial"/>
          <w:b/>
          <w:bCs/>
          <w:caps/>
          <w:sz w:val="20"/>
          <w:szCs w:val="20"/>
          <w:lang w:eastAsia="en-GB"/>
        </w:rPr>
        <w:t>not used</w:t>
      </w:r>
      <w:bookmarkEnd w:id="139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b/>
          <w:bCs/>
          <w:caps/>
          <w:sz w:val="20"/>
          <w:szCs w:val="20"/>
          <w:lang w:eastAsia="en-GB"/>
        </w:rPr>
      </w:pPr>
      <w:bookmarkStart w:id="1393" w:name="_Toc372815331"/>
      <w:r w:rsidRPr="00930D3A">
        <w:rPr>
          <w:rFonts w:ascii="Arial" w:eastAsia="Arial" w:hAnsi="Arial" w:cs="Arial"/>
          <w:b/>
          <w:bCs/>
          <w:caps/>
          <w:sz w:val="20"/>
          <w:szCs w:val="20"/>
          <w:lang w:eastAsia="en-GB"/>
        </w:rPr>
        <w:t>Reporting</w:t>
      </w:r>
      <w:bookmarkEnd w:id="139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94" w:name="_Toc372815332"/>
      <w:r w:rsidRPr="00930D3A">
        <w:rPr>
          <w:rFonts w:ascii="Arial" w:eastAsia="Arial" w:hAnsi="Arial" w:cs="Arial"/>
          <w:sz w:val="20"/>
          <w:szCs w:val="20"/>
          <w:lang w:eastAsia="en-GB"/>
        </w:rPr>
        <w:t>The Service Provider shall provide the following reports:</w:t>
      </w:r>
      <w:bookmarkEnd w:id="139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95" w:name="_Toc372815333"/>
      <w:r w:rsidRPr="00930D3A">
        <w:rPr>
          <w:rFonts w:ascii="Arial" w:eastAsia="Arial" w:hAnsi="Arial"/>
          <w:sz w:val="20"/>
          <w:szCs w:val="20"/>
          <w:lang w:val="x-none" w:eastAsia="x-none"/>
        </w:rPr>
        <w:t>a comprehensive monthly report including the amount of bin lifts per location, weight of waste per Residual Waste bin, a breakdown of Food Waste and details of metal, wood and Mixed Recycling lifts (in tonnes) for HEFCE EMS purposes.</w:t>
      </w:r>
      <w:bookmarkEnd w:id="1395"/>
    </w:p>
    <w:p w:rsidR="00930D3A" w:rsidRPr="00930D3A" w:rsidRDefault="00930D3A" w:rsidP="00930D3A">
      <w:pPr>
        <w:adjustRightInd w:val="0"/>
        <w:spacing w:after="240"/>
        <w:jc w:val="both"/>
        <w:rPr>
          <w:rFonts w:ascii="Arial" w:eastAsia="Arial" w:hAnsi="Arial" w:cs="Arial"/>
          <w:sz w:val="20"/>
          <w:szCs w:val="20"/>
          <w:lang w:eastAsia="en-GB"/>
        </w:rPr>
      </w:pPr>
    </w:p>
    <w:p w:rsidR="00930D3A" w:rsidRPr="00930D3A" w:rsidRDefault="00930D3A" w:rsidP="00930D3A">
      <w:pPr>
        <w:adjustRightInd w:val="0"/>
        <w:spacing w:after="240"/>
        <w:jc w:val="both"/>
        <w:rPr>
          <w:rFonts w:ascii="Arial" w:eastAsia="Arial" w:hAnsi="Arial" w:cs="Arial"/>
          <w:sz w:val="20"/>
          <w:szCs w:val="20"/>
          <w:lang w:eastAsia="en-GB"/>
        </w:rPr>
        <w:sectPr w:rsidR="00930D3A" w:rsidRPr="00930D3A" w:rsidSect="007C7884">
          <w:pgSz w:w="11907" w:h="16840" w:code="9"/>
          <w:pgMar w:top="1418" w:right="1134" w:bottom="1418" w:left="1134" w:header="709" w:footer="709" w:gutter="0"/>
          <w:paperSrc w:first="260" w:other="260"/>
          <w:cols w:space="720"/>
          <w:docGrid w:linePitch="272"/>
        </w:sectPr>
      </w:pP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lastRenderedPageBreak/>
        <w:t>METHOD STATEMENT</w:t>
      </w:r>
    </w:p>
    <w:p w:rsidR="00930D3A" w:rsidRPr="00930D3A" w:rsidRDefault="00930D3A" w:rsidP="00930D3A">
      <w:pPr>
        <w:keepNext/>
        <w:keepLines/>
        <w:adjustRightInd w:val="0"/>
        <w:spacing w:after="240"/>
        <w:jc w:val="center"/>
        <w:rPr>
          <w:rFonts w:ascii="Arial" w:eastAsia="Arial" w:hAnsi="Arial" w:cs="Arial"/>
          <w:b/>
          <w:bCs/>
          <w:caps/>
          <w:sz w:val="20"/>
          <w:szCs w:val="20"/>
          <w:lang w:eastAsia="en-GB"/>
        </w:rPr>
      </w:pPr>
      <w:r w:rsidRPr="00930D3A">
        <w:rPr>
          <w:rFonts w:ascii="Arial" w:eastAsia="Arial" w:hAnsi="Arial" w:cs="Arial"/>
          <w:b/>
          <w:bCs/>
          <w:caps/>
          <w:sz w:val="20"/>
          <w:szCs w:val="20"/>
          <w:lang w:eastAsia="en-GB"/>
        </w:rPr>
        <w:t>WASTE SERVICES</w:t>
      </w:r>
    </w:p>
    <w:p w:rsidR="00930D3A" w:rsidRPr="00930D3A" w:rsidRDefault="00930D3A" w:rsidP="00930D3A">
      <w:pPr>
        <w:adjustRightInd w:val="0"/>
        <w:spacing w:after="240"/>
        <w:jc w:val="both"/>
        <w:rPr>
          <w:rFonts w:ascii="Arial" w:eastAsia="Arial" w:hAnsi="Arial" w:cs="Arial"/>
          <w:b/>
          <w:sz w:val="20"/>
          <w:szCs w:val="20"/>
          <w:lang w:eastAsia="en-GB"/>
        </w:rPr>
      </w:pPr>
      <w:r w:rsidRPr="00930D3A">
        <w:rPr>
          <w:rFonts w:ascii="Arial" w:eastAsia="Arial" w:hAnsi="Arial" w:cs="Arial"/>
          <w:b/>
          <w:sz w:val="20"/>
          <w:szCs w:val="20"/>
          <w:lang w:eastAsia="en-GB"/>
        </w:rPr>
        <w:t>Service Reference Number:  SSWS01</w:t>
      </w:r>
    </w:p>
    <w:p w:rsidR="00930D3A" w:rsidRPr="00930D3A" w:rsidRDefault="00930D3A" w:rsidP="00930D3A">
      <w:pPr>
        <w:keepNext/>
        <w:numPr>
          <w:ilvl w:val="0"/>
          <w:numId w:val="15"/>
        </w:numPr>
        <w:adjustRightInd w:val="0"/>
        <w:spacing w:after="240"/>
        <w:jc w:val="both"/>
        <w:outlineLvl w:val="0"/>
        <w:rPr>
          <w:rFonts w:ascii="Arial" w:eastAsia="Arial" w:hAnsi="Arial" w:cs="Arial"/>
          <w:sz w:val="20"/>
          <w:szCs w:val="20"/>
          <w:lang w:eastAsia="en-GB"/>
        </w:rPr>
      </w:pPr>
      <w:bookmarkStart w:id="1396" w:name="_Toc372815334"/>
      <w:r w:rsidRPr="00930D3A">
        <w:rPr>
          <w:rFonts w:ascii="Arial" w:eastAsia="Arial" w:hAnsi="Arial" w:cs="Arial"/>
          <w:b/>
          <w:bCs/>
          <w:caps/>
          <w:sz w:val="20"/>
          <w:szCs w:val="20"/>
          <w:lang w:eastAsia="en-GB"/>
        </w:rPr>
        <w:t>Service management</w:t>
      </w:r>
      <w:bookmarkEnd w:id="139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Waste Services will be managed by the Logistics Manager. The Logistics Manager reports to the Site Services Manager who will report to the Partnership Manager.</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397" w:name="_Toc372815335"/>
      <w:r w:rsidRPr="00930D3A">
        <w:rPr>
          <w:rFonts w:ascii="Arial" w:eastAsia="Arial" w:hAnsi="Arial" w:cs="Arial"/>
          <w:b/>
          <w:bCs/>
          <w:caps/>
          <w:sz w:val="20"/>
          <w:szCs w:val="20"/>
          <w:lang w:eastAsia="en-GB"/>
        </w:rPr>
        <w:t>service delivery staff</w:t>
      </w:r>
      <w:bookmarkEnd w:id="1397"/>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398" w:name="_Toc372815336"/>
      <w:r w:rsidRPr="00930D3A">
        <w:rPr>
          <w:rFonts w:ascii="Arial" w:eastAsia="Arial" w:hAnsi="Arial" w:cs="Arial"/>
          <w:b/>
          <w:bCs/>
          <w:sz w:val="20"/>
          <w:szCs w:val="20"/>
          <w:lang w:eastAsia="en-GB"/>
        </w:rPr>
        <w:t>The Service Provider's staffing solution</w:t>
      </w:r>
      <w:bookmarkEnd w:id="139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399" w:name="_Toc372815337"/>
      <w:r w:rsidRPr="00930D3A">
        <w:rPr>
          <w:rFonts w:ascii="Arial" w:eastAsia="Arial" w:hAnsi="Arial"/>
          <w:sz w:val="20"/>
          <w:szCs w:val="20"/>
          <w:lang w:val="x-none" w:eastAsia="x-none"/>
        </w:rPr>
        <w:t>The physical movement of waste from the local storage areas to the central waste collection compound will be undertaken by two dedicated Waste Operatives who are members of the Logistics Team. Approved Subcontractors will be responsible for the removal from site and disposal of all waste.</w:t>
      </w:r>
      <w:bookmarkEnd w:id="139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00" w:name="_Toc372815338"/>
      <w:r w:rsidRPr="00930D3A">
        <w:rPr>
          <w:rFonts w:ascii="Arial" w:eastAsia="Arial" w:hAnsi="Arial"/>
          <w:sz w:val="20"/>
          <w:szCs w:val="20"/>
          <w:lang w:val="x-none" w:eastAsia="x-none"/>
        </w:rPr>
        <w:t>Cleaning Services staff also have a key role in the waste disposal Service as they carry out the initial, local waste collection, segregation and storage in the residences and academic and teaching space.</w:t>
      </w:r>
      <w:bookmarkEnd w:id="140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01" w:name="_Toc372815339"/>
      <w:r w:rsidRPr="00930D3A">
        <w:rPr>
          <w:rFonts w:ascii="Arial" w:eastAsia="Arial" w:hAnsi="Arial"/>
          <w:sz w:val="20"/>
          <w:szCs w:val="20"/>
          <w:lang w:val="x-none" w:eastAsia="x-none"/>
        </w:rPr>
        <w:t>The diagram below sets out the structure of the Waste Services at the University:</w:t>
      </w:r>
      <w:bookmarkEnd w:id="1401"/>
    </w:p>
    <w:p w:rsidR="00930D3A" w:rsidRPr="00930D3A" w:rsidRDefault="00930D3A" w:rsidP="00930D3A">
      <w:pPr>
        <w:adjustRightInd w:val="0"/>
        <w:spacing w:after="240"/>
        <w:jc w:val="center"/>
        <w:outlineLvl w:val="1"/>
        <w:rPr>
          <w:rFonts w:ascii="Arial" w:eastAsia="Arial" w:hAnsi="Arial" w:cs="Arial"/>
          <w:b/>
          <w:bCs/>
          <w:iCs/>
          <w:sz w:val="20"/>
          <w:szCs w:val="20"/>
          <w:lang w:eastAsia="en-GB"/>
        </w:rPr>
      </w:pPr>
      <w:r>
        <w:rPr>
          <w:rFonts w:ascii="Arial" w:eastAsia="Arial" w:hAnsi="Arial" w:cs="Arial"/>
          <w:noProof/>
          <w:sz w:val="20"/>
          <w:szCs w:val="20"/>
          <w:lang w:eastAsia="en-GB" w:bidi="he-IL"/>
        </w:rPr>
        <w:drawing>
          <wp:inline distT="0" distB="0" distL="0" distR="0">
            <wp:extent cx="1020445" cy="2976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020445" cy="2976880"/>
                    </a:xfrm>
                    <a:prstGeom prst="rect">
                      <a:avLst/>
                    </a:prstGeom>
                    <a:noFill/>
                    <a:ln>
                      <a:noFill/>
                    </a:ln>
                  </pic:spPr>
                </pic:pic>
              </a:graphicData>
            </a:graphic>
          </wp:inline>
        </w:drawing>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02" w:name="_Toc372815340"/>
      <w:r w:rsidRPr="00930D3A">
        <w:rPr>
          <w:rFonts w:ascii="Arial" w:eastAsia="Arial" w:hAnsi="Arial" w:cs="Arial"/>
          <w:b/>
          <w:bCs/>
          <w:sz w:val="20"/>
          <w:szCs w:val="20"/>
          <w:lang w:eastAsia="en-GB"/>
        </w:rPr>
        <w:t>Roles and responsibilities</w:t>
      </w:r>
      <w:bookmarkEnd w:id="140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03" w:name="_Toc372815341"/>
      <w:r w:rsidRPr="00930D3A">
        <w:rPr>
          <w:rFonts w:ascii="Arial" w:eastAsia="Arial" w:hAnsi="Arial"/>
          <w:sz w:val="20"/>
          <w:szCs w:val="20"/>
          <w:lang w:val="x-none" w:eastAsia="x-none"/>
        </w:rPr>
        <w:t>A description of each of the roles outlined above is included below:</w:t>
      </w:r>
      <w:bookmarkEnd w:id="140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b/>
          <w:sz w:val="20"/>
          <w:szCs w:val="20"/>
          <w:lang w:val="x-none" w:eastAsia="x-none"/>
        </w:rPr>
        <w:t>Logistics Manager -</w:t>
      </w:r>
      <w:r w:rsidRPr="00930D3A">
        <w:rPr>
          <w:rFonts w:ascii="Arial" w:eastAsia="Arial" w:hAnsi="Arial"/>
          <w:sz w:val="20"/>
          <w:szCs w:val="20"/>
          <w:lang w:val="x-none" w:eastAsia="x-none"/>
        </w:rPr>
        <w:t xml:space="preserve"> The Logistics Manager will ensure compliance with University strategy and Applicable Laws and Regulations, supervise the activities of the waste Approved Subcontractors, liaison with the University on the promotion of recycling initiatives and provides monthly reporting on the levels of waste and recycling generated. The Logistics Manager will report to the Site Services Manager and will be responsible for all logistic activities around the Premises. This will cover Print and </w:t>
      </w:r>
      <w:r w:rsidRPr="00930D3A">
        <w:rPr>
          <w:rFonts w:ascii="Arial" w:eastAsia="Arial" w:hAnsi="Arial"/>
          <w:sz w:val="20"/>
          <w:szCs w:val="20"/>
          <w:lang w:val="x-none" w:eastAsia="x-none"/>
        </w:rPr>
        <w:lastRenderedPageBreak/>
        <w:t>Reprographic Services deliveries, all Portering Services functions and Mail Services as well as waste movement.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b/>
          <w:sz w:val="20"/>
          <w:szCs w:val="20"/>
          <w:lang w:val="x-none" w:eastAsia="x-none"/>
        </w:rPr>
        <w:t>Waste Operatives -</w:t>
      </w:r>
      <w:r w:rsidRPr="00930D3A">
        <w:rPr>
          <w:rFonts w:ascii="Arial" w:eastAsia="Arial" w:hAnsi="Arial"/>
          <w:sz w:val="20"/>
          <w:szCs w:val="20"/>
          <w:lang w:val="x-none" w:eastAsia="x-none"/>
        </w:rPr>
        <w:t xml:space="preserve"> Dedicated Logistics Assistants assigned to carry out scheduled waste moves around the Premises. Once the scheduled waste tasks have been completed the Waste Operatives will be available to carry out general portering tasks around the Premises.</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04" w:name="_Toc372815342"/>
      <w:r w:rsidRPr="00930D3A">
        <w:rPr>
          <w:rFonts w:ascii="Arial" w:eastAsia="Arial" w:hAnsi="Arial" w:cs="Arial"/>
          <w:b/>
          <w:bCs/>
          <w:sz w:val="20"/>
          <w:szCs w:val="20"/>
          <w:lang w:eastAsia="en-GB"/>
        </w:rPr>
        <w:t>Approved Subcontractors to be used</w:t>
      </w:r>
      <w:bookmarkEnd w:id="1404"/>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05" w:name="_Toc372815343"/>
      <w:r w:rsidRPr="00930D3A">
        <w:rPr>
          <w:rFonts w:ascii="Arial" w:eastAsia="Arial" w:hAnsi="Arial"/>
          <w:sz w:val="20"/>
          <w:szCs w:val="20"/>
          <w:lang w:val="x-none" w:eastAsia="x-none"/>
        </w:rPr>
        <w:t>The major subcontractors currently providing the services for the University are as follows:</w:t>
      </w:r>
      <w:bookmarkEnd w:id="1405"/>
    </w:p>
    <w:tbl>
      <w:tblPr>
        <w:tblW w:w="4082" w:type="pct"/>
        <w:tblInd w:w="18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2925"/>
        <w:gridCol w:w="4621"/>
      </w:tblGrid>
      <w:tr w:rsidR="00930D3A" w:rsidRPr="00930D3A" w:rsidTr="00872B5D">
        <w:trPr>
          <w:cantSplit/>
        </w:trPr>
        <w:tc>
          <w:tcPr>
            <w:tcW w:w="1938" w:type="pct"/>
            <w:tcBorders>
              <w:top w:val="single" w:sz="12" w:space="0" w:color="000000"/>
              <w:left w:val="nil"/>
              <w:right w:val="nil"/>
            </w:tcBorders>
          </w:tcPr>
          <w:p w:rsidR="00930D3A" w:rsidRPr="00930D3A" w:rsidRDefault="00930D3A" w:rsidP="00930D3A">
            <w:pPr>
              <w:adjustRightInd w:val="0"/>
              <w:spacing w:before="120" w:after="120"/>
              <w:jc w:val="both"/>
              <w:rPr>
                <w:rFonts w:ascii="Arial" w:eastAsia="Arial" w:hAnsi="Arial" w:cs="Arial"/>
                <w:b/>
                <w:bCs/>
                <w:sz w:val="20"/>
                <w:szCs w:val="20"/>
                <w:lang w:eastAsia="en-GB"/>
              </w:rPr>
            </w:pPr>
            <w:r w:rsidRPr="00930D3A">
              <w:rPr>
                <w:rFonts w:ascii="Arial" w:eastAsia="Arial" w:hAnsi="Arial" w:cs="Arial"/>
                <w:iCs/>
                <w:sz w:val="20"/>
                <w:szCs w:val="20"/>
                <w:lang w:eastAsia="en-GB"/>
              </w:rPr>
              <w:t>General, Residual Waste</w:t>
            </w:r>
          </w:p>
        </w:tc>
        <w:tc>
          <w:tcPr>
            <w:tcW w:w="3062" w:type="pct"/>
            <w:tcBorders>
              <w:top w:val="single" w:sz="12" w:space="0" w:color="000000"/>
              <w:left w:val="nil"/>
              <w:right w:val="nil"/>
            </w:tcBorders>
          </w:tcPr>
          <w:p w:rsidR="00930D3A" w:rsidRPr="00930D3A" w:rsidRDefault="00930D3A" w:rsidP="00930D3A">
            <w:pPr>
              <w:adjustRightInd w:val="0"/>
              <w:spacing w:before="120" w:after="120"/>
              <w:jc w:val="both"/>
              <w:rPr>
                <w:rFonts w:ascii="Arial" w:eastAsia="Arial" w:hAnsi="Arial" w:cs="Arial"/>
                <w:b/>
                <w:bCs/>
                <w:sz w:val="20"/>
                <w:szCs w:val="20"/>
                <w:lang w:eastAsia="en-GB"/>
              </w:rPr>
            </w:pPr>
            <w:r w:rsidRPr="00930D3A">
              <w:rPr>
                <w:rFonts w:ascii="Arial" w:eastAsia="Arial" w:hAnsi="Arial" w:cs="Arial"/>
                <w:iCs/>
                <w:sz w:val="20"/>
                <w:szCs w:val="20"/>
                <w:lang w:eastAsia="en-GB"/>
              </w:rPr>
              <w:t>Veolia ES UK Limited</w:t>
            </w:r>
          </w:p>
        </w:tc>
      </w:tr>
      <w:tr w:rsidR="00930D3A" w:rsidRPr="00930D3A" w:rsidTr="00872B5D">
        <w:trPr>
          <w:cantSplit/>
        </w:trPr>
        <w:tc>
          <w:tcPr>
            <w:tcW w:w="1938" w:type="pct"/>
            <w:tcBorders>
              <w:left w:val="nil"/>
              <w:right w:val="nil"/>
            </w:tcBorders>
            <w:shd w:val="clear" w:color="auto" w:fill="EEECE1"/>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Mixed recycling</w:t>
            </w:r>
          </w:p>
        </w:tc>
        <w:tc>
          <w:tcPr>
            <w:tcW w:w="3062" w:type="pct"/>
            <w:tcBorders>
              <w:left w:val="nil"/>
              <w:right w:val="nil"/>
            </w:tcBorders>
            <w:shd w:val="clear" w:color="auto" w:fill="EEECE1"/>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Veolia ES UK Limited</w:t>
            </w:r>
          </w:p>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Brighton and Hove City Council</w:t>
            </w:r>
          </w:p>
        </w:tc>
      </w:tr>
      <w:tr w:rsidR="00930D3A" w:rsidRPr="00930D3A" w:rsidTr="00872B5D">
        <w:trPr>
          <w:cantSplit/>
        </w:trPr>
        <w:tc>
          <w:tcPr>
            <w:tcW w:w="1938" w:type="pct"/>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Glass recycling</w:t>
            </w:r>
          </w:p>
        </w:tc>
        <w:tc>
          <w:tcPr>
            <w:tcW w:w="3062" w:type="pct"/>
          </w:tcPr>
          <w:p w:rsidR="00930D3A" w:rsidRPr="00930D3A" w:rsidRDefault="00930D3A" w:rsidP="00930D3A">
            <w:pPr>
              <w:adjustRightInd w:val="0"/>
              <w:spacing w:before="120" w:after="120"/>
              <w:jc w:val="both"/>
              <w:rPr>
                <w:rFonts w:ascii="Arial" w:eastAsia="Arial" w:hAnsi="Arial" w:cs="Arial"/>
                <w:sz w:val="20"/>
                <w:szCs w:val="20"/>
                <w:lang w:eastAsia="en-GB"/>
              </w:rPr>
            </w:pPr>
            <w:r w:rsidRPr="00930D3A">
              <w:rPr>
                <w:rFonts w:ascii="Arial" w:eastAsia="Arial" w:hAnsi="Arial" w:cs="Arial"/>
                <w:sz w:val="20"/>
                <w:szCs w:val="20"/>
                <w:lang w:eastAsia="en-GB"/>
              </w:rPr>
              <w:t>Recycling Partnership</w:t>
            </w:r>
          </w:p>
        </w:tc>
      </w:tr>
    </w:tbl>
    <w:p w:rsidR="00930D3A" w:rsidRPr="00930D3A" w:rsidRDefault="00930D3A" w:rsidP="00930D3A">
      <w:pPr>
        <w:numPr>
          <w:ilvl w:val="2"/>
          <w:numId w:val="0"/>
        </w:numPr>
        <w:tabs>
          <w:tab w:val="num" w:pos="1702"/>
        </w:tabs>
        <w:adjustRightInd w:val="0"/>
        <w:spacing w:before="240" w:after="240"/>
        <w:ind w:left="1702" w:hanging="851"/>
        <w:jc w:val="both"/>
        <w:outlineLvl w:val="2"/>
        <w:rPr>
          <w:rFonts w:ascii="Arial" w:eastAsia="Arial" w:hAnsi="Arial"/>
          <w:sz w:val="20"/>
          <w:szCs w:val="20"/>
          <w:lang w:val="x-none" w:eastAsia="x-none"/>
        </w:rPr>
      </w:pPr>
      <w:bookmarkStart w:id="1406" w:name="_Toc372815344"/>
      <w:r w:rsidRPr="00930D3A">
        <w:rPr>
          <w:rFonts w:ascii="Arial" w:eastAsia="Arial" w:hAnsi="Arial"/>
          <w:sz w:val="20"/>
          <w:szCs w:val="20"/>
          <w:lang w:val="x-none" w:eastAsia="x-none"/>
        </w:rPr>
        <w:t>The University's existing third party waste contracts will novate to the Service Provider from the Services Commencement Date. Interserve's corporate procurement department will test the contract arrangements for best value, efficiency and to reaffirm with the University that the services are acceptable.</w:t>
      </w:r>
      <w:bookmarkEnd w:id="140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07" w:name="_Toc372815345"/>
      <w:r w:rsidRPr="00930D3A">
        <w:rPr>
          <w:rFonts w:ascii="Arial" w:eastAsia="Arial" w:hAnsi="Arial"/>
          <w:sz w:val="20"/>
          <w:szCs w:val="20"/>
          <w:lang w:val="x-none" w:eastAsia="x-none"/>
        </w:rPr>
        <w:t>The Service Provider will monitor the Waste Services with the same levels of operational control and service standards as the self-delivered Services. Monitoring compliance will be an essential part of the contract management system. The Service Provider will use the service level requirements (SLR) system to assist in delivering this, ensuring Veolia maintains the required performance at all times.</w:t>
      </w:r>
      <w:bookmarkEnd w:id="1407"/>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408" w:name="_Toc372815346"/>
      <w:r w:rsidRPr="00930D3A">
        <w:rPr>
          <w:rFonts w:ascii="Arial" w:eastAsia="Arial" w:hAnsi="Arial" w:cs="Arial"/>
          <w:b/>
          <w:bCs/>
          <w:caps/>
          <w:sz w:val="20"/>
          <w:szCs w:val="20"/>
          <w:lang w:eastAsia="en-GB"/>
        </w:rPr>
        <w:t>equipment, premises, technology and systems</w:t>
      </w:r>
      <w:bookmarkEnd w:id="1408"/>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09" w:name="_Toc372815347"/>
      <w:r w:rsidRPr="00930D3A">
        <w:rPr>
          <w:rFonts w:ascii="Arial" w:eastAsia="Arial" w:hAnsi="Arial" w:cs="Arial"/>
          <w:b/>
          <w:bCs/>
          <w:sz w:val="20"/>
          <w:szCs w:val="20"/>
          <w:lang w:eastAsia="en-GB"/>
        </w:rPr>
        <w:t>Equipment</w:t>
      </w:r>
      <w:bookmarkEnd w:id="140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0" w:name="_Toc372815348"/>
      <w:r w:rsidRPr="00930D3A">
        <w:rPr>
          <w:rFonts w:ascii="Arial" w:eastAsia="Arial" w:hAnsi="Arial"/>
          <w:sz w:val="20"/>
          <w:szCs w:val="20"/>
          <w:lang w:val="x-none" w:eastAsia="x-none"/>
        </w:rPr>
        <w:t>Waste Operatives will be provided with personal protective equipment and safety equipment. The Service Provider will ensure that all Service Provider Personnel using such equipment are properly instructed (and certified where required) via the QSHE training and safe systems of work (SSoW) combined risk assessment and method statements.</w:t>
      </w:r>
      <w:bookmarkEnd w:id="1410"/>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1" w:name="_Toc372815349"/>
      <w:r w:rsidRPr="00930D3A">
        <w:rPr>
          <w:rFonts w:ascii="Arial" w:eastAsia="Arial" w:hAnsi="Arial"/>
          <w:sz w:val="20"/>
          <w:szCs w:val="20"/>
          <w:lang w:val="x-none" w:eastAsia="x-none"/>
        </w:rPr>
        <w:t>Spillage kits will be available which will comprise:</w:t>
      </w:r>
      <w:bookmarkEnd w:id="1411"/>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gloves and goggles;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dsposable overall;</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disinfecting chemicals;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spare waste sacks;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broom;</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shovel;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signage.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2" w:name="_Toc372815350"/>
      <w:r w:rsidRPr="00930D3A">
        <w:rPr>
          <w:rFonts w:ascii="Arial" w:eastAsia="Arial" w:hAnsi="Arial"/>
          <w:sz w:val="20"/>
          <w:szCs w:val="20"/>
          <w:lang w:val="x-none" w:eastAsia="x-none"/>
        </w:rPr>
        <w:t>The Service Provider will provide the external waste containers. All containers will be wheeled, robust and colour co-ordinated according to the waste type.</w:t>
      </w:r>
      <w:bookmarkEnd w:id="1412"/>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3" w:name="_Toc372815351"/>
      <w:r w:rsidRPr="00930D3A">
        <w:rPr>
          <w:rFonts w:ascii="Arial" w:eastAsia="Arial" w:hAnsi="Arial"/>
          <w:sz w:val="20"/>
          <w:szCs w:val="20"/>
          <w:lang w:val="x-none" w:eastAsia="x-none"/>
        </w:rPr>
        <w:lastRenderedPageBreak/>
        <w:t>Waste will be transported to the external bin areas using trolleys, cages and electric buggies as appropriate.</w:t>
      </w:r>
      <w:bookmarkEnd w:id="1413"/>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14" w:name="_Toc372815352"/>
      <w:r w:rsidRPr="00930D3A">
        <w:rPr>
          <w:rFonts w:ascii="Arial" w:eastAsia="Arial" w:hAnsi="Arial" w:cs="Arial"/>
          <w:b/>
          <w:bCs/>
          <w:sz w:val="20"/>
          <w:szCs w:val="20"/>
          <w:lang w:eastAsia="en-GB"/>
        </w:rPr>
        <w:t>Premises</w:t>
      </w:r>
      <w:bookmarkEnd w:id="1414"/>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main waste facilities are the external waste holds where waste is stored prior to collection by the specialist waste Approved Subcontractors. The Service Provider will review the location and size of these waste holds to ensure they are adequate for the volumes of waste generated.</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15" w:name="_Toc372815353"/>
      <w:r w:rsidRPr="00930D3A">
        <w:rPr>
          <w:rFonts w:ascii="Arial" w:eastAsia="Arial" w:hAnsi="Arial" w:cs="Arial"/>
          <w:b/>
          <w:bCs/>
          <w:sz w:val="20"/>
          <w:szCs w:val="20"/>
          <w:lang w:eastAsia="en-GB"/>
        </w:rPr>
        <w:t>Technology</w:t>
      </w:r>
      <w:bookmarkEnd w:id="1415"/>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Waste Operatives will be issued with radios which will facilitate communication with the Helpdesk (as defined in the Helpdesk Services Specification) and response to calls for assistance.</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16" w:name="_Toc372815354"/>
      <w:r w:rsidRPr="00930D3A">
        <w:rPr>
          <w:rFonts w:ascii="Arial" w:eastAsia="Arial" w:hAnsi="Arial" w:cs="Arial"/>
          <w:b/>
          <w:bCs/>
          <w:sz w:val="20"/>
          <w:szCs w:val="20"/>
          <w:lang w:eastAsia="en-GB"/>
        </w:rPr>
        <w:t>Systems</w:t>
      </w:r>
      <w:bookmarkEnd w:id="1416"/>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monitor waste volumes and report them monthly, identifying current volumes, initiatives and the benefits gained. Reports will be generated by the CAFM system and include:</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7" w:name="_Toc372815355"/>
      <w:r w:rsidRPr="00930D3A">
        <w:rPr>
          <w:rFonts w:ascii="Arial" w:eastAsia="Arial" w:hAnsi="Arial"/>
          <w:sz w:val="20"/>
          <w:szCs w:val="20"/>
          <w:lang w:val="x-none" w:eastAsia="x-none"/>
        </w:rPr>
        <w:t>bin lifts per location;</w:t>
      </w:r>
      <w:bookmarkEnd w:id="141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8" w:name="_Toc372815356"/>
      <w:r w:rsidRPr="00930D3A">
        <w:rPr>
          <w:rFonts w:ascii="Arial" w:eastAsia="Arial" w:hAnsi="Arial"/>
          <w:sz w:val="20"/>
          <w:szCs w:val="20"/>
          <w:lang w:val="x-none" w:eastAsia="x-none"/>
        </w:rPr>
        <w:t>weight of Residual Waste per bin;</w:t>
      </w:r>
      <w:bookmarkEnd w:id="141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19" w:name="_Toc372815357"/>
      <w:r w:rsidRPr="00930D3A">
        <w:rPr>
          <w:rFonts w:ascii="Arial" w:eastAsia="Arial" w:hAnsi="Arial"/>
          <w:sz w:val="20"/>
          <w:szCs w:val="20"/>
          <w:lang w:val="x-none" w:eastAsia="x-none"/>
        </w:rPr>
        <w:t>volume of Food Waste (excluding that managed by the Catering and Conference Service Provider); and</w:t>
      </w:r>
      <w:bookmarkEnd w:id="141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0" w:name="_Toc372815358"/>
      <w:r w:rsidRPr="00930D3A">
        <w:rPr>
          <w:rFonts w:ascii="Arial" w:eastAsia="Arial" w:hAnsi="Arial"/>
          <w:sz w:val="20"/>
          <w:szCs w:val="20"/>
          <w:lang w:val="x-none" w:eastAsia="x-none"/>
        </w:rPr>
        <w:t>weight of metal, wood and Mixed Recycling waste lifts.</w:t>
      </w:r>
      <w:bookmarkEnd w:id="1420"/>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421" w:name="_Toc372815359"/>
      <w:r w:rsidRPr="00930D3A">
        <w:rPr>
          <w:rFonts w:ascii="Arial" w:eastAsia="Arial" w:hAnsi="Arial" w:cs="Arial"/>
          <w:b/>
          <w:bCs/>
          <w:caps/>
          <w:sz w:val="20"/>
          <w:szCs w:val="20"/>
          <w:lang w:eastAsia="en-GB"/>
        </w:rPr>
        <w:t>processes and activities</w:t>
      </w:r>
      <w:bookmarkEnd w:id="1421"/>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22" w:name="_Toc372815360"/>
      <w:r w:rsidRPr="00930D3A">
        <w:rPr>
          <w:rFonts w:ascii="Arial" w:eastAsia="Arial" w:hAnsi="Arial" w:cs="Arial"/>
          <w:b/>
          <w:bCs/>
          <w:sz w:val="20"/>
          <w:szCs w:val="20"/>
          <w:lang w:eastAsia="en-GB"/>
        </w:rPr>
        <w:t>Scope of services to deliver a compliant health, safety and wellbeing service</w:t>
      </w:r>
      <w:bookmarkEnd w:id="1422"/>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3" w:name="_Toc372815361"/>
      <w:r w:rsidRPr="00930D3A">
        <w:rPr>
          <w:rFonts w:ascii="Arial" w:eastAsia="Arial" w:hAnsi="Arial"/>
          <w:b/>
          <w:bCs/>
          <w:sz w:val="20"/>
          <w:szCs w:val="20"/>
          <w:lang w:val="x-none" w:eastAsia="x-none"/>
        </w:rPr>
        <w:t>Collection, removal and disposal of Residual Waste from external 1100 litre wheelie bins [DSRWS001]</w:t>
      </w:r>
      <w:bookmarkEnd w:id="142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dedicated Waste Operatives will transport waste from communal bins, public areas, bagged shredded waste and other waste as requested to the external 1100 litre bin areas and waste compound. Waste Operatives will be responsible for keeping external waste holds clean and tidy.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waste subcontractor will be responsible for the emptying of all external Residual Waste bins and the removal of waste from the Premises. The Service Provider will require written evidence that all waste removed from the Premises has been processed and disposed of according to all Applicable Laws and Regulations.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4" w:name="_Toc372815362"/>
      <w:r w:rsidRPr="00930D3A">
        <w:rPr>
          <w:rFonts w:ascii="Arial" w:eastAsia="Arial" w:hAnsi="Arial"/>
          <w:b/>
          <w:bCs/>
          <w:sz w:val="20"/>
          <w:szCs w:val="20"/>
          <w:lang w:val="x-none" w:eastAsia="x-none"/>
        </w:rPr>
        <w:t>Weighing waste [DSRWS002]</w:t>
      </w:r>
      <w:bookmarkEnd w:id="142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All Residual Waste will be weighed by the waste Approved Subcontractor at the Collection Points from the external Residual Waste bin. The preferred means will be through an on board weighing system and if this is not available, the waste subcontractor will provide an alternate system.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5" w:name="_Toc372815363"/>
      <w:r w:rsidRPr="00930D3A">
        <w:rPr>
          <w:rFonts w:ascii="Arial" w:eastAsia="Arial" w:hAnsi="Arial"/>
          <w:b/>
          <w:bCs/>
          <w:sz w:val="20"/>
          <w:szCs w:val="20"/>
          <w:lang w:val="x-none" w:eastAsia="x-none"/>
        </w:rPr>
        <w:lastRenderedPageBreak/>
        <w:t>Collection and removal of Mixed Recycling from external 100 litre wheelie bins [DSRWS003]</w:t>
      </w:r>
      <w:bookmarkEnd w:id="142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Separate containers will be provided for Mixed Recycling (cans, card, paper, plastic bottles), metal and batteries.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waste Approved Subcontractor will be responsible for the emptying of all external 1100l waste bins and the removal of waste from the Premises. The Service Provider will require written evidence that all waste removed from the Premises has been processed and disposed of according to all Applicable Laws and Regulations.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Any income generated from recycling University waste will be credited to the University or with the University's agreement invested into Premises recycling and waste reduction initiatives.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6" w:name="_Toc372815364"/>
      <w:r w:rsidRPr="00930D3A">
        <w:rPr>
          <w:rFonts w:ascii="Arial" w:eastAsia="Arial" w:hAnsi="Arial"/>
          <w:b/>
          <w:bCs/>
          <w:sz w:val="20"/>
          <w:szCs w:val="20"/>
          <w:lang w:val="x-none" w:eastAsia="x-none"/>
        </w:rPr>
        <w:t>Glass Recycling [DSRWS004]</w:t>
      </w:r>
      <w:bookmarkEnd w:id="142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Specific containers for Glass Recycling will be located around the Premises. A specialist waste Approved Subcontractor will collect and remove glass waste from the Premises at a frequency that ensures containers are never overfull.</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27" w:name="_Toc372815365"/>
      <w:r w:rsidRPr="00930D3A">
        <w:rPr>
          <w:rFonts w:ascii="Arial" w:eastAsia="Arial" w:hAnsi="Arial"/>
          <w:b/>
          <w:bCs/>
          <w:sz w:val="20"/>
          <w:szCs w:val="20"/>
          <w:lang w:val="x-none" w:eastAsia="x-none"/>
        </w:rPr>
        <w:t>Provision of waste containers [DSRWS005]</w:t>
      </w:r>
      <w:bookmarkEnd w:id="1427"/>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Mobilisation, the Service Provider will undertake a survey to determine the historic volume of waste being generated and will formulate the number of waste bins required to be provided and an appropriate collection programme.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As part of the Waste Services, the Service Provider will provide all the necessary receptacles to store the different types of waste identified by the University. The receptacles will be dedicated for their specific use, colour coded and clearly labelled. The following types of container will be provided at the external Collection Points:</w:t>
      </w:r>
    </w:p>
    <w:tbl>
      <w:tblPr>
        <w:tblW w:w="3650" w:type="pct"/>
        <w:tblInd w:w="2660"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3058"/>
        <w:gridCol w:w="3689"/>
      </w:tblGrid>
      <w:tr w:rsidR="00930D3A" w:rsidRPr="00930D3A" w:rsidTr="00872B5D">
        <w:trPr>
          <w:cantSplit/>
        </w:trPr>
        <w:tc>
          <w:tcPr>
            <w:tcW w:w="2266" w:type="pct"/>
            <w:tcBorders>
              <w:top w:val="single" w:sz="12" w:space="0" w:color="000000"/>
              <w:left w:val="nil"/>
              <w:right w:val="nil"/>
            </w:tcBorders>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iCs/>
                <w:sz w:val="20"/>
                <w:szCs w:val="20"/>
                <w:lang w:eastAsia="en-GB"/>
              </w:rPr>
              <w:t>General, Residual Waste</w:t>
            </w:r>
          </w:p>
        </w:tc>
        <w:tc>
          <w:tcPr>
            <w:tcW w:w="2734" w:type="pct"/>
            <w:tcBorders>
              <w:top w:val="single" w:sz="12" w:space="0" w:color="000000"/>
              <w:left w:val="nil"/>
              <w:right w:val="nil"/>
            </w:tcBorders>
          </w:tcPr>
          <w:p w:rsidR="00930D3A" w:rsidRPr="00930D3A" w:rsidRDefault="00930D3A" w:rsidP="00930D3A">
            <w:pPr>
              <w:tabs>
                <w:tab w:val="num" w:pos="851"/>
              </w:tabs>
              <w:adjustRightInd w:val="0"/>
              <w:spacing w:before="120" w:after="120"/>
              <w:ind w:left="851" w:hanging="851"/>
              <w:jc w:val="both"/>
              <w:outlineLvl w:val="0"/>
              <w:rPr>
                <w:rFonts w:ascii="Arial" w:eastAsia="Arial" w:hAnsi="Arial" w:cs="Arial"/>
                <w:sz w:val="20"/>
                <w:szCs w:val="20"/>
                <w:lang w:eastAsia="en-GB"/>
              </w:rPr>
            </w:pPr>
            <w:bookmarkStart w:id="1428" w:name="_Toc372815366"/>
            <w:r w:rsidRPr="00930D3A">
              <w:rPr>
                <w:rFonts w:ascii="Arial" w:eastAsia="Arial" w:hAnsi="Arial" w:cs="Arial"/>
                <w:sz w:val="20"/>
                <w:szCs w:val="20"/>
                <w:lang w:eastAsia="en-GB"/>
              </w:rPr>
              <w:t>litre wheeled bins</w:t>
            </w:r>
            <w:bookmarkEnd w:id="1428"/>
          </w:p>
        </w:tc>
      </w:tr>
      <w:tr w:rsidR="00930D3A" w:rsidRPr="00930D3A" w:rsidTr="00872B5D">
        <w:trPr>
          <w:cantSplit/>
        </w:trPr>
        <w:tc>
          <w:tcPr>
            <w:tcW w:w="2266" w:type="pct"/>
            <w:tcBorders>
              <w:left w:val="nil"/>
              <w:right w:val="nil"/>
            </w:tcBorders>
            <w:shd w:val="clear" w:color="auto" w:fill="EEECE1"/>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Mixed recycling</w:t>
            </w:r>
          </w:p>
        </w:tc>
        <w:tc>
          <w:tcPr>
            <w:tcW w:w="2734" w:type="pct"/>
            <w:tcBorders>
              <w:left w:val="nil"/>
              <w:right w:val="nil"/>
            </w:tcBorders>
            <w:shd w:val="clear" w:color="auto" w:fill="EEECE1"/>
          </w:tcPr>
          <w:p w:rsidR="00930D3A" w:rsidRPr="00930D3A" w:rsidRDefault="00930D3A" w:rsidP="00930D3A">
            <w:pPr>
              <w:tabs>
                <w:tab w:val="num" w:pos="851"/>
              </w:tabs>
              <w:adjustRightInd w:val="0"/>
              <w:spacing w:before="120" w:after="120"/>
              <w:ind w:left="851" w:hanging="851"/>
              <w:jc w:val="both"/>
              <w:outlineLvl w:val="0"/>
              <w:rPr>
                <w:rFonts w:ascii="Arial" w:eastAsia="Arial" w:hAnsi="Arial" w:cs="Arial"/>
                <w:sz w:val="20"/>
                <w:szCs w:val="20"/>
                <w:lang w:eastAsia="en-GB"/>
              </w:rPr>
            </w:pPr>
            <w:bookmarkStart w:id="1429" w:name="_Toc372815367"/>
            <w:r w:rsidRPr="00930D3A">
              <w:rPr>
                <w:rFonts w:ascii="Arial" w:eastAsia="Arial" w:hAnsi="Arial" w:cs="Arial"/>
                <w:sz w:val="20"/>
                <w:szCs w:val="20"/>
                <w:lang w:eastAsia="en-GB"/>
              </w:rPr>
              <w:t>litre wheeled bins</w:t>
            </w:r>
            <w:bookmarkEnd w:id="1429"/>
          </w:p>
        </w:tc>
      </w:tr>
      <w:tr w:rsidR="00930D3A" w:rsidRPr="00930D3A" w:rsidTr="00872B5D">
        <w:trPr>
          <w:cantSplit/>
        </w:trPr>
        <w:tc>
          <w:tcPr>
            <w:tcW w:w="2266" w:type="pct"/>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Glass recycling</w:t>
            </w:r>
          </w:p>
        </w:tc>
        <w:tc>
          <w:tcPr>
            <w:tcW w:w="2734" w:type="pct"/>
          </w:tcPr>
          <w:p w:rsidR="00930D3A" w:rsidRPr="00930D3A" w:rsidRDefault="00930D3A" w:rsidP="00930D3A">
            <w:pPr>
              <w:tabs>
                <w:tab w:val="num" w:pos="851"/>
              </w:tabs>
              <w:adjustRightInd w:val="0"/>
              <w:spacing w:before="120" w:after="120"/>
              <w:ind w:left="851" w:hanging="851"/>
              <w:jc w:val="both"/>
              <w:outlineLvl w:val="0"/>
              <w:rPr>
                <w:rFonts w:ascii="Arial" w:eastAsia="Arial" w:hAnsi="Arial" w:cs="Arial"/>
                <w:sz w:val="20"/>
                <w:szCs w:val="20"/>
                <w:lang w:eastAsia="en-GB"/>
              </w:rPr>
            </w:pPr>
            <w:bookmarkStart w:id="1430" w:name="_Toc372815368"/>
            <w:r w:rsidRPr="00930D3A">
              <w:rPr>
                <w:rFonts w:ascii="Arial" w:eastAsia="Arial" w:hAnsi="Arial" w:cs="Arial"/>
                <w:sz w:val="20"/>
                <w:szCs w:val="20"/>
                <w:lang w:eastAsia="en-GB"/>
              </w:rPr>
              <w:t>litre wheeled bins</w:t>
            </w:r>
            <w:bookmarkEnd w:id="1430"/>
          </w:p>
        </w:tc>
      </w:tr>
      <w:tr w:rsidR="00930D3A" w:rsidRPr="00930D3A" w:rsidTr="00872B5D">
        <w:trPr>
          <w:cantSplit/>
        </w:trPr>
        <w:tc>
          <w:tcPr>
            <w:tcW w:w="2266" w:type="pct"/>
            <w:tcBorders>
              <w:left w:val="nil"/>
              <w:right w:val="nil"/>
            </w:tcBorders>
            <w:shd w:val="clear" w:color="auto" w:fill="EEECE1"/>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Clinical waste (Health Centre)</w:t>
            </w:r>
          </w:p>
        </w:tc>
        <w:tc>
          <w:tcPr>
            <w:tcW w:w="2734" w:type="pct"/>
            <w:tcBorders>
              <w:left w:val="nil"/>
              <w:right w:val="nil"/>
            </w:tcBorders>
            <w:shd w:val="clear" w:color="auto" w:fill="EEECE1"/>
          </w:tcPr>
          <w:p w:rsidR="00930D3A" w:rsidRPr="00930D3A" w:rsidRDefault="00930D3A" w:rsidP="00930D3A">
            <w:pPr>
              <w:tabs>
                <w:tab w:val="num" w:pos="851"/>
              </w:tabs>
              <w:adjustRightInd w:val="0"/>
              <w:spacing w:before="120" w:after="120"/>
              <w:ind w:left="851" w:hanging="851"/>
              <w:jc w:val="both"/>
              <w:outlineLvl w:val="0"/>
              <w:rPr>
                <w:rFonts w:ascii="Arial" w:eastAsia="Arial" w:hAnsi="Arial" w:cs="Arial"/>
                <w:sz w:val="20"/>
                <w:szCs w:val="20"/>
                <w:lang w:eastAsia="en-GB"/>
              </w:rPr>
            </w:pPr>
            <w:bookmarkStart w:id="1431" w:name="_Toc372815369"/>
            <w:r w:rsidRPr="00930D3A">
              <w:rPr>
                <w:rFonts w:ascii="Arial" w:eastAsia="Arial" w:hAnsi="Arial" w:cs="Arial"/>
                <w:sz w:val="20"/>
                <w:szCs w:val="20"/>
                <w:lang w:eastAsia="en-GB"/>
              </w:rPr>
              <w:t>litre yellow clinical waste wheeled bin (lockable)</w:t>
            </w:r>
            <w:bookmarkEnd w:id="1431"/>
          </w:p>
        </w:tc>
      </w:tr>
      <w:tr w:rsidR="00930D3A" w:rsidRPr="00930D3A" w:rsidTr="00872B5D">
        <w:trPr>
          <w:cantSplit/>
        </w:trPr>
        <w:tc>
          <w:tcPr>
            <w:tcW w:w="2266" w:type="pct"/>
          </w:tcPr>
          <w:p w:rsidR="00930D3A" w:rsidRPr="00930D3A" w:rsidRDefault="00930D3A" w:rsidP="00930D3A">
            <w:pPr>
              <w:adjustRightInd w:val="0"/>
              <w:spacing w:before="120" w:after="120"/>
              <w:jc w:val="both"/>
              <w:rPr>
                <w:rFonts w:ascii="Arial" w:eastAsia="Arial" w:hAnsi="Arial" w:cs="Arial"/>
                <w:b/>
                <w:bCs/>
                <w:color w:val="000000"/>
                <w:sz w:val="20"/>
                <w:szCs w:val="20"/>
                <w:lang w:eastAsia="en-GB"/>
              </w:rPr>
            </w:pPr>
            <w:r w:rsidRPr="00930D3A">
              <w:rPr>
                <w:rFonts w:ascii="Arial" w:eastAsia="Arial" w:hAnsi="Arial" w:cs="Arial"/>
                <w:bCs/>
                <w:sz w:val="20"/>
                <w:szCs w:val="20"/>
                <w:lang w:eastAsia="en-GB"/>
              </w:rPr>
              <w:t>Confidential waste</w:t>
            </w:r>
          </w:p>
        </w:tc>
        <w:tc>
          <w:tcPr>
            <w:tcW w:w="2734" w:type="pct"/>
          </w:tcPr>
          <w:p w:rsidR="00930D3A" w:rsidRPr="00930D3A" w:rsidRDefault="00930D3A" w:rsidP="00930D3A">
            <w:pPr>
              <w:tabs>
                <w:tab w:val="num" w:pos="851"/>
              </w:tabs>
              <w:adjustRightInd w:val="0"/>
              <w:spacing w:before="120" w:after="120"/>
              <w:ind w:left="851" w:hanging="851"/>
              <w:jc w:val="both"/>
              <w:outlineLvl w:val="0"/>
              <w:rPr>
                <w:rFonts w:ascii="Arial" w:eastAsia="Arial" w:hAnsi="Arial" w:cs="Arial"/>
                <w:sz w:val="20"/>
                <w:szCs w:val="20"/>
                <w:lang w:eastAsia="en-GB"/>
              </w:rPr>
            </w:pPr>
            <w:bookmarkStart w:id="1432" w:name="_Toc372815370"/>
            <w:r w:rsidRPr="00930D3A">
              <w:rPr>
                <w:rFonts w:ascii="Arial" w:eastAsia="Arial" w:hAnsi="Arial" w:cs="Arial"/>
                <w:sz w:val="20"/>
                <w:szCs w:val="20"/>
                <w:lang w:eastAsia="en-GB"/>
              </w:rPr>
              <w:t>litre wheeled bins (lockable)</w:t>
            </w:r>
            <w:bookmarkEnd w:id="1432"/>
          </w:p>
        </w:tc>
      </w:tr>
    </w:tbl>
    <w:p w:rsidR="00930D3A" w:rsidRPr="00930D3A" w:rsidRDefault="00930D3A" w:rsidP="00930D3A">
      <w:pPr>
        <w:adjustRightInd w:val="0"/>
        <w:spacing w:after="240"/>
        <w:ind w:left="851" w:hanging="851"/>
        <w:jc w:val="both"/>
        <w:outlineLvl w:val="0"/>
        <w:rPr>
          <w:rFonts w:ascii="Arial" w:eastAsia="Arial" w:hAnsi="Arial" w:cs="Arial"/>
          <w:sz w:val="20"/>
          <w:szCs w:val="20"/>
          <w:lang w:val="x-none" w:eastAsia="en-GB"/>
        </w:rPr>
      </w:pPr>
      <w:bookmarkStart w:id="1433" w:name="_Toc372815371"/>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r w:rsidRPr="00930D3A">
        <w:rPr>
          <w:rFonts w:ascii="Arial" w:eastAsia="Arial" w:hAnsi="Arial" w:cs="Arial"/>
          <w:sz w:val="20"/>
          <w:szCs w:val="20"/>
          <w:lang w:eastAsia="en-GB"/>
        </w:rPr>
        <w:t>Waste data reporting [DSRWS006]</w:t>
      </w:r>
      <w:bookmarkEnd w:id="1433"/>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agree with the University the most appropriate locations for external bins and the different bin types at those locations. Once agreed, the Service Provider will maintain a register of bins and their locations.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Mobilisation, the Service Provider will work with the University to establish a waste collection schedule. The schedule will ensure that local waste holds are emptied frequently enough to avoid bins being overfilled or waste accumulating in the area surrounding bins.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4" w:name="_Toc372815372"/>
      <w:r w:rsidRPr="00930D3A">
        <w:rPr>
          <w:rFonts w:ascii="Arial" w:eastAsia="Arial" w:hAnsi="Arial"/>
          <w:b/>
          <w:bCs/>
          <w:sz w:val="20"/>
          <w:szCs w:val="20"/>
          <w:lang w:val="x-none" w:eastAsia="x-none"/>
        </w:rPr>
        <w:lastRenderedPageBreak/>
        <w:t>Furniture reuse system [DSRWS007]</w:t>
      </w:r>
      <w:bookmarkEnd w:id="1434"/>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conjunction with the Space Information and Moves Services, the Service Provider will track the movement of furniture around the Premises. The Service Provider will be maintaining spare furniture stores as part of that process and the Service Provider will establish an on-line database listing unused, stored furniture.  University staff will have access to the database and can arrange for furniture movement across the Premises via the Helpdesk.</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Any system set up will dovetail with the University WARPit redistribution network. The Service Provider will manage the University's WARPit subscription. Where any University staff lay claim to furniture on the register, and assuming it is located on the Premises and of reasonable van load size, the Service Provider will be contacted to move it on the Premises at no charge.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5" w:name="_Toc372815373"/>
      <w:r w:rsidRPr="00930D3A">
        <w:rPr>
          <w:rFonts w:ascii="Arial" w:eastAsia="Arial" w:hAnsi="Arial"/>
          <w:b/>
          <w:bCs/>
          <w:sz w:val="20"/>
          <w:szCs w:val="20"/>
          <w:lang w:val="x-none" w:eastAsia="x-none"/>
        </w:rPr>
        <w:t>End of term reuse scheme for Residential Estate [DSRWS008]</w:t>
      </w:r>
      <w:bookmarkEnd w:id="1435"/>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At the end of the academic year, the Service Provider will remove non-University issued items from the residences and arrange for its dispersal to the University approved charities.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6" w:name="_Toc372815374"/>
      <w:r w:rsidRPr="00930D3A">
        <w:rPr>
          <w:rFonts w:ascii="Arial" w:eastAsia="Arial" w:hAnsi="Arial"/>
          <w:b/>
          <w:bCs/>
          <w:sz w:val="20"/>
          <w:szCs w:val="20"/>
          <w:lang w:val="x-none" w:eastAsia="x-none"/>
        </w:rPr>
        <w:t>Confidential Waste [DSRWS009]</w:t>
      </w:r>
      <w:bookmarkEnd w:id="1436"/>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During Mobilisation, the Service Provider will undertake a survey to determine the historic volume of Confidential Waste being generated and will formulate the number of waste bins required to be provided and an appropriate collection programme.</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Depending on the volume of Confidential Waste generated, it can either be placed in a sealable bag, lockable console or larger bin fitted with a narrow paper slot / letterbox opening. Confidential Waste will be collected by a Waste Operative in response to a call logged with the Helpdesk and transported to the external secure container ready for collection by the specialist waste Approved Subcontractor.</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frequency of Confidential Waste collection and removal off site will depend on the volume of waste and can be a regular weekly or fortnightly collection or ad-hoc as required.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specialist waste Approved Subcontractor will provide written evidence that the waste has been destroyed and any shredded material recycled as appropriate.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7" w:name="_Toc372815375"/>
      <w:r w:rsidRPr="00930D3A">
        <w:rPr>
          <w:rFonts w:ascii="Arial" w:eastAsia="Arial" w:hAnsi="Arial"/>
          <w:b/>
          <w:bCs/>
          <w:sz w:val="20"/>
          <w:szCs w:val="20"/>
          <w:lang w:val="x-none" w:eastAsia="x-none"/>
        </w:rPr>
        <w:t>Food Waste from staff kitchens [DSRWS0010]</w:t>
      </w:r>
      <w:bookmarkEnd w:id="143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arrange for food waste generated in the University staff kitchens to be transported to the on-site food waste composter. The Service Provider will liaise with the Catering and Conference Services Provider for the removal of any kitchen waste that that is not suitable for composting.</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8" w:name="_Toc372815376"/>
      <w:r w:rsidRPr="00930D3A">
        <w:rPr>
          <w:rFonts w:ascii="Arial" w:eastAsia="Arial" w:hAnsi="Arial"/>
          <w:b/>
          <w:bCs/>
          <w:sz w:val="20"/>
          <w:szCs w:val="20"/>
          <w:lang w:val="x-none" w:eastAsia="x-none"/>
        </w:rPr>
        <w:t>Container Sites [DSRWS0011]</w:t>
      </w:r>
      <w:bookmarkEnd w:id="1438"/>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Waste Operatives will be responsible for maintaining the external container sites in a clean and hygienic condition. Any loose waste will be placed in the appropriate bin. If waste bins are noted as being regularly full before the scheduled waste collection, arrangements will be made to either supply more bins or increase the frequency of collections.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Waste Operatives will monitor the waste collection and removal service, reporting any failures of the specialist waste Approved Subcontractor to remove all waste as scheduled.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39" w:name="_Toc372815377"/>
      <w:r w:rsidRPr="00930D3A">
        <w:rPr>
          <w:rFonts w:ascii="Arial" w:eastAsia="Arial" w:hAnsi="Arial"/>
          <w:b/>
          <w:bCs/>
          <w:sz w:val="20"/>
          <w:szCs w:val="20"/>
          <w:lang w:val="x-none" w:eastAsia="x-none"/>
        </w:rPr>
        <w:t>Fridges and freezers [DSRWS0012]</w:t>
      </w:r>
      <w:bookmarkEnd w:id="143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Requests for the removal of fridges or freezers from site should be made to the Helpdesk. Arrangements for disposal will be made with the specialist waste approved Subcontractor.</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0" w:name="_Toc372815378"/>
      <w:r w:rsidRPr="00930D3A">
        <w:rPr>
          <w:rFonts w:ascii="Arial" w:eastAsia="Arial" w:hAnsi="Arial"/>
          <w:b/>
          <w:bCs/>
          <w:sz w:val="20"/>
          <w:szCs w:val="20"/>
          <w:lang w:val="x-none" w:eastAsia="x-none"/>
        </w:rPr>
        <w:t>Cardboard recycling from baler [DSRWS0013]</w:t>
      </w:r>
      <w:bookmarkEnd w:id="144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specialist waste Approved Subcontractor will collect baled cardboard from the cardboard baler at the Library loading bay and unbaled cardboard from the collection points around the Premises.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1" w:name="_Toc372815379"/>
      <w:r w:rsidRPr="00930D3A">
        <w:rPr>
          <w:rFonts w:ascii="Arial" w:eastAsia="Arial" w:hAnsi="Arial"/>
          <w:b/>
          <w:bCs/>
          <w:sz w:val="20"/>
          <w:szCs w:val="20"/>
          <w:lang w:val="x-none" w:eastAsia="x-none"/>
        </w:rPr>
        <w:t>Cleanliness of containers [DSRWS0014]</w:t>
      </w:r>
      <w:bookmarkEnd w:id="144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Waste Operatives will clean and disinfect regularly. The bin compounds and hard standing will be cleaned with high pressure hoses.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2" w:name="_Toc372815380"/>
      <w:r w:rsidRPr="00930D3A">
        <w:rPr>
          <w:rFonts w:ascii="Arial" w:eastAsia="Arial" w:hAnsi="Arial"/>
          <w:b/>
          <w:bCs/>
          <w:sz w:val="20"/>
          <w:szCs w:val="20"/>
          <w:lang w:val="x-none" w:eastAsia="x-none"/>
        </w:rPr>
        <w:t>Light bulbs and florescent tubes [DSRWS0015]</w:t>
      </w:r>
      <w:bookmarkEnd w:id="1442"/>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Low energy light bulbs and fluorescent tubes are classified as Hazardous Waste. The specialist waste Approved Subcontractor will supply the appropriate boxes, drums or pails to store the bulbs and tubes which will be kept in a locked compound.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containers will be collected when full by the specialist waste Approved Subcontractor who will arrange for their safe disposal and recycling. The specialist waste Approved Subcontractor will provide written documentation detailing what materials were recycled.</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3" w:name="_Toc372815381"/>
      <w:r w:rsidRPr="00930D3A">
        <w:rPr>
          <w:rFonts w:ascii="Arial" w:eastAsia="Arial" w:hAnsi="Arial"/>
          <w:b/>
          <w:bCs/>
          <w:sz w:val="20"/>
          <w:szCs w:val="20"/>
          <w:lang w:val="x-none" w:eastAsia="x-none"/>
        </w:rPr>
        <w:t>Printer Cartridges [DSRWS0016]</w:t>
      </w:r>
      <w:bookmarkEnd w:id="1443"/>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Collection points for printer cartridges will be placed around the Premises in office areas in the teaching and academic space and in communal areas in the residences. The Service Provider will work with the University to source a suitable recycling organisation. Any revenue raised through recycling printer cartridges will be invested in Premises recycling and waste reduction initiatives.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4" w:name="_Toc372815382"/>
      <w:r w:rsidRPr="00930D3A">
        <w:rPr>
          <w:rFonts w:ascii="Arial" w:eastAsia="Arial" w:hAnsi="Arial"/>
          <w:b/>
          <w:bCs/>
          <w:sz w:val="20"/>
          <w:szCs w:val="20"/>
          <w:lang w:val="x-none" w:eastAsia="x-none"/>
        </w:rPr>
        <w:t>Applicable Laws and Regulations [DSRWS0017]</w:t>
      </w:r>
      <w:bookmarkEnd w:id="1444"/>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will ensure that all operations associated with the disposal of waste comply with all Applicable Laws and Regulations including:</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Control of Pollution Act 1974;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Control of Pollution (Amendment) Act 1989;</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Environmental Protection Act 1990;</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Trade Effluents (Prescribed Processes and Substances) Regulations 1992</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Collection and Disposal of Waste Regulation 1988;</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Controlled Waste (Registration of Carriers and Seizure of Vehicle) Regulations 1991;</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lastRenderedPageBreak/>
        <w:t>Control of Substances Hazardous to Health Regulations (COSHH) 1998 (as amended);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Waste Management Licence Regulations 1994;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Health and Safety at Work Act etc 1974;</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Management of Health and Safety at Work Regulations 1998;</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Special Waste Regulations 1996;</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Radioactive Substances Act 1993;</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Radioactive Material (Road Transport) (Great Britain) Regulations 1996;</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Safe Disposal of Clinical Waste (Health Services Advisory Committee, 1999) (as amended);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Chemicals (Hazard Information and Packaging for Supply) Regulations 2009 (CHIPS);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Carriage of Dangerous Goods (Classification, Packaging and Labelling) and Use of Transportable Pressure Receptacles Regulations 1996;</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Transport of Dangerous Goods (Safety Advisers) Regulations 1999;</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Waste Electrical and Electronic Equipment (WEEE) Regulations 2005;</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Hazardous Waste (England and Wales) Regulations 2005;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Waste Batteries and Accumulators Regulations 2009.</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5" w:name="_Toc372815383"/>
      <w:r w:rsidRPr="00930D3A">
        <w:rPr>
          <w:rFonts w:ascii="Arial" w:eastAsia="Arial" w:hAnsi="Arial"/>
          <w:b/>
          <w:bCs/>
          <w:sz w:val="20"/>
          <w:szCs w:val="20"/>
          <w:lang w:val="x-none" w:eastAsia="x-none"/>
        </w:rPr>
        <w:t>Waste Strategy [DSRWS0018]</w:t>
      </w:r>
      <w:bookmarkEnd w:id="1445"/>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line with the University's Waste Management Policy, Interserve support the UK Government's waste strategy to move away from disposal towards waste minimisation as published in the Government document 'Making Waste Work' where the following broad objectives are set:</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to reduce the amount of waste that society produces;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to make best use of the waste that is produced;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to choose waste management practices which minimise the risks of immediate and future environmental pollution and harm to human health.</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 liaison with the University the Service Provider will produce a bespoke waste management plan during Mobilisation that will be monitored through the CAFM system and would commence from day one of the contract.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Interserve have signed up to the 'WRAP Halving Waste to Landfill' commitment aiming to increase the proportion of waste diverted from landfill, increase the proportion of recycled materials, and achieve zero net waste to landfill on their contracts.</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 xml:space="preserve">The Service Provider understands that the University currently does not send any waste to landfill and will seek to continue this excellent record. During Mobilisation they will seek to develop a waste and recycling strategy for </w:t>
      </w:r>
      <w:r w:rsidRPr="00930D3A">
        <w:rPr>
          <w:rFonts w:ascii="Arial" w:eastAsia="Arial" w:hAnsi="Arial"/>
          <w:sz w:val="20"/>
          <w:szCs w:val="20"/>
          <w:lang w:val="x-none" w:eastAsia="x-none"/>
        </w:rPr>
        <w:lastRenderedPageBreak/>
        <w:t>the Agreement that will support the waste hierarchy to reduce, re-use or recycle, including but not restricted to:</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collaborate with WRAP (Waste and Resources Action Programme) to validate trajectories and ensure best practice;</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review waste and recycling infrastructure items for all sites (bins, composters, compactors);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encourage communications and the re-use of paper as notepads;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examine the potential to increase the utilisation of waste in 'waste to energy' initiatives;</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review national material recovery facilities (MRF) and if feasible implement an MRF strategy;</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investigate recycling routes for any streams that might fall outside of MRF system (e.g. toner cartridges, PCs, pallets); and</w:t>
      </w:r>
    </w:p>
    <w:p w:rsidR="00930D3A" w:rsidRPr="00930D3A" w:rsidRDefault="00930D3A" w:rsidP="00930D3A">
      <w:pPr>
        <w:numPr>
          <w:ilvl w:val="4"/>
          <w:numId w:val="0"/>
        </w:numPr>
        <w:tabs>
          <w:tab w:val="num" w:pos="3404"/>
        </w:tabs>
        <w:adjustRightInd w:val="0"/>
        <w:spacing w:after="240"/>
        <w:ind w:left="3404" w:hanging="851"/>
        <w:jc w:val="both"/>
        <w:outlineLvl w:val="4"/>
        <w:rPr>
          <w:rFonts w:ascii="Arial" w:eastAsia="Arial" w:hAnsi="Arial" w:cs="Arial"/>
          <w:sz w:val="20"/>
          <w:szCs w:val="20"/>
          <w:lang w:eastAsia="en-GB"/>
        </w:rPr>
      </w:pPr>
      <w:r w:rsidRPr="00930D3A">
        <w:rPr>
          <w:rFonts w:ascii="Arial" w:eastAsia="Arial" w:hAnsi="Arial" w:cs="Arial"/>
          <w:sz w:val="20"/>
          <w:szCs w:val="20"/>
          <w:lang w:eastAsia="en-GB"/>
        </w:rPr>
        <w:t>implement behavioural change programmes to support as necessary.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The Service Provider will manage waste effectively and efficiently and in a manner that complies with Applicable Laws and Regulations and minimises the impact on the environment.</w:t>
      </w:r>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46" w:name="_Toc372815384"/>
      <w:r w:rsidRPr="00930D3A">
        <w:rPr>
          <w:rFonts w:ascii="Arial" w:eastAsia="Arial" w:hAnsi="Arial" w:cs="Arial"/>
          <w:b/>
          <w:bCs/>
          <w:sz w:val="20"/>
          <w:szCs w:val="20"/>
          <w:lang w:eastAsia="en-GB"/>
        </w:rPr>
        <w:t>Monitoring and auditing</w:t>
      </w:r>
      <w:bookmarkEnd w:id="1446"/>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7" w:name="_Toc372815385"/>
      <w:r w:rsidRPr="00930D3A">
        <w:rPr>
          <w:rFonts w:ascii="Arial" w:eastAsia="Arial" w:hAnsi="Arial"/>
          <w:sz w:val="20"/>
          <w:szCs w:val="20"/>
          <w:lang w:val="x-none" w:eastAsia="x-none"/>
        </w:rPr>
        <w:t>All waste stream disposal activity will be recorded through the CAFM system. This gives us the ability to report on waste disposal in a consistent fashion. Data-feeds on waste volumes produced across the Premises can be produced, as well as an outline of the various treatment options utilised within the estate (recycling, landfill etc).</w:t>
      </w:r>
      <w:bookmarkEnd w:id="1447"/>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8" w:name="_Toc372815386"/>
      <w:r w:rsidRPr="00930D3A">
        <w:rPr>
          <w:rFonts w:ascii="Arial" w:eastAsia="Arial" w:hAnsi="Arial"/>
          <w:sz w:val="20"/>
          <w:szCs w:val="20"/>
          <w:lang w:val="x-none" w:eastAsia="x-none"/>
        </w:rPr>
        <w:t>This will help us to focus on the areas/locations where the expertise is needed most as well as highlighting top recycling performers, enabling the sharing of best practice across the estate.</w:t>
      </w:r>
      <w:bookmarkEnd w:id="1448"/>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49" w:name="_Toc372815387"/>
      <w:r w:rsidRPr="00930D3A">
        <w:rPr>
          <w:rFonts w:ascii="Arial" w:eastAsia="Arial" w:hAnsi="Arial"/>
          <w:sz w:val="20"/>
          <w:szCs w:val="20"/>
          <w:lang w:val="x-none" w:eastAsia="x-none"/>
        </w:rPr>
        <w:t>The Service Provider will require from all waste subcontractors written evidence that all waste removed from the Premises has been processed and disposed of according to all current regulations and statute.</w:t>
      </w:r>
      <w:bookmarkEnd w:id="1449"/>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0" w:name="_Toc372815388"/>
      <w:r w:rsidRPr="00930D3A">
        <w:rPr>
          <w:rFonts w:ascii="Arial" w:eastAsia="Arial" w:hAnsi="Arial"/>
          <w:sz w:val="20"/>
          <w:szCs w:val="20"/>
          <w:lang w:val="x-none" w:eastAsia="x-none"/>
        </w:rPr>
        <w:t>The Service Provider will carry out occasional checks and audits to ensure:</w:t>
      </w:r>
      <w:bookmarkEnd w:id="1450"/>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Waste carrier's certificate of registration is current;</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That the carrier is licensed to take the type and quantity of waste generated by LLR;</w:t>
      </w:r>
      <w:r w:rsidRPr="00930D3A">
        <w:rPr>
          <w:rFonts w:ascii="Arial" w:eastAsia="Arial" w:hAnsi="Arial"/>
          <w:sz w:val="20"/>
          <w:szCs w:val="20"/>
          <w:lang w:eastAsia="x-none"/>
        </w:rPr>
        <w:t xml:space="preserve">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Waste is handled and treated legally.</w:t>
      </w:r>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1" w:name="_Toc372815389"/>
      <w:r w:rsidRPr="00930D3A">
        <w:rPr>
          <w:rFonts w:ascii="Arial" w:eastAsia="Arial" w:hAnsi="Arial"/>
          <w:sz w:val="20"/>
          <w:szCs w:val="20"/>
          <w:lang w:val="x-none" w:eastAsia="x-none"/>
        </w:rPr>
        <w:t>The Logistics Manager will work closely with the University to encourage the minimisation of waste and will train all University and Service Providers' staff, in waste reduction and minimisation techniques. The Service Provider will monitor waste volumes and report them monthly, identifying current volumes, initiatives and the benefits gained.</w:t>
      </w:r>
      <w:bookmarkEnd w:id="1451"/>
    </w:p>
    <w:p w:rsidR="00930D3A" w:rsidRPr="00930D3A" w:rsidRDefault="00930D3A" w:rsidP="00930D3A">
      <w:pPr>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2" w:name="_Toc372815390"/>
      <w:r w:rsidRPr="00930D3A">
        <w:rPr>
          <w:rFonts w:ascii="Arial" w:eastAsia="Arial" w:hAnsi="Arial"/>
          <w:sz w:val="20"/>
          <w:szCs w:val="20"/>
          <w:lang w:val="x-none" w:eastAsia="x-none"/>
        </w:rPr>
        <w:t xml:space="preserve">The Service Provider will monitor all delivery notes, and validate them against invoices before passing them to the University for payment. The Service Provider will also audit against the University contract specification to ensure the specialist waste </w:t>
      </w:r>
      <w:r w:rsidRPr="00930D3A">
        <w:rPr>
          <w:rFonts w:ascii="Arial" w:eastAsia="Arial" w:hAnsi="Arial"/>
          <w:sz w:val="20"/>
          <w:szCs w:val="20"/>
          <w:lang w:val="x-none" w:eastAsia="x-none"/>
        </w:rPr>
        <w:lastRenderedPageBreak/>
        <w:t>subcontractors are delivering against the SLA and include by exception in the monthly reporting process.</w:t>
      </w:r>
      <w:bookmarkEnd w:id="1452"/>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453" w:name="_Toc372815391"/>
      <w:r w:rsidRPr="00930D3A">
        <w:rPr>
          <w:rFonts w:ascii="Arial" w:eastAsia="Arial" w:hAnsi="Arial" w:cs="Arial"/>
          <w:b/>
          <w:bCs/>
          <w:caps/>
          <w:sz w:val="20"/>
          <w:szCs w:val="20"/>
          <w:lang w:eastAsia="en-GB"/>
        </w:rPr>
        <w:t>interaction with other in-scope services</w:t>
      </w:r>
      <w:bookmarkEnd w:id="1453"/>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54" w:name="_Toc372815392"/>
      <w:r w:rsidRPr="00930D3A">
        <w:rPr>
          <w:rFonts w:ascii="Arial" w:eastAsia="Arial" w:hAnsi="Arial" w:cs="Arial"/>
          <w:sz w:val="20"/>
          <w:szCs w:val="20"/>
          <w:lang w:eastAsia="en-GB"/>
        </w:rPr>
        <w:t>The Waste Operatives who will provide the physical movement of waste and maintain the waste collection points are part of the Logistics Team. There will be a major interaction with other logistics team members who will provide cover and additional support as required.</w:t>
      </w:r>
      <w:bookmarkEnd w:id="1454"/>
    </w:p>
    <w:p w:rsidR="00930D3A" w:rsidRPr="00930D3A" w:rsidRDefault="00930D3A" w:rsidP="00930D3A">
      <w:pPr>
        <w:keepNext/>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55" w:name="_Toc372815393"/>
      <w:r w:rsidRPr="00930D3A">
        <w:rPr>
          <w:rFonts w:ascii="Arial" w:eastAsia="Arial" w:hAnsi="Arial" w:cs="Arial"/>
          <w:sz w:val="20"/>
          <w:szCs w:val="20"/>
          <w:lang w:eastAsia="en-GB"/>
        </w:rPr>
        <w:t>Other interfaces are as follows:</w:t>
      </w:r>
      <w:bookmarkEnd w:id="1455"/>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6" w:name="_Toc372815394"/>
      <w:r w:rsidRPr="00930D3A">
        <w:rPr>
          <w:rFonts w:ascii="Arial" w:eastAsia="Arial" w:hAnsi="Arial"/>
          <w:b/>
          <w:bCs/>
          <w:sz w:val="20"/>
          <w:szCs w:val="20"/>
          <w:lang w:val="x-none" w:eastAsia="x-none"/>
        </w:rPr>
        <w:t>Building Fabric, Mechanical and Electrical and Infrastructure Maintenance Services</w:t>
      </w:r>
      <w:bookmarkEnd w:id="1456"/>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 great deal of waste will be generated through maintenance services. This can range from light bulb replacement through to obsolete, irreparable pieces of equipment.  The maintenance team will be given training in the appropriate disposal of waste arising from this Service.</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7" w:name="_Toc372815395"/>
      <w:r w:rsidRPr="00930D3A">
        <w:rPr>
          <w:rFonts w:ascii="Arial" w:eastAsia="Arial" w:hAnsi="Arial"/>
          <w:b/>
          <w:bCs/>
          <w:sz w:val="20"/>
          <w:szCs w:val="20"/>
          <w:lang w:val="x-none" w:eastAsia="x-none"/>
        </w:rPr>
        <w:t>Health, Safety and Wellbeing Management Services</w:t>
      </w:r>
      <w:bookmarkEnd w:id="1457"/>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QSHE team will provide advice on:</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health and safety;</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cleaning chemicals COSHH data;</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safe use and storage of chemicals; and</w:t>
      </w:r>
    </w:p>
    <w:p w:rsidR="00930D3A" w:rsidRPr="00930D3A" w:rsidRDefault="00930D3A" w:rsidP="00930D3A">
      <w:pPr>
        <w:numPr>
          <w:ilvl w:val="3"/>
          <w:numId w:val="0"/>
        </w:numPr>
        <w:tabs>
          <w:tab w:val="num" w:pos="2553"/>
        </w:tabs>
        <w:adjustRightInd w:val="0"/>
        <w:spacing w:after="240"/>
        <w:ind w:left="2553" w:hanging="851"/>
        <w:jc w:val="both"/>
        <w:outlineLvl w:val="3"/>
        <w:rPr>
          <w:rFonts w:ascii="Arial" w:eastAsia="Arial" w:hAnsi="Arial"/>
          <w:sz w:val="20"/>
          <w:szCs w:val="20"/>
          <w:lang w:val="x-none" w:eastAsia="x-none"/>
        </w:rPr>
      </w:pPr>
      <w:r w:rsidRPr="00930D3A">
        <w:rPr>
          <w:rFonts w:ascii="Arial" w:eastAsia="Arial" w:hAnsi="Arial"/>
          <w:sz w:val="20"/>
          <w:szCs w:val="20"/>
          <w:lang w:val="x-none" w:eastAsia="x-none"/>
        </w:rPr>
        <w:t>risk assessments.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8" w:name="_Toc372815396"/>
      <w:r w:rsidRPr="00930D3A">
        <w:rPr>
          <w:rFonts w:ascii="Arial" w:eastAsia="Arial" w:hAnsi="Arial"/>
          <w:b/>
          <w:bCs/>
          <w:sz w:val="20"/>
          <w:szCs w:val="20"/>
          <w:lang w:val="x-none" w:eastAsia="x-none"/>
        </w:rPr>
        <w:t>Grounds Maintenance Services</w:t>
      </w:r>
      <w:bookmarkEnd w:id="1458"/>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Service Provider notes the University requirement that Food Waste from University staff kitchens is composted on-site at the Premises. This activity will be carried out by the Waste Services team in conjunction with the Grounds Maintenance team.</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59" w:name="_Toc372815397"/>
      <w:r w:rsidRPr="00930D3A">
        <w:rPr>
          <w:rFonts w:ascii="Arial" w:eastAsia="Arial" w:hAnsi="Arial"/>
          <w:b/>
          <w:bCs/>
          <w:sz w:val="20"/>
          <w:szCs w:val="20"/>
          <w:lang w:val="x-none" w:eastAsia="x-none"/>
        </w:rPr>
        <w:t>Cleaning Services</w:t>
      </w:r>
      <w:bookmarkEnd w:id="1459"/>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Cleaning Services team will be responsible for taking general waste to the waste areas.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60" w:name="_Toc372815398"/>
      <w:r w:rsidRPr="00930D3A">
        <w:rPr>
          <w:rFonts w:ascii="Arial" w:eastAsia="Arial" w:hAnsi="Arial"/>
          <w:b/>
          <w:bCs/>
          <w:sz w:val="20"/>
          <w:szCs w:val="20"/>
          <w:lang w:val="x-none" w:eastAsia="x-none"/>
        </w:rPr>
        <w:t>Helpdesk Services</w:t>
      </w:r>
      <w:bookmarkEnd w:id="1460"/>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The Helpdesk will coordinate all planned and reactive waste collections with the Waste Operatives.</w:t>
      </w:r>
    </w:p>
    <w:p w:rsidR="00930D3A" w:rsidRPr="00930D3A" w:rsidRDefault="00930D3A" w:rsidP="00930D3A">
      <w:pPr>
        <w:keepNext/>
        <w:numPr>
          <w:ilvl w:val="2"/>
          <w:numId w:val="0"/>
        </w:numPr>
        <w:tabs>
          <w:tab w:val="num" w:pos="1702"/>
        </w:tabs>
        <w:adjustRightInd w:val="0"/>
        <w:spacing w:after="240"/>
        <w:ind w:left="1702" w:hanging="851"/>
        <w:jc w:val="both"/>
        <w:outlineLvl w:val="2"/>
        <w:rPr>
          <w:rFonts w:ascii="Arial" w:eastAsia="Arial" w:hAnsi="Arial"/>
          <w:sz w:val="20"/>
          <w:szCs w:val="20"/>
          <w:lang w:val="x-none" w:eastAsia="x-none"/>
        </w:rPr>
      </w:pPr>
      <w:bookmarkStart w:id="1461" w:name="_Toc372815399"/>
      <w:r w:rsidRPr="00930D3A">
        <w:rPr>
          <w:rFonts w:ascii="Arial" w:eastAsia="Arial" w:hAnsi="Arial"/>
          <w:b/>
          <w:bCs/>
          <w:sz w:val="20"/>
          <w:szCs w:val="20"/>
          <w:lang w:val="x-none" w:eastAsia="x-none"/>
        </w:rPr>
        <w:t>Project Management Services</w:t>
      </w:r>
      <w:bookmarkEnd w:id="1461"/>
    </w:p>
    <w:p w:rsidR="00930D3A" w:rsidRPr="00930D3A" w:rsidRDefault="00930D3A" w:rsidP="00930D3A">
      <w:pPr>
        <w:adjustRightInd w:val="0"/>
        <w:spacing w:after="240"/>
        <w:ind w:left="1702"/>
        <w:jc w:val="both"/>
        <w:rPr>
          <w:rFonts w:ascii="Arial" w:eastAsia="Arial" w:hAnsi="Arial" w:cs="Arial"/>
          <w:sz w:val="20"/>
          <w:szCs w:val="20"/>
          <w:lang w:eastAsia="en-GB"/>
        </w:rPr>
      </w:pPr>
      <w:r w:rsidRPr="00930D3A">
        <w:rPr>
          <w:rFonts w:ascii="Arial" w:eastAsia="Arial" w:hAnsi="Arial" w:cs="Arial"/>
          <w:sz w:val="20"/>
          <w:szCs w:val="20"/>
          <w:lang w:eastAsia="en-GB"/>
        </w:rPr>
        <w:t>All on-site Approved Subcontractors and Third Party Service Providers involved with Works and other projects at the Premises will be responsible for the removal of their own waste streams.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462" w:name="_Toc372815400"/>
      <w:r w:rsidRPr="00930D3A">
        <w:rPr>
          <w:rFonts w:ascii="Arial" w:eastAsia="Arial" w:hAnsi="Arial" w:cs="Arial"/>
          <w:b/>
          <w:bCs/>
          <w:caps/>
          <w:sz w:val="20"/>
          <w:szCs w:val="20"/>
          <w:lang w:eastAsia="en-GB"/>
        </w:rPr>
        <w:t>interaction with catering and conferencE SERVICE PROVIDER</w:t>
      </w:r>
      <w:bookmarkEnd w:id="1462"/>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 xml:space="preserve">The Catering and Conference Services will generate substantial volumes of waste through packaging and waste food. Waste food and oil disposal is the responsibility of the Catering and Conference Service Provider, and the Service Provider will work with the Catering and Conference Service Provider to find ways of reducing packaging on site. The Service </w:t>
      </w:r>
      <w:r w:rsidRPr="00930D3A">
        <w:rPr>
          <w:rFonts w:ascii="Arial" w:eastAsia="Arial" w:hAnsi="Arial" w:cs="Arial"/>
          <w:sz w:val="20"/>
          <w:szCs w:val="20"/>
          <w:lang w:eastAsia="en-GB"/>
        </w:rPr>
        <w:lastRenderedPageBreak/>
        <w:t>Provider would expect the Catering and Conference Service Provider to already be using suppliers who are actively reducing packaging and using bio-degradable disposables.</w:t>
      </w:r>
    </w:p>
    <w:p w:rsidR="00930D3A" w:rsidRPr="00930D3A" w:rsidRDefault="00930D3A" w:rsidP="00930D3A">
      <w:pPr>
        <w:keepNext/>
        <w:tabs>
          <w:tab w:val="num" w:pos="851"/>
        </w:tabs>
        <w:adjustRightInd w:val="0"/>
        <w:spacing w:after="240"/>
        <w:ind w:left="851" w:hanging="851"/>
        <w:jc w:val="both"/>
        <w:outlineLvl w:val="0"/>
        <w:rPr>
          <w:rFonts w:ascii="Arial" w:eastAsia="Arial" w:hAnsi="Arial" w:cs="Arial"/>
          <w:sz w:val="20"/>
          <w:szCs w:val="20"/>
          <w:lang w:eastAsia="en-GB"/>
        </w:rPr>
      </w:pPr>
      <w:bookmarkStart w:id="1463" w:name="_Toc372815401"/>
      <w:r w:rsidRPr="00930D3A">
        <w:rPr>
          <w:rFonts w:ascii="Arial" w:eastAsia="Arial" w:hAnsi="Arial" w:cs="Arial"/>
          <w:b/>
          <w:bCs/>
          <w:caps/>
          <w:sz w:val="20"/>
          <w:szCs w:val="20"/>
          <w:lang w:eastAsia="en-GB"/>
        </w:rPr>
        <w:t>interaction with the University</w:t>
      </w:r>
      <w:bookmarkEnd w:id="1463"/>
    </w:p>
    <w:p w:rsidR="00930D3A" w:rsidRPr="00930D3A" w:rsidRDefault="00930D3A" w:rsidP="00930D3A">
      <w:pPr>
        <w:adjustRightInd w:val="0"/>
        <w:spacing w:after="240"/>
        <w:ind w:left="851"/>
        <w:jc w:val="both"/>
        <w:rPr>
          <w:rFonts w:ascii="Arial" w:eastAsia="Arial" w:hAnsi="Arial" w:cs="Arial"/>
          <w:sz w:val="20"/>
          <w:szCs w:val="20"/>
          <w:lang w:eastAsia="en-GB"/>
        </w:rPr>
      </w:pPr>
      <w:r w:rsidRPr="00930D3A">
        <w:rPr>
          <w:rFonts w:ascii="Arial" w:eastAsia="Arial" w:hAnsi="Arial" w:cs="Arial"/>
          <w:sz w:val="20"/>
          <w:szCs w:val="20"/>
          <w:lang w:eastAsia="en-GB"/>
        </w:rPr>
        <w:t>The Logistics Manager will work with the University to promote waste segregation and raise awareness of the need to recycle and reduce waste. The Service Provider will develop a joint strategy to:</w:t>
      </w:r>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64" w:name="_Toc372815402"/>
      <w:r w:rsidRPr="00930D3A">
        <w:rPr>
          <w:rFonts w:ascii="Arial" w:eastAsia="Arial" w:hAnsi="Arial" w:cs="Arial"/>
          <w:sz w:val="20"/>
          <w:szCs w:val="20"/>
          <w:lang w:eastAsia="en-GB"/>
        </w:rPr>
        <w:t>alert students and staff to the potential cost savings to the University generated by a simple segregation system;</w:t>
      </w:r>
      <w:bookmarkEnd w:id="1464"/>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65" w:name="_Toc372815403"/>
      <w:r w:rsidRPr="00930D3A">
        <w:rPr>
          <w:rFonts w:ascii="Arial" w:eastAsia="Arial" w:hAnsi="Arial" w:cs="Arial"/>
          <w:sz w:val="20"/>
          <w:szCs w:val="20"/>
          <w:lang w:eastAsia="en-GB"/>
        </w:rPr>
        <w:t>encourage University students and staff to reduce the amount of waste produced;</w:t>
      </w:r>
      <w:bookmarkEnd w:id="1465"/>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66" w:name="_Toc372815404"/>
      <w:r w:rsidRPr="00930D3A">
        <w:rPr>
          <w:rFonts w:ascii="Arial" w:eastAsia="Arial" w:hAnsi="Arial" w:cs="Arial"/>
          <w:sz w:val="20"/>
          <w:szCs w:val="20"/>
          <w:lang w:eastAsia="en-GB"/>
        </w:rPr>
        <w:t>follow the market ahead of renewing the waste third party contract so that the Service Provider can advise of new technologies, and potential improvements;</w:t>
      </w:r>
      <w:bookmarkEnd w:id="1466"/>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67" w:name="_Toc372815405"/>
      <w:r w:rsidRPr="00930D3A">
        <w:rPr>
          <w:rFonts w:ascii="Arial" w:eastAsia="Arial" w:hAnsi="Arial" w:cs="Arial"/>
          <w:sz w:val="20"/>
          <w:szCs w:val="20"/>
          <w:lang w:eastAsia="en-GB"/>
        </w:rPr>
        <w:t>encourage proper segregation and raise awareness among University students and staff; and</w:t>
      </w:r>
      <w:bookmarkEnd w:id="1467"/>
    </w:p>
    <w:p w:rsidR="00930D3A" w:rsidRPr="00930D3A" w:rsidRDefault="00930D3A" w:rsidP="00930D3A">
      <w:pPr>
        <w:numPr>
          <w:ilvl w:val="1"/>
          <w:numId w:val="0"/>
        </w:numPr>
        <w:tabs>
          <w:tab w:val="num" w:pos="851"/>
        </w:tabs>
        <w:adjustRightInd w:val="0"/>
        <w:spacing w:after="240"/>
        <w:ind w:left="851" w:hanging="851"/>
        <w:jc w:val="both"/>
        <w:outlineLvl w:val="1"/>
        <w:rPr>
          <w:rFonts w:ascii="Arial" w:eastAsia="Arial" w:hAnsi="Arial" w:cs="Arial"/>
          <w:sz w:val="20"/>
          <w:szCs w:val="20"/>
          <w:lang w:eastAsia="en-GB"/>
        </w:rPr>
      </w:pPr>
      <w:bookmarkStart w:id="1468" w:name="_Toc372815406"/>
      <w:r w:rsidRPr="00930D3A">
        <w:rPr>
          <w:rFonts w:ascii="Arial" w:eastAsia="Arial" w:hAnsi="Arial" w:cs="Arial"/>
          <w:sz w:val="20"/>
          <w:szCs w:val="20"/>
          <w:lang w:eastAsia="en-GB"/>
        </w:rPr>
        <w:t>explain segregation requirements at all waste Collection Points.</w:t>
      </w:r>
      <w:bookmarkEnd w:id="1468"/>
    </w:p>
    <w:bookmarkEnd w:id="1367"/>
    <w:bookmarkEnd w:id="1368"/>
    <w:bookmarkEnd w:id="1369"/>
    <w:p w:rsidR="00F26A50" w:rsidRPr="00231122" w:rsidRDefault="00F26A50">
      <w:pPr>
        <w:rPr>
          <w:rFonts w:ascii="Arial" w:hAnsi="Arial"/>
          <w:szCs w:val="24"/>
        </w:rPr>
      </w:pPr>
    </w:p>
    <w:sectPr w:rsidR="00F26A50" w:rsidRPr="00231122" w:rsidSect="00D1078C">
      <w:pgSz w:w="11907" w:h="16840"/>
      <w:pgMar w:top="1440" w:right="1440" w:bottom="1440" w:left="1440" w:header="720" w:footer="720" w:gutter="0"/>
      <w:paperSrc w:first="7" w:other="7"/>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D3A" w:rsidRDefault="00930D3A">
      <w:r>
        <w:separator/>
      </w:r>
    </w:p>
  </w:endnote>
  <w:endnote w:type="continuationSeparator" w:id="0">
    <w:p w:rsidR="00930D3A" w:rsidRDefault="00930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Bold">
    <w:panose1 w:val="020B0704020202020204"/>
    <w:charset w:val="00"/>
    <w:family w:val="auto"/>
    <w:pitch w:val="variable"/>
    <w:sig w:usb0="00000003" w:usb1="00000000" w:usb2="00000000" w:usb3="00000000" w:csb0="00000001" w:csb1="00000000"/>
  </w:font>
  <w:font w:name="Gill Sans">
    <w:altName w:val="Gill Sans"/>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Pr="000A47EE" w:rsidRDefault="0052435A" w:rsidP="00757720">
    <w:pPr>
      <w:tabs>
        <w:tab w:val="center" w:pos="4788"/>
        <w:tab w:val="right" w:pos="8640"/>
      </w:tabs>
      <w:rPr>
        <w:sz w:val="16"/>
      </w:rPr>
    </w:pPr>
    <w:r w:rsidRPr="000A47EE">
      <w:rPr>
        <w:sz w:val="16"/>
      </w:rPr>
      <w:fldChar w:fldCharType="begin"/>
    </w:r>
    <w:r w:rsidRPr="000A47EE">
      <w:rPr>
        <w:sz w:val="16"/>
      </w:rPr>
      <w:instrText xml:space="preserve"> DOCPROPERTY  "Reference"  \* MERGEFORMAT </w:instrText>
    </w:r>
    <w:r w:rsidRPr="000A47EE">
      <w:rPr>
        <w:sz w:val="16"/>
      </w:rPr>
      <w:fldChar w:fldCharType="separate"/>
    </w:r>
    <w:r>
      <w:rPr>
        <w:sz w:val="16"/>
      </w:rPr>
      <w:t>51357143.1\fg01</w:t>
    </w:r>
    <w:r w:rsidRPr="000A47EE">
      <w:rPr>
        <w:sz w:val="16"/>
      </w:rPr>
      <w:fldChar w:fldCharType="end"/>
    </w:r>
    <w:r w:rsidRPr="000A47EE">
      <w:rPr>
        <w:sz w:val="16"/>
      </w:rPr>
      <w:tab/>
    </w:r>
    <w:r w:rsidRPr="000A47EE">
      <w:rPr>
        <w:sz w:val="16"/>
      </w:rPr>
      <w:fldChar w:fldCharType="begin"/>
    </w:r>
    <w:r w:rsidRPr="000A47EE">
      <w:rPr>
        <w:sz w:val="16"/>
      </w:rPr>
      <w:instrText xml:space="preserve">  PAGE \* MERGEFORMAT </w:instrText>
    </w:r>
    <w:r w:rsidRPr="000A47EE">
      <w:rPr>
        <w:sz w:val="16"/>
      </w:rPr>
      <w:fldChar w:fldCharType="separate"/>
    </w:r>
    <w:r>
      <w:rPr>
        <w:noProof/>
        <w:sz w:val="16"/>
      </w:rPr>
      <w:t>9</w:t>
    </w:r>
    <w:r w:rsidRPr="000A47EE">
      <w:rPr>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Default="005243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Pr="000A47EE" w:rsidRDefault="0052435A" w:rsidP="00757720">
    <w:pPr>
      <w:tabs>
        <w:tab w:val="center" w:pos="4788"/>
        <w:tab w:val="right" w:pos="8640"/>
      </w:tabs>
      <w:rPr>
        <w:sz w:val="16"/>
      </w:rPr>
    </w:pPr>
    <w:r w:rsidRPr="000A47EE">
      <w:rPr>
        <w:sz w:val="16"/>
      </w:rPr>
      <w:fldChar w:fldCharType="begin"/>
    </w:r>
    <w:r w:rsidRPr="000A47EE">
      <w:rPr>
        <w:sz w:val="16"/>
      </w:rPr>
      <w:instrText xml:space="preserve"> DOCPROPERTY  "Reference"  \* MERGEFORMAT </w:instrText>
    </w:r>
    <w:r w:rsidRPr="000A47EE">
      <w:rPr>
        <w:sz w:val="16"/>
      </w:rPr>
      <w:fldChar w:fldCharType="separate"/>
    </w:r>
    <w:r>
      <w:rPr>
        <w:sz w:val="16"/>
      </w:rPr>
      <w:t>51357143.1\fg01</w:t>
    </w:r>
    <w:r w:rsidRPr="000A47EE">
      <w:rPr>
        <w:sz w:val="16"/>
      </w:rPr>
      <w:fldChar w:fldCharType="end"/>
    </w:r>
    <w:r w:rsidRPr="000A47EE">
      <w:rPr>
        <w:sz w:val="16"/>
      </w:rPr>
      <w:tab/>
    </w:r>
    <w:r w:rsidRPr="000A47EE">
      <w:rPr>
        <w:sz w:val="16"/>
      </w:rPr>
      <w:fldChar w:fldCharType="begin"/>
    </w:r>
    <w:r w:rsidRPr="000A47EE">
      <w:rPr>
        <w:sz w:val="16"/>
      </w:rPr>
      <w:instrText xml:space="preserve">  PAGE \* MERGEFORMAT </w:instrText>
    </w:r>
    <w:r w:rsidRPr="000A47EE">
      <w:rPr>
        <w:sz w:val="16"/>
      </w:rPr>
      <w:fldChar w:fldCharType="separate"/>
    </w:r>
    <w:r>
      <w:rPr>
        <w:noProof/>
        <w:sz w:val="16"/>
      </w:rPr>
      <w:t>25</w:t>
    </w:r>
    <w:r w:rsidRPr="000A47EE">
      <w:rPr>
        <w:sz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Default="0052435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1B2D27" w:rsidRDefault="00930D3A" w:rsidP="00314AE5">
    <w:pPr>
      <w:tabs>
        <w:tab w:val="center" w:pos="4788"/>
        <w:tab w:val="right" w:pos="8640"/>
      </w:tabs>
      <w:rPr>
        <w:sz w:val="16"/>
      </w:rPr>
    </w:pPr>
    <w:r w:rsidRPr="001B2D27">
      <w:rPr>
        <w:sz w:val="16"/>
      </w:rPr>
      <w:fldChar w:fldCharType="begin"/>
    </w:r>
    <w:r w:rsidRPr="001B2D27">
      <w:rPr>
        <w:sz w:val="16"/>
      </w:rPr>
      <w:instrText xml:space="preserve"> DOCPROPERTY  "Reference"  \* MERGEFORMAT </w:instrText>
    </w:r>
    <w:r w:rsidRPr="001B2D27">
      <w:rPr>
        <w:sz w:val="16"/>
      </w:rPr>
      <w:fldChar w:fldCharType="separate"/>
    </w:r>
    <w:r>
      <w:rPr>
        <w:sz w:val="16"/>
      </w:rPr>
      <w:t>51357143.1\fg01</w:t>
    </w:r>
    <w:r w:rsidRPr="001B2D27">
      <w:rPr>
        <w:sz w:val="16"/>
      </w:rPr>
      <w:fldChar w:fldCharType="end"/>
    </w:r>
    <w:r w:rsidRPr="001B2D27">
      <w:rPr>
        <w:sz w:val="16"/>
      </w:rPr>
      <w:tab/>
    </w:r>
    <w:r w:rsidRPr="001B2D27">
      <w:rPr>
        <w:sz w:val="16"/>
      </w:rPr>
      <w:fldChar w:fldCharType="begin"/>
    </w:r>
    <w:r w:rsidRPr="001B2D27">
      <w:rPr>
        <w:sz w:val="16"/>
      </w:rPr>
      <w:instrText xml:space="preserve">  PAGE \* MERGEFORMAT </w:instrText>
    </w:r>
    <w:r w:rsidRPr="001B2D27">
      <w:rPr>
        <w:sz w:val="16"/>
      </w:rPr>
      <w:fldChar w:fldCharType="separate"/>
    </w:r>
    <w:r w:rsidR="0052435A">
      <w:rPr>
        <w:noProof/>
        <w:sz w:val="16"/>
      </w:rPr>
      <w:t>99</w:t>
    </w:r>
    <w:r w:rsidRPr="001B2D27">
      <w:rPr>
        <w:sz w:val="16"/>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Default="00930D3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1B2D27" w:rsidRDefault="00930D3A" w:rsidP="00314AE5">
    <w:pPr>
      <w:tabs>
        <w:tab w:val="center" w:pos="4788"/>
        <w:tab w:val="right" w:pos="8640"/>
      </w:tabs>
      <w:rPr>
        <w:sz w:val="16"/>
      </w:rPr>
    </w:pPr>
    <w:r w:rsidRPr="001B2D27">
      <w:rPr>
        <w:sz w:val="16"/>
      </w:rPr>
      <w:fldChar w:fldCharType="begin"/>
    </w:r>
    <w:r w:rsidRPr="001B2D27">
      <w:rPr>
        <w:sz w:val="16"/>
      </w:rPr>
      <w:instrText xml:space="preserve"> DOCPROPERTY  "Reference"  \* MERGEFORMAT </w:instrText>
    </w:r>
    <w:r w:rsidRPr="001B2D27">
      <w:rPr>
        <w:sz w:val="16"/>
      </w:rPr>
      <w:fldChar w:fldCharType="separate"/>
    </w:r>
    <w:r>
      <w:rPr>
        <w:sz w:val="16"/>
      </w:rPr>
      <w:t>51357143.1\fg01</w:t>
    </w:r>
    <w:r w:rsidRPr="001B2D27">
      <w:rPr>
        <w:sz w:val="16"/>
      </w:rPr>
      <w:fldChar w:fldCharType="end"/>
    </w:r>
    <w:r w:rsidRPr="001B2D27">
      <w:rPr>
        <w:sz w:val="16"/>
      </w:rPr>
      <w:tab/>
    </w:r>
    <w:r w:rsidRPr="001B2D27">
      <w:rPr>
        <w:sz w:val="16"/>
      </w:rPr>
      <w:fldChar w:fldCharType="begin"/>
    </w:r>
    <w:r w:rsidRPr="001B2D27">
      <w:rPr>
        <w:sz w:val="16"/>
      </w:rPr>
      <w:instrText xml:space="preserve">  PAGE \* MERGEFORMAT </w:instrText>
    </w:r>
    <w:r w:rsidRPr="001B2D27">
      <w:rPr>
        <w:sz w:val="16"/>
      </w:rPr>
      <w:fldChar w:fldCharType="separate"/>
    </w:r>
    <w:r w:rsidR="0052435A">
      <w:rPr>
        <w:noProof/>
        <w:sz w:val="16"/>
      </w:rPr>
      <w:t>100</w:t>
    </w:r>
    <w:r w:rsidRPr="001B2D27">
      <w:rPr>
        <w:sz w:val="16"/>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1B2D27" w:rsidRDefault="00930D3A" w:rsidP="00314AE5">
    <w:pPr>
      <w:tabs>
        <w:tab w:val="center" w:pos="4788"/>
        <w:tab w:val="right" w:pos="8640"/>
      </w:tabs>
      <w:rPr>
        <w:sz w:val="16"/>
      </w:rPr>
    </w:pPr>
    <w:r w:rsidRPr="001B2D27">
      <w:rPr>
        <w:sz w:val="16"/>
      </w:rPr>
      <w:fldChar w:fldCharType="begin"/>
    </w:r>
    <w:r w:rsidRPr="001B2D27">
      <w:rPr>
        <w:sz w:val="16"/>
      </w:rPr>
      <w:instrText xml:space="preserve"> DOCPROPERTY  "Reference"  \* MERGEFORMAT </w:instrText>
    </w:r>
    <w:r w:rsidRPr="001B2D27">
      <w:rPr>
        <w:sz w:val="16"/>
      </w:rPr>
      <w:fldChar w:fldCharType="separate"/>
    </w:r>
    <w:r>
      <w:rPr>
        <w:sz w:val="16"/>
      </w:rPr>
      <w:t>51357143.1\fg01</w:t>
    </w:r>
    <w:r w:rsidRPr="001B2D27">
      <w:rPr>
        <w:sz w:val="16"/>
      </w:rPr>
      <w:fldChar w:fldCharType="end"/>
    </w:r>
    <w:r w:rsidRPr="001B2D27">
      <w:rPr>
        <w:sz w:val="16"/>
      </w:rPr>
      <w:tab/>
    </w:r>
    <w:r w:rsidRPr="001B2D27">
      <w:rPr>
        <w:sz w:val="16"/>
      </w:rPr>
      <w:fldChar w:fldCharType="begin"/>
    </w:r>
    <w:r w:rsidRPr="001B2D27">
      <w:rPr>
        <w:sz w:val="16"/>
      </w:rPr>
      <w:instrText xml:space="preserve">  PAGE \* MERGEFORMAT </w:instrText>
    </w:r>
    <w:r w:rsidRPr="001B2D27">
      <w:rPr>
        <w:sz w:val="16"/>
      </w:rPr>
      <w:fldChar w:fldCharType="separate"/>
    </w:r>
    <w:r w:rsidR="0052435A">
      <w:rPr>
        <w:noProof/>
        <w:sz w:val="16"/>
      </w:rPr>
      <w:t>107</w:t>
    </w:r>
    <w:r w:rsidRPr="001B2D27">
      <w:rPr>
        <w:sz w:val="16"/>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1B2D27" w:rsidRDefault="00930D3A" w:rsidP="00314AE5">
    <w:pPr>
      <w:tabs>
        <w:tab w:val="center" w:pos="4788"/>
        <w:tab w:val="right" w:pos="8640"/>
      </w:tabs>
      <w:rPr>
        <w:sz w:val="16"/>
      </w:rPr>
    </w:pPr>
    <w:r w:rsidRPr="001B2D27">
      <w:rPr>
        <w:sz w:val="16"/>
      </w:rPr>
      <w:fldChar w:fldCharType="begin"/>
    </w:r>
    <w:r w:rsidRPr="001B2D27">
      <w:rPr>
        <w:sz w:val="16"/>
      </w:rPr>
      <w:instrText xml:space="preserve"> DOCPROPERTY  "Reference"  \* MERGEFORMAT </w:instrText>
    </w:r>
    <w:r w:rsidRPr="001B2D27">
      <w:rPr>
        <w:sz w:val="16"/>
      </w:rPr>
      <w:fldChar w:fldCharType="separate"/>
    </w:r>
    <w:r>
      <w:rPr>
        <w:sz w:val="16"/>
      </w:rPr>
      <w:t>51357143.1\fg01</w:t>
    </w:r>
    <w:r w:rsidRPr="001B2D27">
      <w:rPr>
        <w:sz w:val="16"/>
      </w:rPr>
      <w:fldChar w:fldCharType="end"/>
    </w:r>
    <w:r w:rsidRPr="001B2D27">
      <w:rPr>
        <w:sz w:val="16"/>
      </w:rPr>
      <w:tab/>
    </w:r>
    <w:r w:rsidRPr="001B2D27">
      <w:rPr>
        <w:sz w:val="16"/>
      </w:rPr>
      <w:fldChar w:fldCharType="begin"/>
    </w:r>
    <w:r w:rsidRPr="001B2D27">
      <w:rPr>
        <w:sz w:val="16"/>
      </w:rPr>
      <w:instrText xml:space="preserve">  PAGE \* MERGEFORMAT </w:instrText>
    </w:r>
    <w:r w:rsidRPr="001B2D27">
      <w:rPr>
        <w:sz w:val="16"/>
      </w:rPr>
      <w:fldChar w:fldCharType="separate"/>
    </w:r>
    <w:r w:rsidR="0052435A">
      <w:rPr>
        <w:noProof/>
        <w:sz w:val="16"/>
      </w:rPr>
      <w:t>120</w:t>
    </w:r>
    <w:r w:rsidRPr="001B2D27">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D3A" w:rsidRDefault="00930D3A">
      <w:r>
        <w:separator/>
      </w:r>
    </w:p>
  </w:footnote>
  <w:footnote w:type="continuationSeparator" w:id="0">
    <w:p w:rsidR="00930D3A" w:rsidRDefault="00930D3A">
      <w:r>
        <w:continuationSeparator/>
      </w:r>
    </w:p>
  </w:footnote>
  <w:footnote w:id="1">
    <w:p w:rsidR="00930D3A" w:rsidRDefault="00930D3A" w:rsidP="00930D3A">
      <w:pPr>
        <w:pStyle w:val="FootnoteText"/>
        <w:rPr>
          <w:szCs w:val="16"/>
        </w:rPr>
      </w:pPr>
      <w:r w:rsidRPr="00087645">
        <w:rPr>
          <w:rStyle w:val="FootnoteReference"/>
          <w:szCs w:val="16"/>
        </w:rPr>
        <w:footnoteRef/>
      </w:r>
      <w:r w:rsidRPr="00087645">
        <w:rPr>
          <w:szCs w:val="16"/>
        </w:rPr>
        <w:t xml:space="preserve"> </w:t>
      </w:r>
      <w:r w:rsidRPr="00087645">
        <w:t xml:space="preserve">Financial figures relate to </w:t>
      </w:r>
      <w:r w:rsidRPr="00087645">
        <w:rPr>
          <w:u w:val="single"/>
        </w:rPr>
        <w:t>total</w:t>
      </w:r>
      <w:r w:rsidRPr="00087645">
        <w:t xml:space="preserve"> project value</w:t>
      </w:r>
    </w:p>
  </w:footnote>
  <w:footnote w:id="2">
    <w:p w:rsidR="00930D3A" w:rsidRDefault="00930D3A" w:rsidP="00930D3A">
      <w:pPr>
        <w:pStyle w:val="FootnoteText"/>
        <w:rPr>
          <w:szCs w:val="16"/>
        </w:rPr>
      </w:pPr>
      <w:r w:rsidRPr="00087645">
        <w:rPr>
          <w:rStyle w:val="FootnoteReference"/>
          <w:szCs w:val="16"/>
        </w:rPr>
        <w:footnoteRef/>
      </w:r>
      <w:r w:rsidRPr="00087645">
        <w:rPr>
          <w:szCs w:val="16"/>
        </w:rPr>
        <w:t xml:space="preserve"> C</w:t>
      </w:r>
      <w:r w:rsidRPr="00087645">
        <w:t>osts to include all fees and VAT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Pr="000A47EE" w:rsidRDefault="0052435A" w:rsidP="00757720">
    <w:pPr>
      <w:tabs>
        <w:tab w:val="center" w:pos="4320"/>
        <w:tab w:val="right" w:pos="8640"/>
      </w:tabs>
      <w:rPr>
        <w:sz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Default="005243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Pr="000A47EE" w:rsidRDefault="0052435A" w:rsidP="00757720">
    <w:pPr>
      <w:tabs>
        <w:tab w:val="center" w:pos="4320"/>
        <w:tab w:val="right" w:pos="8640"/>
      </w:tabs>
      <w:rPr>
        <w:sz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35A" w:rsidRDefault="0052435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1B2D27" w:rsidRDefault="00930D3A" w:rsidP="00314AE5">
    <w:pPr>
      <w:tabs>
        <w:tab w:val="center" w:pos="4320"/>
        <w:tab w:val="right" w:pos="8640"/>
      </w:tabs>
      <w:rPr>
        <w:sz w:val="16"/>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Default="00930D3A">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087645" w:rsidRDefault="00930D3A" w:rsidP="00314AE5">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087645" w:rsidRDefault="00930D3A" w:rsidP="00314AE5">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087645" w:rsidRDefault="00930D3A" w:rsidP="00314AE5">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D3A" w:rsidRPr="00087645" w:rsidRDefault="00930D3A" w:rsidP="00314AE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B09049"/>
    <w:multiLevelType w:val="multilevel"/>
    <w:tmpl w:val="39B053EC"/>
    <w:lvl w:ilvl="0">
      <w:start w:val="1"/>
      <w:numFmt w:val="bullet"/>
      <w:pStyle w:val="Bullet1"/>
      <w:lvlText w:val=""/>
      <w:lvlJc w:val="left"/>
      <w:pPr>
        <w:tabs>
          <w:tab w:val="num" w:pos="851"/>
        </w:tabs>
        <w:ind w:left="851" w:hanging="851"/>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1702"/>
        </w:tabs>
        <w:ind w:left="1702" w:hanging="851"/>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Text w:val=""/>
      <w:lvlJc w:val="left"/>
      <w:pPr>
        <w:tabs>
          <w:tab w:val="num" w:pos="2553"/>
        </w:tabs>
        <w:ind w:left="2553" w:hanging="851"/>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pStyle w:val="Bullet4"/>
      <w:lvlText w:val=""/>
      <w:lvlJc w:val="left"/>
      <w:pPr>
        <w:tabs>
          <w:tab w:val="num" w:pos="3404"/>
        </w:tabs>
        <w:ind w:left="3404" w:hanging="851"/>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nsid w:val="B6523C67"/>
    <w:multiLevelType w:val="multilevel"/>
    <w:tmpl w:val="BF14FD56"/>
    <w:lvl w:ilvl="0">
      <w:start w:val="1"/>
      <w:numFmt w:val="decimal"/>
      <w:pStyle w:val="Level1"/>
      <w:lvlText w:val="%1."/>
      <w:lvlJc w:val="left"/>
      <w:pPr>
        <w:tabs>
          <w:tab w:val="num" w:pos="851"/>
        </w:tabs>
        <w:ind w:left="851" w:hanging="85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Level2"/>
      <w:lvlText w:val="%1.%2"/>
      <w:lvlJc w:val="left"/>
      <w:pPr>
        <w:tabs>
          <w:tab w:val="num" w:pos="851"/>
        </w:tabs>
        <w:ind w:left="851" w:hanging="85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Level3"/>
      <w:lvlText w:val="%1.%2.%3"/>
      <w:lvlJc w:val="left"/>
      <w:pPr>
        <w:tabs>
          <w:tab w:val="num" w:pos="1702"/>
        </w:tabs>
        <w:ind w:left="1702" w:hanging="85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pStyle w:val="Level4"/>
      <w:lvlText w:val="(%4)"/>
      <w:lvlJc w:val="left"/>
      <w:pPr>
        <w:tabs>
          <w:tab w:val="num" w:pos="2553"/>
        </w:tabs>
        <w:ind w:left="2553"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4255"/>
        </w:tabs>
        <w:ind w:left="4255"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005563A0"/>
    <w:multiLevelType w:val="multilevel"/>
    <w:tmpl w:val="B406525A"/>
    <w:lvl w:ilvl="0">
      <w:start w:val="1"/>
      <w:numFmt w:val="decimal"/>
      <w:lvlText w:val="%1."/>
      <w:lvlJc w:val="left"/>
      <w:pPr>
        <w:tabs>
          <w:tab w:val="num" w:pos="851"/>
        </w:tabs>
        <w:ind w:left="851" w:hanging="851"/>
      </w:pPr>
      <w:rPr>
        <w:b w:val="0"/>
        <w:i w:val="0"/>
        <w:caps w:val="0"/>
        <w:smallCaps w:val="0"/>
        <w:strike w:val="0"/>
        <w:dstrike w:val="0"/>
        <w:outline w:val="0"/>
        <w:shadow w:val="0"/>
        <w:emboss w:val="0"/>
        <w:imprint w:val="0"/>
        <w:vanish w:val="0"/>
        <w:u w:val="none"/>
        <w:effect w:val="none"/>
        <w:vertAlign w:val="baseline"/>
      </w:rPr>
    </w:lvl>
    <w:lvl w:ilvl="1">
      <w:start w:val="1"/>
      <w:numFmt w:val="decimal"/>
      <w:lvlText w:val="%1.%2"/>
      <w:lvlJc w:val="left"/>
      <w:pPr>
        <w:tabs>
          <w:tab w:val="num" w:pos="851"/>
        </w:tabs>
        <w:ind w:left="851" w:hanging="851"/>
      </w:pPr>
      <w:rPr>
        <w:b w:val="0"/>
        <w:i w:val="0"/>
        <w:caps w:val="0"/>
        <w:smallCaps w:val="0"/>
        <w:strike w:val="0"/>
        <w:dstrike w:val="0"/>
        <w:outline w:val="0"/>
        <w:shadow w:val="0"/>
        <w:emboss w:val="0"/>
        <w:imprint w:val="0"/>
        <w:vanish w:val="0"/>
        <w:u w:val="none"/>
        <w:effect w:val="none"/>
        <w:vertAlign w:val="baseline"/>
      </w:rPr>
    </w:lvl>
    <w:lvl w:ilvl="2">
      <w:start w:val="1"/>
      <w:numFmt w:val="decimal"/>
      <w:lvlText w:val="%1.%2.%3"/>
      <w:lvlJc w:val="left"/>
      <w:pPr>
        <w:tabs>
          <w:tab w:val="num" w:pos="1702"/>
        </w:tabs>
        <w:ind w:left="1702" w:hanging="851"/>
      </w:pPr>
      <w:rPr>
        <w:b w:val="0"/>
        <w:i w:val="0"/>
        <w:caps w:val="0"/>
        <w:smallCaps w:val="0"/>
        <w:strike w:val="0"/>
        <w:dstrike w:val="0"/>
        <w:outline w:val="0"/>
        <w:shadow w:val="0"/>
        <w:emboss w:val="0"/>
        <w:imprint w:val="0"/>
        <w:vanish w:val="0"/>
        <w:u w:val="none"/>
        <w:effect w:val="none"/>
        <w:vertAlign w:val="baseline"/>
      </w:rPr>
    </w:lvl>
    <w:lvl w:ilvl="3">
      <w:start w:val="1"/>
      <w:numFmt w:val="lowerLetter"/>
      <w:lvlText w:val="(%4)"/>
      <w:lvlJc w:val="left"/>
      <w:pPr>
        <w:tabs>
          <w:tab w:val="num" w:pos="2553"/>
        </w:tabs>
        <w:ind w:left="2553" w:hanging="851"/>
      </w:pPr>
      <w:rPr>
        <w:b w:val="0"/>
        <w:i w:val="0"/>
        <w:caps w:val="0"/>
        <w:smallCaps w:val="0"/>
        <w:strike w:val="0"/>
        <w:dstrike w:val="0"/>
        <w:outline w:val="0"/>
        <w:shadow w:val="0"/>
        <w:emboss w:val="0"/>
        <w:imprint w:val="0"/>
        <w:vanish w:val="0"/>
        <w:u w:val="none"/>
        <w:effect w:val="none"/>
        <w:vertAlign w:val="baseline"/>
      </w:rPr>
    </w:lvl>
    <w:lvl w:ilvl="4">
      <w:start w:val="1"/>
      <w:numFmt w:val="lowerRoman"/>
      <w:lvlText w:val="(%5)"/>
      <w:lvlJc w:val="left"/>
      <w:pPr>
        <w:tabs>
          <w:tab w:val="num" w:pos="3404"/>
        </w:tabs>
        <w:ind w:left="3404" w:hanging="851"/>
      </w:pPr>
      <w:rPr>
        <w:b w:val="0"/>
        <w:i w:val="0"/>
        <w:caps w:val="0"/>
        <w:smallCaps w:val="0"/>
        <w:strike w:val="0"/>
        <w:dstrike w:val="0"/>
        <w:outline w:val="0"/>
        <w:shadow w:val="0"/>
        <w:emboss w:val="0"/>
        <w:imprint w:val="0"/>
        <w:vanish w:val="0"/>
        <w:u w:val="none"/>
        <w:effect w:val="none"/>
        <w:vertAlign w:val="baseline"/>
      </w:rPr>
    </w:lvl>
    <w:lvl w:ilvl="5">
      <w:start w:val="1"/>
      <w:numFmt w:val="decimal"/>
      <w:lvlText w:val="(%6)"/>
      <w:lvlJc w:val="left"/>
      <w:pPr>
        <w:tabs>
          <w:tab w:val="num" w:pos="4255"/>
        </w:tabs>
        <w:ind w:left="4255" w:hanging="851"/>
      </w:pPr>
      <w:rPr>
        <w:b w:val="0"/>
        <w:i w:val="0"/>
        <w:caps w:val="0"/>
        <w:smallCaps w:val="0"/>
        <w:strike w:val="0"/>
        <w:dstrike w:val="0"/>
        <w:outline w:val="0"/>
        <w:shadow w:val="0"/>
        <w:emboss w:val="0"/>
        <w:imprint w:val="0"/>
        <w:vanish w:val="0"/>
        <w:u w:val="none"/>
        <w:effect w:val="none"/>
        <w:vertAlign w:val="baseline"/>
      </w:rPr>
    </w:lvl>
    <w:lvl w:ilvl="6">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lvl w:ilvl="7">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lvl w:ilvl="8">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abstractNum>
  <w:abstractNum w:abstractNumId="3">
    <w:nsid w:val="07D76B98"/>
    <w:multiLevelType w:val="hybridMultilevel"/>
    <w:tmpl w:val="E58EF8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15C434FD"/>
    <w:multiLevelType w:val="hybridMultilevel"/>
    <w:tmpl w:val="1BF29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907629D"/>
    <w:multiLevelType w:val="hybridMultilevel"/>
    <w:tmpl w:val="D04691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19771FB7"/>
    <w:multiLevelType w:val="hybridMultilevel"/>
    <w:tmpl w:val="DD801A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1ACE750C"/>
    <w:multiLevelType w:val="hybridMultilevel"/>
    <w:tmpl w:val="55425E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2755171A"/>
    <w:multiLevelType w:val="multilevel"/>
    <w:tmpl w:val="B406525A"/>
    <w:lvl w:ilvl="0">
      <w:start w:val="1"/>
      <w:numFmt w:val="decimal"/>
      <w:lvlText w:val="%1."/>
      <w:lvlJc w:val="left"/>
      <w:pPr>
        <w:tabs>
          <w:tab w:val="num" w:pos="851"/>
        </w:tabs>
        <w:ind w:left="851" w:hanging="851"/>
      </w:pPr>
      <w:rPr>
        <w:b w:val="0"/>
        <w:i w:val="0"/>
        <w:caps w:val="0"/>
        <w:smallCaps w:val="0"/>
        <w:strike w:val="0"/>
        <w:dstrike w:val="0"/>
        <w:outline w:val="0"/>
        <w:shadow w:val="0"/>
        <w:emboss w:val="0"/>
        <w:imprint w:val="0"/>
        <w:vanish w:val="0"/>
        <w:u w:val="none"/>
        <w:effect w:val="none"/>
        <w:vertAlign w:val="baseline"/>
      </w:rPr>
    </w:lvl>
    <w:lvl w:ilvl="1">
      <w:start w:val="1"/>
      <w:numFmt w:val="decimal"/>
      <w:lvlText w:val="%1.%2"/>
      <w:lvlJc w:val="left"/>
      <w:pPr>
        <w:tabs>
          <w:tab w:val="num" w:pos="851"/>
        </w:tabs>
        <w:ind w:left="851" w:hanging="851"/>
      </w:pPr>
      <w:rPr>
        <w:b w:val="0"/>
        <w:i w:val="0"/>
        <w:caps w:val="0"/>
        <w:smallCaps w:val="0"/>
        <w:strike w:val="0"/>
        <w:dstrike w:val="0"/>
        <w:outline w:val="0"/>
        <w:shadow w:val="0"/>
        <w:emboss w:val="0"/>
        <w:imprint w:val="0"/>
        <w:vanish w:val="0"/>
        <w:u w:val="none"/>
        <w:effect w:val="none"/>
        <w:vertAlign w:val="baseline"/>
      </w:rPr>
    </w:lvl>
    <w:lvl w:ilvl="2">
      <w:start w:val="1"/>
      <w:numFmt w:val="decimal"/>
      <w:lvlText w:val="%1.%2.%3"/>
      <w:lvlJc w:val="left"/>
      <w:pPr>
        <w:tabs>
          <w:tab w:val="num" w:pos="1702"/>
        </w:tabs>
        <w:ind w:left="1702" w:hanging="851"/>
      </w:pPr>
      <w:rPr>
        <w:b w:val="0"/>
        <w:i w:val="0"/>
        <w:caps w:val="0"/>
        <w:smallCaps w:val="0"/>
        <w:strike w:val="0"/>
        <w:dstrike w:val="0"/>
        <w:outline w:val="0"/>
        <w:shadow w:val="0"/>
        <w:emboss w:val="0"/>
        <w:imprint w:val="0"/>
        <w:vanish w:val="0"/>
        <w:u w:val="none"/>
        <w:effect w:val="none"/>
        <w:vertAlign w:val="baseline"/>
      </w:rPr>
    </w:lvl>
    <w:lvl w:ilvl="3">
      <w:start w:val="1"/>
      <w:numFmt w:val="lowerLetter"/>
      <w:lvlText w:val="(%4)"/>
      <w:lvlJc w:val="left"/>
      <w:pPr>
        <w:tabs>
          <w:tab w:val="num" w:pos="2553"/>
        </w:tabs>
        <w:ind w:left="2553" w:hanging="851"/>
      </w:pPr>
      <w:rPr>
        <w:b w:val="0"/>
        <w:i w:val="0"/>
        <w:caps w:val="0"/>
        <w:smallCaps w:val="0"/>
        <w:strike w:val="0"/>
        <w:dstrike w:val="0"/>
        <w:outline w:val="0"/>
        <w:shadow w:val="0"/>
        <w:emboss w:val="0"/>
        <w:imprint w:val="0"/>
        <w:vanish w:val="0"/>
        <w:u w:val="none"/>
        <w:effect w:val="none"/>
        <w:vertAlign w:val="baseline"/>
      </w:rPr>
    </w:lvl>
    <w:lvl w:ilvl="4">
      <w:start w:val="1"/>
      <w:numFmt w:val="lowerRoman"/>
      <w:lvlText w:val="(%5)"/>
      <w:lvlJc w:val="left"/>
      <w:pPr>
        <w:tabs>
          <w:tab w:val="num" w:pos="3404"/>
        </w:tabs>
        <w:ind w:left="3404" w:hanging="851"/>
      </w:pPr>
      <w:rPr>
        <w:b w:val="0"/>
        <w:i w:val="0"/>
        <w:caps w:val="0"/>
        <w:smallCaps w:val="0"/>
        <w:strike w:val="0"/>
        <w:dstrike w:val="0"/>
        <w:outline w:val="0"/>
        <w:shadow w:val="0"/>
        <w:emboss w:val="0"/>
        <w:imprint w:val="0"/>
        <w:vanish w:val="0"/>
        <w:u w:val="none"/>
        <w:effect w:val="none"/>
        <w:vertAlign w:val="baseline"/>
      </w:rPr>
    </w:lvl>
    <w:lvl w:ilvl="5">
      <w:start w:val="1"/>
      <w:numFmt w:val="decimal"/>
      <w:lvlText w:val="(%6)"/>
      <w:lvlJc w:val="left"/>
      <w:pPr>
        <w:tabs>
          <w:tab w:val="num" w:pos="4255"/>
        </w:tabs>
        <w:ind w:left="4255" w:hanging="851"/>
      </w:pPr>
      <w:rPr>
        <w:b w:val="0"/>
        <w:i w:val="0"/>
        <w:caps w:val="0"/>
        <w:smallCaps w:val="0"/>
        <w:strike w:val="0"/>
        <w:dstrike w:val="0"/>
        <w:outline w:val="0"/>
        <w:shadow w:val="0"/>
        <w:emboss w:val="0"/>
        <w:imprint w:val="0"/>
        <w:vanish w:val="0"/>
        <w:u w:val="none"/>
        <w:effect w:val="none"/>
        <w:vertAlign w:val="baseline"/>
      </w:rPr>
    </w:lvl>
    <w:lvl w:ilvl="6">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lvl w:ilvl="7">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lvl w:ilvl="8">
      <w:start w:val="1"/>
      <w:numFmt w:val="none"/>
      <w:suff w:val="nothing"/>
      <w:lvlText w:val="Not Defined"/>
      <w:lvlJc w:val="left"/>
      <w:rPr>
        <w:b w:val="0"/>
        <w:i w:val="0"/>
        <w:caps w:val="0"/>
        <w:smallCaps w:val="0"/>
        <w:strike w:val="0"/>
        <w:dstrike w:val="0"/>
        <w:outline w:val="0"/>
        <w:shadow w:val="0"/>
        <w:emboss w:val="0"/>
        <w:imprint w:val="0"/>
        <w:vanish w:val="0"/>
        <w:u w:val="none"/>
        <w:effect w:val="none"/>
        <w:vertAlign w:val="baseline"/>
      </w:rPr>
    </w:lvl>
  </w:abstractNum>
  <w:abstractNum w:abstractNumId="9">
    <w:nsid w:val="28E46682"/>
    <w:multiLevelType w:val="hybridMultilevel"/>
    <w:tmpl w:val="95A2CC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2C1716B0"/>
    <w:multiLevelType w:val="hybridMultilevel"/>
    <w:tmpl w:val="2F2E48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2F2C60F4"/>
    <w:multiLevelType w:val="multilevel"/>
    <w:tmpl w:val="6F02FBC8"/>
    <w:lvl w:ilvl="0">
      <w:start w:val="2"/>
      <w:numFmt w:val="decimal"/>
      <w:pStyle w:val="Schedule"/>
      <w:suff w:val="nothing"/>
      <w:lvlText w:val="Schedule %1"/>
      <w:lvlJc w:val="left"/>
      <w:pPr>
        <w:ind w:left="0" w:firstLine="0"/>
      </w:pPr>
      <w:rPr>
        <w:rFonts w:hint="default"/>
        <w:b/>
        <w:i w:val="0"/>
        <w:caps/>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suff w:val="nothing"/>
      <w:lvlText w:val="Appendix %2"/>
      <w:lvlJc w:val="left"/>
      <w:pPr>
        <w:ind w:left="0" w:firstLine="0"/>
      </w:pPr>
      <w:rPr>
        <w:rFonts w:hint="default"/>
        <w:b/>
        <w:i w:val="0"/>
        <w:caps/>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6"/>
      <w:suff w:val="nothing"/>
      <w:lvlText w:val="Part %3"/>
      <w:lvlJc w:val="left"/>
      <w:pPr>
        <w:ind w:left="0" w:firstLine="0"/>
      </w:pPr>
      <w:rPr>
        <w:rFonts w:hint="default"/>
        <w:b/>
        <w:i w:val="0"/>
        <w:caps/>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12">
    <w:nsid w:val="3206403C"/>
    <w:multiLevelType w:val="hybridMultilevel"/>
    <w:tmpl w:val="E8BE496A"/>
    <w:lvl w:ilvl="0" w:tplc="F59AC2FE">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33074D2B"/>
    <w:multiLevelType w:val="hybridMultilevel"/>
    <w:tmpl w:val="45BEFE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352C052A"/>
    <w:multiLevelType w:val="hybridMultilevel"/>
    <w:tmpl w:val="A2D201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35425A26"/>
    <w:multiLevelType w:val="hybridMultilevel"/>
    <w:tmpl w:val="3F424C4C"/>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nsid w:val="38524FD5"/>
    <w:multiLevelType w:val="hybridMultilevel"/>
    <w:tmpl w:val="E982AE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4636519E"/>
    <w:multiLevelType w:val="hybridMultilevel"/>
    <w:tmpl w:val="D696CDF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nsid w:val="48577753"/>
    <w:multiLevelType w:val="hybridMultilevel"/>
    <w:tmpl w:val="F2FA276C"/>
    <w:lvl w:ilvl="0" w:tplc="FFFFFFFF">
      <w:start w:val="1"/>
      <w:numFmt w:val="bullet"/>
      <w:pStyle w:val="PanelBullet1"/>
      <w:lvlText w:val=""/>
      <w:lvlJc w:val="left"/>
      <w:pPr>
        <w:ind w:left="360" w:hanging="360"/>
      </w:pPr>
      <w:rPr>
        <w:rFonts w:ascii="Wingdings" w:hAnsi="Wingdings" w:hint="default"/>
        <w:color w:val="7DB339"/>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nsid w:val="52236042"/>
    <w:multiLevelType w:val="hybridMultilevel"/>
    <w:tmpl w:val="2CC2601E"/>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nsid w:val="535522A4"/>
    <w:multiLevelType w:val="hybridMultilevel"/>
    <w:tmpl w:val="40A45638"/>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nsid w:val="5B7B38E6"/>
    <w:multiLevelType w:val="hybridMultilevel"/>
    <w:tmpl w:val="3A18FD6E"/>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nsid w:val="5C074878"/>
    <w:multiLevelType w:val="multilevel"/>
    <w:tmpl w:val="B406525A"/>
    <w:lvl w:ilvl="0">
      <w:start w:val="1"/>
      <w:numFmt w:val="decimal"/>
      <w:lvlText w:val="%1."/>
      <w:lvlJc w:val="left"/>
      <w:pPr>
        <w:tabs>
          <w:tab w:val="num" w:pos="851"/>
        </w:tabs>
        <w:ind w:left="851"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851"/>
        </w:tabs>
        <w:ind w:left="851"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702"/>
        </w:tabs>
        <w:ind w:left="1702"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tabs>
          <w:tab w:val="num" w:pos="2553"/>
        </w:tabs>
        <w:ind w:left="2553"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lvlText w:val="(%5)"/>
      <w:lvlJc w:val="left"/>
      <w:pPr>
        <w:tabs>
          <w:tab w:val="num" w:pos="3404"/>
        </w:tabs>
        <w:ind w:left="3404"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4255"/>
        </w:tabs>
        <w:ind w:left="4255"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nsid w:val="5EA40C8E"/>
    <w:multiLevelType w:val="hybridMultilevel"/>
    <w:tmpl w:val="AA14466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nsid w:val="5F081007"/>
    <w:multiLevelType w:val="hybridMultilevel"/>
    <w:tmpl w:val="0DD89A8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nsid w:val="61107BA7"/>
    <w:multiLevelType w:val="hybridMultilevel"/>
    <w:tmpl w:val="18D2AA26"/>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nsid w:val="642D6F7C"/>
    <w:multiLevelType w:val="hybridMultilevel"/>
    <w:tmpl w:val="63A889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69703ECD"/>
    <w:multiLevelType w:val="hybridMultilevel"/>
    <w:tmpl w:val="1366B654"/>
    <w:lvl w:ilvl="0" w:tplc="D966B2B8">
      <w:start w:val="1"/>
      <w:numFmt w:val="bullet"/>
      <w:lvlText w:val=""/>
      <w:lvlJc w:val="left"/>
      <w:pPr>
        <w:ind w:left="360" w:hanging="360"/>
      </w:pPr>
      <w:rPr>
        <w:rFonts w:ascii="Symbol" w:hAnsi="Symbol" w:hint="default"/>
      </w:rPr>
    </w:lvl>
    <w:lvl w:ilvl="1" w:tplc="08090019" w:tentative="1">
      <w:start w:val="1"/>
      <w:numFmt w:val="bullet"/>
      <w:lvlText w:val="o"/>
      <w:lvlJc w:val="left"/>
      <w:pPr>
        <w:ind w:left="1080" w:hanging="360"/>
      </w:pPr>
      <w:rPr>
        <w:rFonts w:ascii="Courier New" w:hAnsi="Courier New" w:cs="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cs="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cs="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28">
    <w:nsid w:val="6F39339A"/>
    <w:multiLevelType w:val="hybridMultilevel"/>
    <w:tmpl w:val="88A46904"/>
    <w:lvl w:ilvl="0" w:tplc="F59AC2FE">
      <w:start w:val="1"/>
      <w:numFmt w:val="bullet"/>
      <w:pStyle w:val="Bullet10"/>
      <w:lvlText w:val=""/>
      <w:lvlJc w:val="left"/>
      <w:pPr>
        <w:ind w:left="360" w:hanging="360"/>
      </w:pPr>
      <w:rPr>
        <w:rFonts w:ascii="Wingdings" w:hAnsi="Wingdings" w:hint="default"/>
        <w:color w:val="009EC5"/>
      </w:rPr>
    </w:lvl>
    <w:lvl w:ilvl="1" w:tplc="08090003">
      <w:start w:val="1"/>
      <w:numFmt w:val="bullet"/>
      <w:pStyle w:val="Style1"/>
      <w:lvlText w:val=""/>
      <w:lvlJc w:val="left"/>
      <w:pPr>
        <w:ind w:left="1080" w:hanging="360"/>
      </w:pPr>
      <w:rPr>
        <w:rFonts w:ascii="Wingdings" w:hAnsi="Wingdings" w:hint="default"/>
        <w:color w:val="009EC5"/>
      </w:rPr>
    </w:lvl>
    <w:lvl w:ilvl="2" w:tplc="08090005" w:tentative="1">
      <w:start w:val="1"/>
      <w:numFmt w:val="bullet"/>
      <w:lvlText w:val=""/>
      <w:lvlJc w:val="left"/>
      <w:pPr>
        <w:ind w:left="1800" w:hanging="360"/>
      </w:pPr>
      <w:rPr>
        <w:rFonts w:ascii="Wingdings" w:hAnsi="Wingdings" w:hint="default"/>
      </w:rPr>
    </w:lvl>
    <w:lvl w:ilvl="3" w:tplc="F59AC2FE">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6F8A42B6"/>
    <w:multiLevelType w:val="hybridMultilevel"/>
    <w:tmpl w:val="E57ECA32"/>
    <w:lvl w:ilvl="0" w:tplc="D966B2B8">
      <w:start w:val="1"/>
      <w:numFmt w:val="bullet"/>
      <w:lvlText w:val=""/>
      <w:lvlJc w:val="left"/>
      <w:pPr>
        <w:ind w:left="360" w:hanging="360"/>
      </w:pPr>
      <w:rPr>
        <w:rFonts w:ascii="Symbol" w:hAnsi="Symbol" w:hint="default"/>
      </w:rPr>
    </w:lvl>
    <w:lvl w:ilvl="1" w:tplc="08090019" w:tentative="1">
      <w:start w:val="1"/>
      <w:numFmt w:val="bullet"/>
      <w:lvlText w:val="o"/>
      <w:lvlJc w:val="left"/>
      <w:pPr>
        <w:ind w:left="1080" w:hanging="360"/>
      </w:pPr>
      <w:rPr>
        <w:rFonts w:ascii="Courier New" w:hAnsi="Courier New" w:cs="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cs="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cs="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30">
    <w:nsid w:val="727F3680"/>
    <w:multiLevelType w:val="hybridMultilevel"/>
    <w:tmpl w:val="05563856"/>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nsid w:val="7B3D2B11"/>
    <w:multiLevelType w:val="hybridMultilevel"/>
    <w:tmpl w:val="C64A9D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num>
  <w:num w:numId="21">
    <w:abstractNumId w:val="18"/>
  </w:num>
  <w:num w:numId="22">
    <w:abstractNumId w:val="22"/>
  </w:num>
  <w:num w:numId="23">
    <w:abstractNumId w:val="0"/>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31"/>
  </w:num>
  <w:num w:numId="29">
    <w:abstractNumId w:val="9"/>
  </w:num>
  <w:num w:numId="30">
    <w:abstractNumId w:val="29"/>
  </w:num>
  <w:num w:numId="31">
    <w:abstractNumId w:val="14"/>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num>
  <w:num w:numId="34">
    <w:abstractNumId w:val="13"/>
  </w:num>
  <w:num w:numId="35">
    <w:abstractNumId w:val="6"/>
  </w:num>
  <w:num w:numId="36">
    <w:abstractNumId w:val="7"/>
  </w:num>
  <w:num w:numId="37">
    <w:abstractNumId w:val="5"/>
  </w:num>
  <w:num w:numId="38">
    <w:abstractNumId w:val="19"/>
  </w:num>
  <w:num w:numId="39">
    <w:abstractNumId w:val="3"/>
  </w:num>
  <w:num w:numId="40">
    <w:abstractNumId w:val="26"/>
  </w:num>
  <w:num w:numId="41">
    <w:abstractNumId w:val="20"/>
  </w:num>
  <w:num w:numId="42">
    <w:abstractNumId w:val="25"/>
  </w:num>
  <w:num w:numId="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num>
  <w:num w:numId="45">
    <w:abstractNumId w:val="23"/>
  </w:num>
  <w:num w:numId="46">
    <w:abstractNumId w:val="16"/>
  </w:num>
  <w:num w:numId="47">
    <w:abstractNumId w:val="10"/>
  </w:num>
  <w:num w:numId="48">
    <w:abstractNumId w:val="24"/>
  </w:num>
  <w:num w:numId="49">
    <w:abstractNumId w:val="17"/>
  </w:num>
  <w:num w:numId="50">
    <w:abstractNumId w:val="12"/>
  </w:num>
  <w:num w:numId="51">
    <w:abstractNumId w:val="15"/>
  </w:num>
  <w:num w:numId="52">
    <w:abstractNumId w:val="2"/>
  </w:num>
  <w:num w:numId="53">
    <w:abstractNumId w:val="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hideGrammaticalErrors/>
  <w:activeWritingStyle w:appName="MSWord" w:lang="en-GB"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D3A"/>
    <w:rsid w:val="00036183"/>
    <w:rsid w:val="00063225"/>
    <w:rsid w:val="000D5CBE"/>
    <w:rsid w:val="00161D5D"/>
    <w:rsid w:val="00231122"/>
    <w:rsid w:val="00275BEC"/>
    <w:rsid w:val="002D5202"/>
    <w:rsid w:val="003E0D49"/>
    <w:rsid w:val="00433719"/>
    <w:rsid w:val="004435F7"/>
    <w:rsid w:val="00451C6B"/>
    <w:rsid w:val="00481512"/>
    <w:rsid w:val="004A3829"/>
    <w:rsid w:val="004A405F"/>
    <w:rsid w:val="004B3706"/>
    <w:rsid w:val="0052435A"/>
    <w:rsid w:val="005665E6"/>
    <w:rsid w:val="005749D0"/>
    <w:rsid w:val="005C0B60"/>
    <w:rsid w:val="005F32F4"/>
    <w:rsid w:val="0064593C"/>
    <w:rsid w:val="00645A12"/>
    <w:rsid w:val="00691FEC"/>
    <w:rsid w:val="006F2DB6"/>
    <w:rsid w:val="006F343B"/>
    <w:rsid w:val="00700685"/>
    <w:rsid w:val="00747088"/>
    <w:rsid w:val="00797E0D"/>
    <w:rsid w:val="00806EF9"/>
    <w:rsid w:val="008E4ED1"/>
    <w:rsid w:val="008F58C9"/>
    <w:rsid w:val="009020F1"/>
    <w:rsid w:val="00930D3A"/>
    <w:rsid w:val="0094632D"/>
    <w:rsid w:val="009B6C31"/>
    <w:rsid w:val="00A000C4"/>
    <w:rsid w:val="00A04CF7"/>
    <w:rsid w:val="00A74B72"/>
    <w:rsid w:val="00AE0195"/>
    <w:rsid w:val="00B13D20"/>
    <w:rsid w:val="00D1078C"/>
    <w:rsid w:val="00D360F4"/>
    <w:rsid w:val="00F26A50"/>
    <w:rsid w:val="00F77E73"/>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iPriority="99" w:unhideWhenUsed="1" w:qFormat="1"/>
    <w:lsdException w:name="annotation reference" w:uiPriority="99"/>
    <w:lsdException w:name="page number" w:uiPriority="99"/>
    <w:lsdException w:name="List Bullet"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99"/>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qFormat="1"/>
    <w:lsdException w:name="Intense Emphasis" w:uiPriority="49"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078C"/>
    <w:rPr>
      <w:rFonts w:ascii="Arial (W1)" w:hAnsi="Arial (W1)"/>
      <w:sz w:val="22"/>
      <w:szCs w:val="22"/>
      <w:lang w:eastAsia="en-US"/>
    </w:rPr>
  </w:style>
  <w:style w:type="paragraph" w:styleId="Heading1">
    <w:name w:val="heading 1"/>
    <w:basedOn w:val="Normal"/>
    <w:next w:val="Normal"/>
    <w:link w:val="Heading1Char"/>
    <w:uiPriority w:val="99"/>
    <w:qFormat/>
    <w:rsid w:val="00D1078C"/>
    <w:pPr>
      <w:keepNext/>
      <w:keepLines/>
      <w:outlineLvl w:val="0"/>
    </w:pPr>
    <w:rPr>
      <w:b/>
      <w:caps/>
      <w:sz w:val="32"/>
    </w:rPr>
  </w:style>
  <w:style w:type="paragraph" w:styleId="Heading2">
    <w:name w:val="heading 2"/>
    <w:basedOn w:val="Normal"/>
    <w:next w:val="Normal"/>
    <w:link w:val="Heading2Char"/>
    <w:uiPriority w:val="99"/>
    <w:qFormat/>
    <w:rsid w:val="00D1078C"/>
    <w:pPr>
      <w:keepNext/>
      <w:keepLines/>
      <w:outlineLvl w:val="1"/>
    </w:pPr>
    <w:rPr>
      <w:b/>
      <w:sz w:val="28"/>
      <w:u w:val="single"/>
    </w:rPr>
  </w:style>
  <w:style w:type="paragraph" w:styleId="Heading3">
    <w:name w:val="heading 3"/>
    <w:basedOn w:val="Normal"/>
    <w:next w:val="Normal"/>
    <w:link w:val="Heading3Char"/>
    <w:uiPriority w:val="99"/>
    <w:qFormat/>
    <w:rsid w:val="00D1078C"/>
    <w:pPr>
      <w:keepNext/>
      <w:keepLines/>
      <w:outlineLvl w:val="2"/>
    </w:pPr>
    <w:rPr>
      <w:b/>
      <w:smallCaps/>
    </w:rPr>
  </w:style>
  <w:style w:type="paragraph" w:styleId="Heading4">
    <w:name w:val="heading 4"/>
    <w:basedOn w:val="Normal"/>
    <w:next w:val="Normal"/>
    <w:link w:val="Heading4Char"/>
    <w:uiPriority w:val="99"/>
    <w:qFormat/>
    <w:rsid w:val="00D1078C"/>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qFormat/>
    <w:rsid w:val="00D1078C"/>
    <w:pPr>
      <w:tabs>
        <w:tab w:val="left" w:leader="dot" w:pos="8646"/>
        <w:tab w:val="right" w:pos="9072"/>
      </w:tabs>
      <w:ind w:left="1418" w:right="850"/>
    </w:pPr>
  </w:style>
  <w:style w:type="paragraph" w:styleId="TOC2">
    <w:name w:val="toc 2"/>
    <w:basedOn w:val="Normal"/>
    <w:next w:val="Normal"/>
    <w:uiPriority w:val="39"/>
    <w:qFormat/>
    <w:rsid w:val="00D1078C"/>
    <w:pPr>
      <w:tabs>
        <w:tab w:val="left" w:leader="dot" w:pos="8646"/>
        <w:tab w:val="right" w:pos="9072"/>
      </w:tabs>
      <w:ind w:left="709" w:right="851"/>
    </w:pPr>
  </w:style>
  <w:style w:type="paragraph" w:styleId="TOC1">
    <w:name w:val="toc 1"/>
    <w:basedOn w:val="Normal"/>
    <w:next w:val="Normal"/>
    <w:uiPriority w:val="39"/>
    <w:qFormat/>
    <w:rsid w:val="00D1078C"/>
    <w:pPr>
      <w:tabs>
        <w:tab w:val="left" w:leader="dot" w:pos="8646"/>
        <w:tab w:val="right" w:pos="9072"/>
      </w:tabs>
      <w:spacing w:before="120"/>
      <w:ind w:right="851"/>
    </w:pPr>
    <w:rPr>
      <w:sz w:val="28"/>
    </w:rPr>
  </w:style>
  <w:style w:type="paragraph" w:styleId="Footer">
    <w:name w:val="footer"/>
    <w:basedOn w:val="Normal"/>
    <w:link w:val="FooterChar"/>
    <w:rsid w:val="00D1078C"/>
    <w:pPr>
      <w:tabs>
        <w:tab w:val="center" w:pos="4522"/>
        <w:tab w:val="right" w:pos="9029"/>
        <w:tab w:val="right" w:pos="9214"/>
      </w:tabs>
    </w:pPr>
    <w:rPr>
      <w:sz w:val="20"/>
    </w:rPr>
  </w:style>
  <w:style w:type="paragraph" w:styleId="Header">
    <w:name w:val="header"/>
    <w:basedOn w:val="Normal"/>
    <w:link w:val="HeaderChar"/>
    <w:rsid w:val="00D1078C"/>
    <w:pPr>
      <w:tabs>
        <w:tab w:val="center" w:pos="4522"/>
        <w:tab w:val="right" w:pos="9029"/>
        <w:tab w:val="right" w:pos="9214"/>
      </w:tabs>
    </w:pPr>
    <w:rPr>
      <w:sz w:val="20"/>
    </w:rPr>
  </w:style>
  <w:style w:type="paragraph" w:styleId="FootnoteText">
    <w:name w:val="footnote text"/>
    <w:basedOn w:val="Normal"/>
    <w:link w:val="FootnoteTextChar"/>
    <w:rsid w:val="00D1078C"/>
    <w:rPr>
      <w:sz w:val="20"/>
    </w:rPr>
  </w:style>
  <w:style w:type="paragraph" w:styleId="NormalIndent">
    <w:name w:val="Normal Indent"/>
    <w:basedOn w:val="Normal"/>
    <w:rsid w:val="00D1078C"/>
    <w:pPr>
      <w:ind w:left="708"/>
    </w:pPr>
  </w:style>
  <w:style w:type="paragraph" w:customStyle="1" w:styleId="note">
    <w:name w:val="note"/>
    <w:basedOn w:val="Normal"/>
    <w:next w:val="Normal"/>
    <w:rsid w:val="00D1078C"/>
    <w:pPr>
      <w:ind w:left="567" w:right="567"/>
      <w:jc w:val="both"/>
    </w:pPr>
    <w:rPr>
      <w:i/>
      <w:sz w:val="20"/>
    </w:rPr>
  </w:style>
  <w:style w:type="paragraph" w:customStyle="1" w:styleId="Xref">
    <w:name w:val="Xref"/>
    <w:basedOn w:val="Normal"/>
    <w:next w:val="Normal"/>
    <w:rsid w:val="00D1078C"/>
    <w:rPr>
      <w:i/>
      <w:sz w:val="20"/>
    </w:rPr>
  </w:style>
  <w:style w:type="numbering" w:customStyle="1" w:styleId="NoList1">
    <w:name w:val="No List1"/>
    <w:next w:val="NoList"/>
    <w:uiPriority w:val="99"/>
    <w:semiHidden/>
    <w:unhideWhenUsed/>
    <w:rsid w:val="00930D3A"/>
  </w:style>
  <w:style w:type="character" w:customStyle="1" w:styleId="Heading1Char">
    <w:name w:val="Heading 1 Char"/>
    <w:link w:val="Heading1"/>
    <w:uiPriority w:val="99"/>
    <w:rsid w:val="00930D3A"/>
    <w:rPr>
      <w:rFonts w:ascii="Arial (W1)" w:hAnsi="Arial (W1)"/>
      <w:b/>
      <w:caps/>
      <w:sz w:val="32"/>
      <w:szCs w:val="22"/>
      <w:lang w:eastAsia="en-US"/>
    </w:rPr>
  </w:style>
  <w:style w:type="character" w:customStyle="1" w:styleId="Heading2Char">
    <w:name w:val="Heading 2 Char"/>
    <w:link w:val="Heading2"/>
    <w:uiPriority w:val="99"/>
    <w:rsid w:val="00930D3A"/>
    <w:rPr>
      <w:rFonts w:ascii="Arial (W1)" w:hAnsi="Arial (W1)"/>
      <w:b/>
      <w:sz w:val="28"/>
      <w:szCs w:val="22"/>
      <w:u w:val="single"/>
      <w:lang w:eastAsia="en-US"/>
    </w:rPr>
  </w:style>
  <w:style w:type="character" w:customStyle="1" w:styleId="Heading3Char">
    <w:name w:val="Heading 3 Char"/>
    <w:link w:val="Heading3"/>
    <w:uiPriority w:val="99"/>
    <w:rsid w:val="00930D3A"/>
    <w:rPr>
      <w:rFonts w:ascii="Arial (W1)" w:hAnsi="Arial (W1)"/>
      <w:b/>
      <w:smallCaps/>
      <w:sz w:val="22"/>
      <w:szCs w:val="22"/>
      <w:lang w:eastAsia="en-US"/>
    </w:rPr>
  </w:style>
  <w:style w:type="character" w:customStyle="1" w:styleId="Heading4Char">
    <w:name w:val="Heading 4 Char"/>
    <w:link w:val="Heading4"/>
    <w:uiPriority w:val="99"/>
    <w:rsid w:val="00930D3A"/>
    <w:rPr>
      <w:rFonts w:ascii="Arial (W1)" w:hAnsi="Arial (W1)"/>
      <w:sz w:val="22"/>
      <w:szCs w:val="22"/>
      <w:u w:val="single"/>
      <w:lang w:eastAsia="en-US"/>
    </w:rPr>
  </w:style>
  <w:style w:type="character" w:styleId="PageNumber">
    <w:name w:val="page number"/>
    <w:uiPriority w:val="99"/>
    <w:rsid w:val="00930D3A"/>
    <w:rPr>
      <w:rFonts w:cs="Times New Roman"/>
    </w:rPr>
  </w:style>
  <w:style w:type="character" w:customStyle="1" w:styleId="FootnoteTextChar">
    <w:name w:val="Footnote Text Char"/>
    <w:link w:val="FootnoteText"/>
    <w:rsid w:val="00930D3A"/>
    <w:rPr>
      <w:rFonts w:ascii="Arial (W1)" w:hAnsi="Arial (W1)"/>
      <w:szCs w:val="22"/>
      <w:lang w:eastAsia="en-US"/>
    </w:rPr>
  </w:style>
  <w:style w:type="character" w:customStyle="1" w:styleId="HeaderChar">
    <w:name w:val="Header Char"/>
    <w:link w:val="Header"/>
    <w:rsid w:val="00930D3A"/>
    <w:rPr>
      <w:rFonts w:ascii="Arial (W1)" w:hAnsi="Arial (W1)"/>
      <w:szCs w:val="22"/>
      <w:lang w:eastAsia="en-US"/>
    </w:rPr>
  </w:style>
  <w:style w:type="character" w:customStyle="1" w:styleId="FooterChar">
    <w:name w:val="Footer Char"/>
    <w:link w:val="Footer"/>
    <w:rsid w:val="00930D3A"/>
    <w:rPr>
      <w:rFonts w:ascii="Arial (W1)" w:hAnsi="Arial (W1)"/>
      <w:szCs w:val="22"/>
      <w:lang w:eastAsia="en-US"/>
    </w:rPr>
  </w:style>
  <w:style w:type="paragraph" w:styleId="CommentText">
    <w:name w:val="annotation text"/>
    <w:basedOn w:val="Normal"/>
    <w:link w:val="CommentTextChar"/>
    <w:uiPriority w:val="99"/>
    <w:rsid w:val="00930D3A"/>
    <w:pPr>
      <w:adjustRightInd w:val="0"/>
      <w:jc w:val="both"/>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rsid w:val="00930D3A"/>
    <w:rPr>
      <w:rFonts w:ascii="Arial" w:eastAsia="Arial" w:hAnsi="Arial" w:cs="Arial"/>
    </w:rPr>
  </w:style>
  <w:style w:type="paragraph" w:styleId="EndnoteText">
    <w:name w:val="endnote text"/>
    <w:basedOn w:val="Normal"/>
    <w:link w:val="EndnoteTextChar"/>
    <w:rsid w:val="00930D3A"/>
    <w:pPr>
      <w:jc w:val="both"/>
    </w:pPr>
    <w:rPr>
      <w:rFonts w:ascii="Arial" w:hAnsi="Arial" w:cs="Arial"/>
      <w:sz w:val="16"/>
      <w:szCs w:val="20"/>
      <w:lang w:eastAsia="en-GB"/>
    </w:rPr>
  </w:style>
  <w:style w:type="character" w:customStyle="1" w:styleId="EndnoteTextChar">
    <w:name w:val="Endnote Text Char"/>
    <w:basedOn w:val="DefaultParagraphFont"/>
    <w:link w:val="EndnoteText"/>
    <w:rsid w:val="00930D3A"/>
    <w:rPr>
      <w:rFonts w:ascii="Arial" w:hAnsi="Arial" w:cs="Arial"/>
      <w:sz w:val="16"/>
    </w:rPr>
  </w:style>
  <w:style w:type="character" w:styleId="EndnoteReference">
    <w:name w:val="endnote reference"/>
    <w:rsid w:val="00930D3A"/>
    <w:rPr>
      <w:vertAlign w:val="superscript"/>
    </w:rPr>
  </w:style>
  <w:style w:type="character" w:styleId="FootnoteReference">
    <w:name w:val="footnote reference"/>
    <w:rsid w:val="00930D3A"/>
    <w:rPr>
      <w:vertAlign w:val="superscript"/>
    </w:rPr>
  </w:style>
  <w:style w:type="character" w:styleId="CommentReference">
    <w:name w:val="annotation reference"/>
    <w:uiPriority w:val="99"/>
    <w:rsid w:val="00930D3A"/>
    <w:rPr>
      <w:rFonts w:ascii="Arial" w:hAnsi="Arial" w:cs="Arial"/>
      <w:sz w:val="20"/>
      <w:szCs w:val="20"/>
    </w:rPr>
  </w:style>
  <w:style w:type="character" w:styleId="Hyperlink">
    <w:name w:val="Hyperlink"/>
    <w:uiPriority w:val="99"/>
    <w:rsid w:val="00930D3A"/>
    <w:rPr>
      <w:rFonts w:cs="Times New Roman"/>
      <w:color w:val="0000FF"/>
      <w:u w:val="single"/>
    </w:rPr>
  </w:style>
  <w:style w:type="character" w:styleId="FollowedHyperlink">
    <w:name w:val="FollowedHyperlink"/>
    <w:uiPriority w:val="99"/>
    <w:rsid w:val="00930D3A"/>
    <w:rPr>
      <w:rFonts w:ascii="Arial" w:hAnsi="Arial" w:cs="Arial"/>
      <w:color w:val="800080"/>
      <w:sz w:val="20"/>
      <w:szCs w:val="20"/>
      <w:u w:val="single"/>
    </w:rPr>
  </w:style>
  <w:style w:type="table" w:styleId="TableGrid">
    <w:name w:val="Table Grid"/>
    <w:basedOn w:val="TableNormal"/>
    <w:rsid w:val="00930D3A"/>
    <w:pPr>
      <w:jc w:val="both"/>
    </w:pPr>
    <w:rPr>
      <w:rFonts w:ascii="Arial" w:hAnsi="Arial" w:cs="Arial"/>
      <w:lang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basedOn w:val="Normal"/>
    <w:rsid w:val="00930D3A"/>
    <w:pPr>
      <w:spacing w:before="160" w:after="160"/>
    </w:pPr>
    <w:rPr>
      <w:rFonts w:ascii="Arial" w:eastAsia="Arial" w:hAnsi="Arial" w:cs="Arial"/>
      <w:sz w:val="20"/>
      <w:szCs w:val="20"/>
      <w:lang w:eastAsia="en-GB"/>
    </w:rPr>
  </w:style>
  <w:style w:type="paragraph" w:customStyle="1" w:styleId="Body1">
    <w:name w:val="Body 1"/>
    <w:basedOn w:val="Body"/>
    <w:uiPriority w:val="99"/>
    <w:rsid w:val="00930D3A"/>
    <w:pPr>
      <w:ind w:left="851"/>
    </w:pPr>
  </w:style>
  <w:style w:type="paragraph" w:customStyle="1" w:styleId="Body">
    <w:name w:val="Body"/>
    <w:aliases w:val="b,Bullet,B2,AOBoldkwn,by,bd,by Char Char,by Char Char Char"/>
    <w:basedOn w:val="Normal"/>
    <w:link w:val="BodyChar"/>
    <w:rsid w:val="00930D3A"/>
    <w:pPr>
      <w:adjustRightInd w:val="0"/>
      <w:spacing w:after="240"/>
      <w:jc w:val="both"/>
    </w:pPr>
    <w:rPr>
      <w:rFonts w:ascii="Arial" w:eastAsia="Arial" w:hAnsi="Arial" w:cs="Arial"/>
      <w:sz w:val="20"/>
      <w:szCs w:val="20"/>
      <w:lang w:eastAsia="en-GB"/>
    </w:rPr>
  </w:style>
  <w:style w:type="character" w:customStyle="1" w:styleId="BodyChar">
    <w:name w:val="Body Char"/>
    <w:link w:val="Body"/>
    <w:rsid w:val="00930D3A"/>
    <w:rPr>
      <w:rFonts w:ascii="Arial" w:eastAsia="Arial" w:hAnsi="Arial" w:cs="Arial"/>
    </w:rPr>
  </w:style>
  <w:style w:type="paragraph" w:customStyle="1" w:styleId="Level1">
    <w:name w:val="Level 1"/>
    <w:basedOn w:val="Body1"/>
    <w:rsid w:val="00930D3A"/>
    <w:pPr>
      <w:numPr>
        <w:numId w:val="2"/>
      </w:numPr>
      <w:tabs>
        <w:tab w:val="clear" w:pos="851"/>
        <w:tab w:val="num" w:pos="360"/>
      </w:tabs>
      <w:ind w:firstLine="0"/>
      <w:outlineLvl w:val="0"/>
    </w:pPr>
  </w:style>
  <w:style w:type="character" w:customStyle="1" w:styleId="Level1asHeadingtext">
    <w:name w:val="Level 1 as Heading (text)"/>
    <w:rsid w:val="00930D3A"/>
    <w:rPr>
      <w:b/>
      <w:bCs/>
      <w:caps/>
    </w:rPr>
  </w:style>
  <w:style w:type="paragraph" w:customStyle="1" w:styleId="Body2">
    <w:name w:val="Body 2"/>
    <w:basedOn w:val="Body"/>
    <w:rsid w:val="00930D3A"/>
    <w:pPr>
      <w:ind w:left="851"/>
    </w:pPr>
  </w:style>
  <w:style w:type="paragraph" w:customStyle="1" w:styleId="Level2">
    <w:name w:val="Level 2"/>
    <w:basedOn w:val="Body2"/>
    <w:link w:val="Level2Char"/>
    <w:rsid w:val="00930D3A"/>
    <w:pPr>
      <w:numPr>
        <w:ilvl w:val="1"/>
        <w:numId w:val="2"/>
      </w:numPr>
      <w:outlineLvl w:val="1"/>
    </w:pPr>
  </w:style>
  <w:style w:type="character" w:customStyle="1" w:styleId="Level2Char">
    <w:name w:val="Level 2 Char"/>
    <w:link w:val="Level2"/>
    <w:locked/>
    <w:rsid w:val="00930D3A"/>
    <w:rPr>
      <w:rFonts w:ascii="Arial" w:eastAsia="Arial" w:hAnsi="Arial" w:cs="Arial"/>
    </w:rPr>
  </w:style>
  <w:style w:type="character" w:customStyle="1" w:styleId="Level2asHeadingtext">
    <w:name w:val="Level 2 as Heading (text)"/>
    <w:rsid w:val="00930D3A"/>
    <w:rPr>
      <w:b/>
      <w:bCs/>
    </w:rPr>
  </w:style>
  <w:style w:type="paragraph" w:customStyle="1" w:styleId="Body3">
    <w:name w:val="Body 3"/>
    <w:basedOn w:val="Body"/>
    <w:uiPriority w:val="99"/>
    <w:rsid w:val="00930D3A"/>
    <w:pPr>
      <w:ind w:left="1702"/>
    </w:pPr>
  </w:style>
  <w:style w:type="character" w:customStyle="1" w:styleId="Level3asHeadingtext">
    <w:name w:val="Level 3 as Heading (text)"/>
    <w:uiPriority w:val="99"/>
    <w:rsid w:val="00930D3A"/>
    <w:rPr>
      <w:b/>
      <w:bCs/>
    </w:rPr>
  </w:style>
  <w:style w:type="paragraph" w:customStyle="1" w:styleId="Body4">
    <w:name w:val="Body 4"/>
    <w:basedOn w:val="Body"/>
    <w:uiPriority w:val="99"/>
    <w:rsid w:val="00930D3A"/>
    <w:pPr>
      <w:ind w:left="2553"/>
    </w:pPr>
  </w:style>
  <w:style w:type="paragraph" w:customStyle="1" w:styleId="Level4">
    <w:name w:val="Level 4"/>
    <w:basedOn w:val="Body4"/>
    <w:link w:val="Level4Char"/>
    <w:rsid w:val="00930D3A"/>
    <w:pPr>
      <w:numPr>
        <w:ilvl w:val="3"/>
        <w:numId w:val="2"/>
      </w:numPr>
      <w:outlineLvl w:val="3"/>
    </w:pPr>
    <w:rPr>
      <w:rFonts w:cs="Times New Roman"/>
      <w:lang w:val="x-none" w:eastAsia="x-none"/>
    </w:rPr>
  </w:style>
  <w:style w:type="character" w:customStyle="1" w:styleId="Level4Char">
    <w:name w:val="Level 4 Char"/>
    <w:link w:val="Level4"/>
    <w:locked/>
    <w:rsid w:val="00930D3A"/>
    <w:rPr>
      <w:rFonts w:ascii="Arial" w:eastAsia="Arial" w:hAnsi="Arial"/>
      <w:lang w:val="x-none" w:eastAsia="x-none"/>
    </w:rPr>
  </w:style>
  <w:style w:type="paragraph" w:customStyle="1" w:styleId="Body5">
    <w:name w:val="Body 5"/>
    <w:basedOn w:val="Body"/>
    <w:uiPriority w:val="99"/>
    <w:rsid w:val="00930D3A"/>
    <w:pPr>
      <w:ind w:left="3404"/>
    </w:pPr>
  </w:style>
  <w:style w:type="paragraph" w:customStyle="1" w:styleId="Body6">
    <w:name w:val="Body 6"/>
    <w:basedOn w:val="Body"/>
    <w:uiPriority w:val="99"/>
    <w:rsid w:val="00930D3A"/>
    <w:pPr>
      <w:ind w:left="4255"/>
    </w:pPr>
  </w:style>
  <w:style w:type="paragraph" w:customStyle="1" w:styleId="Level6">
    <w:name w:val="Level 6"/>
    <w:basedOn w:val="Body6"/>
    <w:rsid w:val="00930D3A"/>
    <w:pPr>
      <w:numPr>
        <w:ilvl w:val="2"/>
        <w:numId w:val="1"/>
      </w:numPr>
      <w:outlineLvl w:val="5"/>
    </w:pPr>
  </w:style>
  <w:style w:type="paragraph" w:customStyle="1" w:styleId="Bullet1">
    <w:name w:val="Bullet 1"/>
    <w:basedOn w:val="Body"/>
    <w:link w:val="Bullet1Char1"/>
    <w:qFormat/>
    <w:rsid w:val="00930D3A"/>
    <w:pPr>
      <w:numPr>
        <w:numId w:val="23"/>
      </w:numPr>
      <w:outlineLvl w:val="0"/>
    </w:pPr>
  </w:style>
  <w:style w:type="character" w:customStyle="1" w:styleId="Bullet1Char1">
    <w:name w:val="Bullet 1 Char1"/>
    <w:link w:val="Bullet1"/>
    <w:rsid w:val="00930D3A"/>
    <w:rPr>
      <w:rFonts w:ascii="Arial" w:eastAsia="Arial" w:hAnsi="Arial" w:cs="Arial"/>
    </w:rPr>
  </w:style>
  <w:style w:type="paragraph" w:customStyle="1" w:styleId="Bullet2">
    <w:name w:val="Bullet 2"/>
    <w:basedOn w:val="Body"/>
    <w:uiPriority w:val="99"/>
    <w:rsid w:val="00930D3A"/>
    <w:pPr>
      <w:outlineLvl w:val="1"/>
    </w:pPr>
  </w:style>
  <w:style w:type="paragraph" w:customStyle="1" w:styleId="Bullet3">
    <w:name w:val="Bullet 3"/>
    <w:basedOn w:val="Body"/>
    <w:uiPriority w:val="99"/>
    <w:rsid w:val="00930D3A"/>
    <w:pPr>
      <w:outlineLvl w:val="2"/>
    </w:pPr>
  </w:style>
  <w:style w:type="paragraph" w:customStyle="1" w:styleId="Bullet4">
    <w:name w:val="Bullet 4"/>
    <w:basedOn w:val="Body"/>
    <w:uiPriority w:val="99"/>
    <w:rsid w:val="00930D3A"/>
    <w:pPr>
      <w:numPr>
        <w:ilvl w:val="3"/>
        <w:numId w:val="23"/>
      </w:numPr>
      <w:tabs>
        <w:tab w:val="clear" w:pos="3404"/>
        <w:tab w:val="num" w:pos="360"/>
      </w:tabs>
      <w:ind w:left="0" w:firstLine="0"/>
      <w:outlineLvl w:val="3"/>
    </w:pPr>
  </w:style>
  <w:style w:type="paragraph" w:customStyle="1" w:styleId="Appendix">
    <w:name w:val="Appendix #"/>
    <w:basedOn w:val="Body"/>
    <w:next w:val="SubHeading"/>
    <w:uiPriority w:val="99"/>
    <w:rsid w:val="00930D3A"/>
    <w:pPr>
      <w:keepNext/>
      <w:keepLines/>
      <w:jc w:val="center"/>
    </w:pPr>
    <w:rPr>
      <w:b/>
      <w:bCs/>
    </w:rPr>
  </w:style>
  <w:style w:type="paragraph" w:customStyle="1" w:styleId="SubHeading">
    <w:name w:val="Sub Heading"/>
    <w:basedOn w:val="Body"/>
    <w:next w:val="Body"/>
    <w:rsid w:val="00930D3A"/>
    <w:pPr>
      <w:keepNext/>
      <w:keepLines/>
      <w:jc w:val="center"/>
    </w:pPr>
    <w:rPr>
      <w:b/>
      <w:bCs/>
      <w:caps/>
    </w:rPr>
  </w:style>
  <w:style w:type="paragraph" w:customStyle="1" w:styleId="MainHeading">
    <w:name w:val="Main Heading"/>
    <w:basedOn w:val="Body"/>
    <w:uiPriority w:val="99"/>
    <w:rsid w:val="00930D3A"/>
    <w:pPr>
      <w:keepNext/>
      <w:keepLines/>
      <w:jc w:val="center"/>
      <w:outlineLvl w:val="0"/>
    </w:pPr>
    <w:rPr>
      <w:b/>
      <w:bCs/>
      <w:caps/>
      <w:sz w:val="24"/>
      <w:szCs w:val="24"/>
    </w:rPr>
  </w:style>
  <w:style w:type="paragraph" w:customStyle="1" w:styleId="Part">
    <w:name w:val="Part #"/>
    <w:basedOn w:val="Body"/>
    <w:next w:val="SubHeading"/>
    <w:uiPriority w:val="99"/>
    <w:rsid w:val="00930D3A"/>
    <w:pPr>
      <w:keepNext/>
      <w:keepLines/>
      <w:jc w:val="center"/>
    </w:pPr>
  </w:style>
  <w:style w:type="paragraph" w:customStyle="1" w:styleId="Schedule">
    <w:name w:val="Schedule #"/>
    <w:basedOn w:val="Body"/>
    <w:next w:val="SubHeading"/>
    <w:uiPriority w:val="99"/>
    <w:rsid w:val="00930D3A"/>
    <w:pPr>
      <w:keepNext/>
      <w:keepLines/>
      <w:numPr>
        <w:numId w:val="1"/>
      </w:numPr>
      <w:jc w:val="center"/>
    </w:pPr>
    <w:rPr>
      <w:b/>
      <w:bCs/>
    </w:rPr>
  </w:style>
  <w:style w:type="paragraph" w:customStyle="1" w:styleId="Level3">
    <w:name w:val="Level 3"/>
    <w:basedOn w:val="Body3"/>
    <w:link w:val="Level3Char"/>
    <w:rsid w:val="00930D3A"/>
    <w:pPr>
      <w:numPr>
        <w:ilvl w:val="2"/>
        <w:numId w:val="2"/>
      </w:numPr>
      <w:outlineLvl w:val="2"/>
    </w:pPr>
    <w:rPr>
      <w:rFonts w:cs="Times New Roman"/>
      <w:lang w:val="x-none" w:eastAsia="x-none"/>
    </w:rPr>
  </w:style>
  <w:style w:type="character" w:customStyle="1" w:styleId="Level3Char">
    <w:name w:val="Level 3 Char"/>
    <w:link w:val="Level3"/>
    <w:locked/>
    <w:rsid w:val="00930D3A"/>
    <w:rPr>
      <w:rFonts w:ascii="Arial" w:eastAsia="Arial" w:hAnsi="Arial"/>
      <w:lang w:val="x-none" w:eastAsia="x-none"/>
    </w:rPr>
  </w:style>
  <w:style w:type="paragraph" w:customStyle="1" w:styleId="Level5">
    <w:name w:val="Level 5"/>
    <w:basedOn w:val="Body5"/>
    <w:rsid w:val="00930D3A"/>
    <w:pPr>
      <w:numPr>
        <w:ilvl w:val="4"/>
        <w:numId w:val="2"/>
      </w:numPr>
      <w:tabs>
        <w:tab w:val="clear" w:pos="3404"/>
        <w:tab w:val="num" w:pos="360"/>
      </w:tabs>
      <w:ind w:firstLine="0"/>
      <w:outlineLvl w:val="4"/>
    </w:pPr>
  </w:style>
  <w:style w:type="paragraph" w:styleId="TOC4">
    <w:name w:val="toc 4"/>
    <w:basedOn w:val="TOC1"/>
    <w:next w:val="Normal"/>
    <w:uiPriority w:val="39"/>
    <w:rsid w:val="00930D3A"/>
    <w:pPr>
      <w:tabs>
        <w:tab w:val="clear" w:pos="8646"/>
        <w:tab w:val="clear" w:pos="9072"/>
        <w:tab w:val="right" w:pos="8500"/>
      </w:tabs>
      <w:spacing w:before="0" w:after="240"/>
      <w:ind w:right="567"/>
      <w:jc w:val="both"/>
    </w:pPr>
    <w:rPr>
      <w:rFonts w:ascii="Arial" w:hAnsi="Arial" w:cs="Arial"/>
      <w:sz w:val="20"/>
      <w:szCs w:val="20"/>
      <w:lang w:eastAsia="en-GB"/>
    </w:rPr>
  </w:style>
  <w:style w:type="paragraph" w:styleId="TOC5">
    <w:name w:val="toc 5"/>
    <w:basedOn w:val="TOC1"/>
    <w:next w:val="Normal"/>
    <w:uiPriority w:val="39"/>
    <w:rsid w:val="00930D3A"/>
    <w:pPr>
      <w:tabs>
        <w:tab w:val="clear" w:pos="8646"/>
        <w:tab w:val="clear" w:pos="9072"/>
        <w:tab w:val="right" w:pos="8500"/>
      </w:tabs>
      <w:spacing w:before="0" w:after="240"/>
      <w:ind w:left="851" w:right="567"/>
      <w:jc w:val="both"/>
    </w:pPr>
    <w:rPr>
      <w:rFonts w:ascii="Arial" w:hAnsi="Arial" w:cs="Arial"/>
      <w:sz w:val="20"/>
      <w:szCs w:val="20"/>
      <w:lang w:eastAsia="en-GB"/>
    </w:rPr>
  </w:style>
  <w:style w:type="paragraph" w:styleId="TOC6">
    <w:name w:val="toc 6"/>
    <w:basedOn w:val="TOC1"/>
    <w:next w:val="Normal"/>
    <w:uiPriority w:val="39"/>
    <w:rsid w:val="00930D3A"/>
    <w:pPr>
      <w:tabs>
        <w:tab w:val="clear" w:pos="8646"/>
        <w:tab w:val="clear" w:pos="9072"/>
        <w:tab w:val="right" w:pos="8500"/>
      </w:tabs>
      <w:spacing w:before="0" w:after="240"/>
      <w:ind w:left="1701" w:right="567"/>
      <w:jc w:val="both"/>
    </w:pPr>
    <w:rPr>
      <w:rFonts w:ascii="Arial" w:hAnsi="Arial" w:cs="Arial"/>
      <w:sz w:val="20"/>
      <w:szCs w:val="20"/>
      <w:lang w:eastAsia="en-GB"/>
    </w:rPr>
  </w:style>
  <w:style w:type="paragraph" w:styleId="ListParagraph">
    <w:name w:val="List Paragraph"/>
    <w:basedOn w:val="Normal"/>
    <w:uiPriority w:val="34"/>
    <w:qFormat/>
    <w:rsid w:val="00930D3A"/>
    <w:pPr>
      <w:adjustRightInd w:val="0"/>
      <w:ind w:left="720"/>
      <w:jc w:val="both"/>
    </w:pPr>
    <w:rPr>
      <w:rFonts w:ascii="Arial" w:eastAsia="Arial" w:hAnsi="Arial" w:cs="Arial"/>
      <w:sz w:val="20"/>
      <w:szCs w:val="20"/>
      <w:lang w:eastAsia="en-GB"/>
    </w:rPr>
  </w:style>
  <w:style w:type="paragraph" w:customStyle="1" w:styleId="TableHeading">
    <w:name w:val="Table Heading"/>
    <w:basedOn w:val="Normal"/>
    <w:rsid w:val="00930D3A"/>
    <w:pPr>
      <w:spacing w:line="360" w:lineRule="auto"/>
      <w:jc w:val="center"/>
    </w:pPr>
    <w:rPr>
      <w:rFonts w:ascii="Trebuchet MS" w:hAnsi="Trebuchet MS"/>
      <w:b/>
      <w:bCs/>
      <w:color w:val="FFFFFF"/>
      <w:sz w:val="16"/>
      <w:szCs w:val="20"/>
      <w:lang w:eastAsia="en-GB"/>
    </w:rPr>
  </w:style>
  <w:style w:type="paragraph" w:customStyle="1" w:styleId="TitleHeading">
    <w:name w:val="Title Heading"/>
    <w:basedOn w:val="Normal"/>
    <w:rsid w:val="00930D3A"/>
    <w:pPr>
      <w:spacing w:line="360" w:lineRule="auto"/>
      <w:jc w:val="both"/>
    </w:pPr>
    <w:rPr>
      <w:rFonts w:ascii="Trebuchet MS" w:hAnsi="Trebuchet MS"/>
      <w:b/>
      <w:bCs/>
      <w:color w:val="0099CC"/>
      <w:sz w:val="32"/>
      <w:szCs w:val="20"/>
      <w:lang w:eastAsia="en-GB"/>
    </w:rPr>
  </w:style>
  <w:style w:type="paragraph" w:customStyle="1" w:styleId="TableText">
    <w:name w:val="Table Text"/>
    <w:basedOn w:val="Normal"/>
    <w:rsid w:val="00930D3A"/>
    <w:pPr>
      <w:spacing w:before="120"/>
      <w:jc w:val="both"/>
    </w:pPr>
    <w:rPr>
      <w:rFonts w:ascii="Trebuchet MS" w:hAnsi="Trebuchet MS"/>
      <w:sz w:val="16"/>
      <w:szCs w:val="20"/>
      <w:lang w:eastAsia="en-GB"/>
    </w:rPr>
  </w:style>
  <w:style w:type="paragraph" w:customStyle="1" w:styleId="TableBullet">
    <w:name w:val="Table Bullet"/>
    <w:basedOn w:val="Bullet1"/>
    <w:rsid w:val="00930D3A"/>
    <w:pPr>
      <w:tabs>
        <w:tab w:val="clear" w:pos="851"/>
        <w:tab w:val="left" w:pos="284"/>
      </w:tabs>
      <w:adjustRightInd/>
      <w:spacing w:after="0"/>
      <w:ind w:left="284" w:hanging="284"/>
      <w:jc w:val="left"/>
      <w:outlineLvl w:val="9"/>
    </w:pPr>
    <w:rPr>
      <w:rFonts w:ascii="Trebuchet MS" w:eastAsia="Times New Roman" w:hAnsi="Trebuchet MS" w:cs="Times New Roman"/>
      <w:sz w:val="16"/>
      <w:szCs w:val="24"/>
    </w:rPr>
  </w:style>
  <w:style w:type="paragraph" w:customStyle="1" w:styleId="Normal10">
    <w:name w:val="Normal1"/>
    <w:basedOn w:val="Normal"/>
    <w:rsid w:val="00930D3A"/>
    <w:pPr>
      <w:spacing w:before="160" w:after="160"/>
    </w:pPr>
    <w:rPr>
      <w:rFonts w:ascii="Arial" w:eastAsia="Arial" w:hAnsi="Arial" w:cs="Arial"/>
      <w:sz w:val="20"/>
      <w:szCs w:val="20"/>
      <w:lang w:eastAsia="en-GB"/>
    </w:rPr>
  </w:style>
  <w:style w:type="paragraph" w:styleId="BalloonText">
    <w:name w:val="Balloon Text"/>
    <w:basedOn w:val="Normal"/>
    <w:link w:val="BalloonTextChar"/>
    <w:uiPriority w:val="99"/>
    <w:rsid w:val="00930D3A"/>
    <w:pPr>
      <w:adjustRightInd w:val="0"/>
      <w:jc w:val="both"/>
    </w:pPr>
    <w:rPr>
      <w:rFonts w:ascii="Tahoma" w:eastAsia="Arial" w:hAnsi="Tahoma" w:cs="Tahoma"/>
      <w:sz w:val="16"/>
      <w:szCs w:val="16"/>
      <w:lang w:eastAsia="en-GB"/>
    </w:rPr>
  </w:style>
  <w:style w:type="character" w:customStyle="1" w:styleId="BalloonTextChar">
    <w:name w:val="Balloon Text Char"/>
    <w:basedOn w:val="DefaultParagraphFont"/>
    <w:link w:val="BalloonText"/>
    <w:uiPriority w:val="99"/>
    <w:rsid w:val="00930D3A"/>
    <w:rPr>
      <w:rFonts w:ascii="Tahoma" w:eastAsia="Arial" w:hAnsi="Tahoma" w:cs="Tahoma"/>
      <w:sz w:val="16"/>
      <w:szCs w:val="16"/>
    </w:rPr>
  </w:style>
  <w:style w:type="character" w:styleId="IntenseEmphasis">
    <w:name w:val="Intense Emphasis"/>
    <w:aliases w:val="Bold_Blue,Level 1 Emphasis"/>
    <w:uiPriority w:val="49"/>
    <w:qFormat/>
    <w:rsid w:val="00930D3A"/>
    <w:rPr>
      <w:b/>
      <w:bCs/>
      <w:iCs/>
      <w:color w:val="auto"/>
    </w:rPr>
  </w:style>
  <w:style w:type="paragraph" w:styleId="TOCHeading">
    <w:name w:val="TOC Heading"/>
    <w:basedOn w:val="Heading1"/>
    <w:next w:val="Normal"/>
    <w:uiPriority w:val="39"/>
    <w:unhideWhenUsed/>
    <w:qFormat/>
    <w:rsid w:val="00930D3A"/>
    <w:pPr>
      <w:keepLines w:val="0"/>
      <w:adjustRightInd w:val="0"/>
      <w:spacing w:before="240" w:after="60"/>
      <w:jc w:val="both"/>
      <w:outlineLvl w:val="9"/>
    </w:pPr>
    <w:rPr>
      <w:rFonts w:ascii="Cambria" w:hAnsi="Cambria"/>
      <w:bCs/>
      <w:caps w:val="0"/>
      <w:kern w:val="32"/>
      <w:szCs w:val="32"/>
      <w:lang w:eastAsia="en-GB"/>
    </w:rPr>
  </w:style>
  <w:style w:type="paragraph" w:customStyle="1" w:styleId="Question">
    <w:name w:val="Question"/>
    <w:basedOn w:val="Normal"/>
    <w:next w:val="Normal"/>
    <w:uiPriority w:val="99"/>
    <w:rsid w:val="00930D3A"/>
    <w:pPr>
      <w:spacing w:after="60" w:line="228" w:lineRule="auto"/>
    </w:pPr>
    <w:rPr>
      <w:rFonts w:ascii="Arial" w:eastAsia="Arial" w:hAnsi="Arial"/>
      <w:i/>
      <w:color w:val="009EC5"/>
      <w:spacing w:val="-2"/>
      <w:sz w:val="16"/>
      <w:lang w:eastAsia="de-DE"/>
    </w:rPr>
  </w:style>
  <w:style w:type="paragraph" w:customStyle="1" w:styleId="Bullet10">
    <w:name w:val="Bullet_1"/>
    <w:basedOn w:val="ListParagraph"/>
    <w:qFormat/>
    <w:rsid w:val="00930D3A"/>
    <w:pPr>
      <w:numPr>
        <w:numId w:val="20"/>
      </w:numPr>
      <w:adjustRightInd/>
      <w:spacing w:before="60" w:after="120" w:line="252" w:lineRule="auto"/>
      <w:contextualSpacing/>
      <w:jc w:val="left"/>
    </w:pPr>
    <w:rPr>
      <w:rFonts w:cs="Times New Roman"/>
      <w:spacing w:val="-4"/>
      <w:sz w:val="22"/>
      <w:szCs w:val="22"/>
      <w:lang w:eastAsia="de-DE"/>
    </w:rPr>
  </w:style>
  <w:style w:type="paragraph" w:customStyle="1" w:styleId="Style1">
    <w:name w:val="Style1"/>
    <w:basedOn w:val="Bullet10"/>
    <w:rsid w:val="00930D3A"/>
    <w:pPr>
      <w:numPr>
        <w:ilvl w:val="1"/>
      </w:numPr>
    </w:pPr>
  </w:style>
  <w:style w:type="paragraph" w:styleId="Caption">
    <w:name w:val="caption"/>
    <w:basedOn w:val="Normal"/>
    <w:next w:val="Normal"/>
    <w:uiPriority w:val="99"/>
    <w:qFormat/>
    <w:rsid w:val="00930D3A"/>
    <w:pPr>
      <w:keepNext/>
      <w:spacing w:before="120" w:after="60"/>
    </w:pPr>
    <w:rPr>
      <w:rFonts w:ascii="Arial" w:eastAsia="Arial" w:hAnsi="Arial"/>
      <w:b/>
      <w:bCs/>
      <w:color w:val="009EC5"/>
      <w:spacing w:val="-2"/>
      <w:sz w:val="16"/>
      <w:szCs w:val="18"/>
      <w:lang w:eastAsia="de-DE"/>
    </w:rPr>
  </w:style>
  <w:style w:type="paragraph" w:customStyle="1" w:styleId="Panel">
    <w:name w:val="Panel"/>
    <w:basedOn w:val="Normal"/>
    <w:uiPriority w:val="99"/>
    <w:rsid w:val="00930D3A"/>
    <w:pPr>
      <w:pBdr>
        <w:top w:val="single" w:sz="24" w:space="1" w:color="009EC5"/>
      </w:pBdr>
      <w:shd w:val="clear" w:color="auto" w:fill="DDF0FF"/>
      <w:spacing w:before="60" w:after="60" w:line="252" w:lineRule="auto"/>
    </w:pPr>
    <w:rPr>
      <w:rFonts w:ascii="Arial" w:eastAsia="Arial" w:hAnsi="Arial"/>
      <w:b/>
      <w:color w:val="009EC5"/>
      <w:spacing w:val="-4"/>
      <w:sz w:val="21"/>
      <w:szCs w:val="21"/>
      <w:lang w:eastAsia="de-DE"/>
    </w:rPr>
  </w:style>
  <w:style w:type="paragraph" w:customStyle="1" w:styleId="PanelBullet1">
    <w:name w:val="Panel_Bullet_1"/>
    <w:basedOn w:val="Bullet10"/>
    <w:qFormat/>
    <w:rsid w:val="00930D3A"/>
    <w:pPr>
      <w:numPr>
        <w:numId w:val="21"/>
      </w:numPr>
      <w:pBdr>
        <w:top w:val="single" w:sz="24" w:space="1" w:color="7DB339"/>
      </w:pBdr>
      <w:shd w:val="clear" w:color="auto" w:fill="E5F1D5"/>
      <w:spacing w:before="20" w:after="20"/>
    </w:pPr>
    <w:rPr>
      <w:b/>
      <w:color w:val="7DB339"/>
      <w:sz w:val="21"/>
      <w:szCs w:val="21"/>
    </w:rPr>
  </w:style>
  <w:style w:type="paragraph" w:customStyle="1" w:styleId="Bullet20">
    <w:name w:val="Bullet_2"/>
    <w:basedOn w:val="Style1"/>
    <w:uiPriority w:val="99"/>
    <w:rsid w:val="00930D3A"/>
    <w:pPr>
      <w:ind w:left="709"/>
    </w:pPr>
  </w:style>
  <w:style w:type="paragraph" w:customStyle="1" w:styleId="QuestionHeadingMain">
    <w:name w:val="Question_Heading_Main"/>
    <w:basedOn w:val="Normal"/>
    <w:uiPriority w:val="99"/>
    <w:rsid w:val="00930D3A"/>
    <w:pPr>
      <w:spacing w:line="204" w:lineRule="auto"/>
    </w:pPr>
    <w:rPr>
      <w:rFonts w:ascii="Segoe UI" w:eastAsia="Arial" w:hAnsi="Segoe UI" w:cs="Segoe UI"/>
      <w:caps/>
      <w:color w:val="009EC5"/>
      <w:spacing w:val="-4"/>
      <w:sz w:val="30"/>
      <w:lang w:eastAsia="de-DE"/>
    </w:rPr>
  </w:style>
  <w:style w:type="table" w:customStyle="1" w:styleId="LightShading1">
    <w:name w:val="Light Shading1"/>
    <w:aliases w:val="Interserve 02"/>
    <w:basedOn w:val="LightShading-Accent2"/>
    <w:uiPriority w:val="99"/>
    <w:rsid w:val="00930D3A"/>
    <w:rPr>
      <w:color w:val="009EC5"/>
    </w:rPr>
    <w:tblPr>
      <w:tblStyleRowBandSize w:val="1"/>
      <w:tblStyleColBandSize w:val="1"/>
      <w:tblInd w:w="0" w:type="dxa"/>
      <w:tblBorders>
        <w:top w:val="single" w:sz="4" w:space="0" w:color="009EC5"/>
        <w:bottom w:val="single" w:sz="4" w:space="0" w:color="009EC5"/>
        <w:insideH w:val="single" w:sz="4" w:space="0" w:color="009EC5"/>
      </w:tblBorders>
      <w:tblCellMar>
        <w:top w:w="0" w:type="dxa"/>
        <w:left w:w="108" w:type="dxa"/>
        <w:bottom w:w="0" w:type="dxa"/>
        <w:right w:w="108" w:type="dxa"/>
      </w:tblCellMar>
    </w:tblPr>
    <w:trPr>
      <w:cantSplit/>
    </w:trPr>
    <w:tblStylePr w:type="firstRow">
      <w:pPr>
        <w:spacing w:before="0" w:after="0"/>
      </w:pPr>
      <w:rPr>
        <w:rFonts w:cs="Times New Roman"/>
        <w:b/>
        <w:bCs/>
      </w:rPr>
      <w:tblPr/>
      <w:tcPr>
        <w:tcBorders>
          <w:top w:val="single" w:sz="2" w:space="0" w:color="009EC5"/>
          <w:left w:val="nil"/>
          <w:bottom w:val="single" w:sz="24" w:space="0" w:color="009EC5"/>
          <w:right w:val="nil"/>
          <w:insideH w:val="nil"/>
          <w:insideV w:val="nil"/>
        </w:tcBorders>
      </w:tcPr>
    </w:tblStylePr>
    <w:tblStylePr w:type="lastRow">
      <w:pPr>
        <w:spacing w:before="0" w:after="0"/>
      </w:pPr>
      <w:rPr>
        <w:rFonts w:cs="Times New Roman"/>
        <w:b/>
        <w:bCs/>
      </w:rPr>
      <w:tblPr/>
      <w:tcPr>
        <w:tcBorders>
          <w:top w:val="single" w:sz="8" w:space="0" w:color="009EC5"/>
          <w:left w:val="nil"/>
          <w:bottom w:val="single" w:sz="8" w:space="0" w:color="009EC5"/>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CECEC"/>
      </w:tcPr>
    </w:tblStylePr>
    <w:tblStylePr w:type="band1Horz">
      <w:rPr>
        <w:rFonts w:cs="Times New Roman"/>
      </w:rPr>
      <w:tblPr/>
      <w:tcPr>
        <w:tcBorders>
          <w:left w:val="nil"/>
          <w:right w:val="nil"/>
          <w:insideH w:val="nil"/>
          <w:insideV w:val="nil"/>
        </w:tcBorders>
        <w:shd w:val="clear" w:color="auto" w:fill="D2E6E6"/>
      </w:tcPr>
    </w:tblStylePr>
  </w:style>
  <w:style w:type="table" w:styleId="LightShading-Accent2">
    <w:name w:val="Light Shading Accent 2"/>
    <w:basedOn w:val="TableNormal"/>
    <w:uiPriority w:val="99"/>
    <w:rsid w:val="00930D3A"/>
    <w:rPr>
      <w:rFonts w:ascii="Arial" w:eastAsia="Arial" w:hAnsi="Arial"/>
      <w:color w:val="BF5200"/>
      <w:lang w:bidi="he-IL"/>
    </w:rPr>
    <w:tblPr>
      <w:tblStyleRowBandSize w:val="1"/>
      <w:tblStyleColBandSize w:val="1"/>
      <w:tblInd w:w="0" w:type="dxa"/>
      <w:tblBorders>
        <w:top w:val="single" w:sz="8" w:space="0" w:color="FF6E00"/>
        <w:bottom w:val="single" w:sz="8" w:space="0" w:color="FF6E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FF6E00"/>
          <w:left w:val="nil"/>
          <w:bottom w:val="single" w:sz="8" w:space="0" w:color="FF6E00"/>
          <w:right w:val="nil"/>
          <w:insideH w:val="nil"/>
          <w:insideV w:val="nil"/>
        </w:tcBorders>
      </w:tcPr>
    </w:tblStylePr>
    <w:tblStylePr w:type="lastRow">
      <w:pPr>
        <w:spacing w:before="0" w:after="0"/>
      </w:pPr>
      <w:rPr>
        <w:rFonts w:cs="Times New Roman"/>
        <w:b/>
        <w:bCs/>
      </w:rPr>
      <w:tblPr/>
      <w:tcPr>
        <w:tcBorders>
          <w:top w:val="single" w:sz="8" w:space="0" w:color="FF6E00"/>
          <w:left w:val="nil"/>
          <w:bottom w:val="single" w:sz="8" w:space="0" w:color="FF6E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DBC0"/>
      </w:tcPr>
    </w:tblStylePr>
    <w:tblStylePr w:type="band1Horz">
      <w:rPr>
        <w:rFonts w:cs="Times New Roman"/>
      </w:rPr>
      <w:tblPr/>
      <w:tcPr>
        <w:tcBorders>
          <w:left w:val="nil"/>
          <w:right w:val="nil"/>
          <w:insideH w:val="nil"/>
          <w:insideV w:val="nil"/>
        </w:tcBorders>
        <w:shd w:val="clear" w:color="auto" w:fill="FFDBC0"/>
      </w:tcPr>
    </w:tblStylePr>
  </w:style>
  <w:style w:type="paragraph" w:customStyle="1" w:styleId="SectionHeadingMain">
    <w:name w:val="Section_Heading_Main"/>
    <w:basedOn w:val="QuestionHeadingMain"/>
    <w:qFormat/>
    <w:rsid w:val="00930D3A"/>
    <w:rPr>
      <w:b/>
      <w:sz w:val="32"/>
    </w:rPr>
  </w:style>
  <w:style w:type="paragraph" w:customStyle="1" w:styleId="ZQuestionHeadingMain">
    <w:name w:val="Z_Question_Heading_Main"/>
    <w:basedOn w:val="Normal"/>
    <w:uiPriority w:val="99"/>
    <w:rsid w:val="00930D3A"/>
    <w:pPr>
      <w:spacing w:line="204" w:lineRule="auto"/>
    </w:pPr>
    <w:rPr>
      <w:rFonts w:ascii="Segoe UI" w:eastAsia="Arial" w:hAnsi="Segoe UI" w:cs="Segoe UI"/>
      <w:b/>
      <w:caps/>
      <w:color w:val="009EC5"/>
      <w:spacing w:val="-4"/>
      <w:sz w:val="36"/>
      <w:lang w:eastAsia="de-DE"/>
    </w:rPr>
  </w:style>
  <w:style w:type="paragraph" w:customStyle="1" w:styleId="ZSectionHeadingMain">
    <w:name w:val="Z_Section_Heading_Main"/>
    <w:next w:val="ZQuestionHeadingMain"/>
    <w:uiPriority w:val="99"/>
    <w:rsid w:val="00930D3A"/>
    <w:rPr>
      <w:rFonts w:ascii="Segoe UI" w:eastAsia="Arial" w:hAnsi="Segoe UI" w:cs="Segoe UI"/>
      <w:bCs/>
      <w:caps/>
      <w:color w:val="009EC5"/>
      <w:spacing w:val="-4"/>
      <w:sz w:val="22"/>
    </w:rPr>
  </w:style>
  <w:style w:type="paragraph" w:customStyle="1" w:styleId="ZQuestionNumber">
    <w:name w:val="Z_Question_Number"/>
    <w:uiPriority w:val="99"/>
    <w:rsid w:val="00930D3A"/>
    <w:pPr>
      <w:spacing w:line="163" w:lineRule="auto"/>
      <w:ind w:right="113"/>
      <w:contextualSpacing/>
      <w:jc w:val="right"/>
    </w:pPr>
    <w:rPr>
      <w:rFonts w:ascii="Segoe UI" w:eastAsia="Arial" w:hAnsi="Segoe UI" w:cs="Segoe UI"/>
      <w:b/>
      <w:caps/>
      <w:color w:val="009EC5"/>
      <w:spacing w:val="-140"/>
      <w:kern w:val="36"/>
      <w:sz w:val="178"/>
    </w:rPr>
  </w:style>
  <w:style w:type="paragraph" w:customStyle="1" w:styleId="ZInstructionsHidden">
    <w:name w:val="Z_Instructions_Hidden"/>
    <w:basedOn w:val="Normal"/>
    <w:uiPriority w:val="99"/>
    <w:rsid w:val="00930D3A"/>
    <w:pPr>
      <w:spacing w:after="160" w:line="264" w:lineRule="auto"/>
    </w:pPr>
    <w:rPr>
      <w:rFonts w:ascii="Arial" w:eastAsia="Arial" w:hAnsi="Arial"/>
      <w:vanish/>
      <w:color w:val="808080"/>
      <w:spacing w:val="-4"/>
      <w:sz w:val="14"/>
      <w:lang w:eastAsia="de-DE"/>
    </w:rPr>
  </w:style>
  <w:style w:type="paragraph" w:customStyle="1" w:styleId="Quotation">
    <w:name w:val="Quotation"/>
    <w:basedOn w:val="Normal"/>
    <w:next w:val="QuotationSource"/>
    <w:uiPriority w:val="99"/>
    <w:rsid w:val="00930D3A"/>
    <w:pPr>
      <w:keepLines/>
      <w:pBdr>
        <w:top w:val="single" w:sz="24" w:space="4" w:color="FFFFFF"/>
        <w:left w:val="single" w:sz="24" w:space="4" w:color="FFFFFF"/>
        <w:bottom w:val="single" w:sz="24" w:space="4" w:color="FFFFFF"/>
        <w:right w:val="single" w:sz="24" w:space="4" w:color="FFFFFF"/>
      </w:pBdr>
      <w:shd w:val="clear" w:color="auto" w:fill="7DB339"/>
      <w:spacing w:before="360" w:after="120" w:line="228" w:lineRule="auto"/>
      <w:ind w:left="1418" w:right="1418"/>
      <w:jc w:val="both"/>
    </w:pPr>
    <w:rPr>
      <w:rFonts w:ascii="Segoe UI" w:eastAsia="Arial" w:hAnsi="Segoe UI" w:cs="Segoe UI"/>
      <w:b/>
      <w:i/>
      <w:color w:val="FFFFFF"/>
      <w:spacing w:val="-4"/>
      <w:sz w:val="24"/>
      <w:lang w:eastAsia="de-DE"/>
    </w:rPr>
  </w:style>
  <w:style w:type="paragraph" w:customStyle="1" w:styleId="QuotationSource">
    <w:name w:val="QuotationSource"/>
    <w:basedOn w:val="Normal"/>
    <w:uiPriority w:val="99"/>
    <w:rsid w:val="00930D3A"/>
    <w:pPr>
      <w:spacing w:after="240" w:line="228" w:lineRule="auto"/>
      <w:ind w:left="1418" w:right="1418"/>
      <w:contextualSpacing/>
      <w:jc w:val="right"/>
    </w:pPr>
    <w:rPr>
      <w:rFonts w:ascii="Segoe UI" w:eastAsia="Arial" w:hAnsi="Segoe UI" w:cs="Segoe UI"/>
      <w:caps/>
      <w:color w:val="7DB339"/>
      <w:spacing w:val="-4"/>
      <w:sz w:val="16"/>
      <w:szCs w:val="16"/>
      <w:lang w:eastAsia="de-DE"/>
    </w:rPr>
  </w:style>
  <w:style w:type="paragraph" w:customStyle="1" w:styleId="AlignRight">
    <w:name w:val="Align_Right"/>
    <w:basedOn w:val="Normal"/>
    <w:uiPriority w:val="99"/>
    <w:rsid w:val="00930D3A"/>
    <w:pPr>
      <w:spacing w:after="160" w:line="264" w:lineRule="auto"/>
      <w:jc w:val="right"/>
    </w:pPr>
    <w:rPr>
      <w:rFonts w:ascii="Arial" w:eastAsia="Arial" w:hAnsi="Arial"/>
      <w:spacing w:val="-4"/>
      <w:lang w:eastAsia="de-DE"/>
    </w:rPr>
  </w:style>
  <w:style w:type="character" w:customStyle="1" w:styleId="HighlightYellow">
    <w:name w:val="Highlight_Yellow"/>
    <w:uiPriority w:val="99"/>
    <w:rsid w:val="00930D3A"/>
    <w:rPr>
      <w:rFonts w:cs="Times New Roman"/>
      <w:shd w:val="clear" w:color="auto" w:fill="FFFF00"/>
    </w:rPr>
  </w:style>
  <w:style w:type="character" w:customStyle="1" w:styleId="TextGreenBold">
    <w:name w:val="Text_Green_Bold"/>
    <w:uiPriority w:val="99"/>
    <w:rsid w:val="00930D3A"/>
    <w:rPr>
      <w:rFonts w:cs="Times New Roman"/>
      <w:b/>
      <w:color w:val="7DB339"/>
    </w:rPr>
  </w:style>
  <w:style w:type="character" w:customStyle="1" w:styleId="TextOrangeBold">
    <w:name w:val="Text_Orange_Bold"/>
    <w:uiPriority w:val="99"/>
    <w:rsid w:val="00930D3A"/>
    <w:rPr>
      <w:rFonts w:cs="Times New Roman"/>
      <w:b/>
      <w:color w:val="FF6E00"/>
    </w:rPr>
  </w:style>
  <w:style w:type="character" w:customStyle="1" w:styleId="TextRedBold">
    <w:name w:val="Text_Red_Bold"/>
    <w:uiPriority w:val="99"/>
    <w:rsid w:val="00930D3A"/>
    <w:rPr>
      <w:rFonts w:cs="Times New Roman"/>
      <w:b/>
      <w:color w:val="7DB339"/>
    </w:rPr>
  </w:style>
  <w:style w:type="character" w:styleId="Emphasis">
    <w:name w:val="Emphasis"/>
    <w:aliases w:val="Italics"/>
    <w:uiPriority w:val="99"/>
    <w:qFormat/>
    <w:rsid w:val="00930D3A"/>
    <w:rPr>
      <w:rFonts w:cs="Times New Roman"/>
      <w:i/>
      <w:iCs/>
    </w:rPr>
  </w:style>
  <w:style w:type="paragraph" w:customStyle="1" w:styleId="QuestionID">
    <w:name w:val="Question ID"/>
    <w:basedOn w:val="Normal"/>
    <w:uiPriority w:val="99"/>
    <w:rsid w:val="00930D3A"/>
    <w:pPr>
      <w:pageBreakBefore/>
    </w:pPr>
    <w:rPr>
      <w:rFonts w:ascii="Arial" w:hAnsi="Arial"/>
      <w:b/>
      <w:szCs w:val="20"/>
      <w:lang w:val="en-US"/>
    </w:rPr>
  </w:style>
  <w:style w:type="paragraph" w:styleId="BodyText">
    <w:name w:val="Body Text"/>
    <w:basedOn w:val="Normal"/>
    <w:link w:val="BodyTextChar"/>
    <w:uiPriority w:val="99"/>
    <w:rsid w:val="00930D3A"/>
    <w:pPr>
      <w:keepLines/>
      <w:suppressAutoHyphens/>
      <w:overflowPunct w:val="0"/>
      <w:autoSpaceDE w:val="0"/>
      <w:autoSpaceDN w:val="0"/>
      <w:adjustRightInd w:val="0"/>
      <w:ind w:left="1140"/>
      <w:jc w:val="both"/>
      <w:textAlignment w:val="baseline"/>
    </w:pPr>
    <w:rPr>
      <w:rFonts w:ascii="Arial" w:eastAsia="MS Mincho" w:hAnsi="Arial"/>
      <w:spacing w:val="-3"/>
      <w:szCs w:val="20"/>
    </w:rPr>
  </w:style>
  <w:style w:type="character" w:customStyle="1" w:styleId="BodyTextChar">
    <w:name w:val="Body Text Char"/>
    <w:basedOn w:val="DefaultParagraphFont"/>
    <w:link w:val="BodyText"/>
    <w:uiPriority w:val="99"/>
    <w:rsid w:val="00930D3A"/>
    <w:rPr>
      <w:rFonts w:ascii="Arial" w:eastAsia="MS Mincho" w:hAnsi="Arial"/>
      <w:spacing w:val="-3"/>
      <w:sz w:val="22"/>
      <w:lang w:eastAsia="en-US"/>
    </w:rPr>
  </w:style>
  <w:style w:type="character" w:styleId="SubtleEmphasis">
    <w:name w:val="Subtle Emphasis"/>
    <w:uiPriority w:val="99"/>
    <w:qFormat/>
    <w:rsid w:val="00930D3A"/>
    <w:rPr>
      <w:rFonts w:cs="Times New Roman"/>
      <w:i/>
      <w:iCs/>
      <w:color w:val="63DFFF"/>
    </w:rPr>
  </w:style>
  <w:style w:type="paragraph" w:styleId="Quote">
    <w:name w:val="Quote"/>
    <w:basedOn w:val="Normal"/>
    <w:next w:val="Normal"/>
    <w:link w:val="QuoteChar"/>
    <w:uiPriority w:val="29"/>
    <w:qFormat/>
    <w:rsid w:val="00930D3A"/>
    <w:pPr>
      <w:spacing w:after="120" w:line="252" w:lineRule="auto"/>
    </w:pPr>
    <w:rPr>
      <w:rFonts w:ascii="Arial" w:eastAsia="Arial" w:hAnsi="Arial"/>
      <w:i/>
      <w:iCs/>
      <w:color w:val="009EC5"/>
      <w:spacing w:val="-4"/>
      <w:lang w:eastAsia="de-DE"/>
    </w:rPr>
  </w:style>
  <w:style w:type="character" w:customStyle="1" w:styleId="QuoteChar">
    <w:name w:val="Quote Char"/>
    <w:basedOn w:val="DefaultParagraphFont"/>
    <w:link w:val="Quote"/>
    <w:uiPriority w:val="29"/>
    <w:rsid w:val="00930D3A"/>
    <w:rPr>
      <w:rFonts w:ascii="Arial" w:eastAsia="Arial" w:hAnsi="Arial"/>
      <w:i/>
      <w:iCs/>
      <w:color w:val="009EC5"/>
      <w:spacing w:val="-4"/>
      <w:sz w:val="22"/>
      <w:szCs w:val="22"/>
      <w:lang w:eastAsia="de-DE"/>
    </w:rPr>
  </w:style>
  <w:style w:type="paragraph" w:styleId="CommentSubject">
    <w:name w:val="annotation subject"/>
    <w:basedOn w:val="CommentText"/>
    <w:next w:val="CommentText"/>
    <w:link w:val="CommentSubjectChar"/>
    <w:uiPriority w:val="99"/>
    <w:rsid w:val="00930D3A"/>
    <w:pPr>
      <w:adjustRightInd/>
      <w:spacing w:after="120"/>
      <w:jc w:val="left"/>
    </w:pPr>
    <w:rPr>
      <w:rFonts w:cs="Times New Roman"/>
      <w:b/>
      <w:bCs/>
      <w:spacing w:val="-4"/>
      <w:lang w:eastAsia="de-DE"/>
    </w:rPr>
  </w:style>
  <w:style w:type="character" w:customStyle="1" w:styleId="CommentSubjectChar">
    <w:name w:val="Comment Subject Char"/>
    <w:basedOn w:val="CommentTextChar"/>
    <w:link w:val="CommentSubject"/>
    <w:uiPriority w:val="99"/>
    <w:rsid w:val="00930D3A"/>
    <w:rPr>
      <w:rFonts w:ascii="Arial" w:eastAsia="Arial" w:hAnsi="Arial" w:cs="Arial"/>
      <w:b/>
      <w:bCs/>
      <w:spacing w:val="-4"/>
      <w:lang w:eastAsia="de-DE"/>
    </w:rPr>
  </w:style>
  <w:style w:type="paragraph" w:customStyle="1" w:styleId="Header1">
    <w:name w:val="Header 1"/>
    <w:basedOn w:val="Normal"/>
    <w:autoRedefine/>
    <w:uiPriority w:val="99"/>
    <w:rsid w:val="00930D3A"/>
    <w:pPr>
      <w:spacing w:after="120" w:line="360" w:lineRule="auto"/>
    </w:pPr>
    <w:rPr>
      <w:rFonts w:ascii="Arial" w:hAnsi="Arial"/>
      <w:b/>
      <w:color w:val="305C96"/>
      <w:lang w:eastAsia="en-GB"/>
    </w:rPr>
  </w:style>
  <w:style w:type="character" w:customStyle="1" w:styleId="Bold1">
    <w:name w:val="Bold 1"/>
    <w:uiPriority w:val="1"/>
    <w:qFormat/>
    <w:rsid w:val="00930D3A"/>
    <w:rPr>
      <w:rFonts w:cs="Times New Roman"/>
      <w:b/>
      <w:noProof/>
    </w:rPr>
  </w:style>
  <w:style w:type="paragraph" w:styleId="ListBullet">
    <w:name w:val="List Bullet"/>
    <w:basedOn w:val="Normal"/>
    <w:link w:val="ListBulletChar"/>
    <w:uiPriority w:val="99"/>
    <w:unhideWhenUsed/>
    <w:rsid w:val="00930D3A"/>
    <w:pPr>
      <w:tabs>
        <w:tab w:val="num" w:pos="360"/>
      </w:tabs>
      <w:spacing w:after="120" w:line="252" w:lineRule="auto"/>
      <w:ind w:left="360" w:hanging="360"/>
      <w:contextualSpacing/>
    </w:pPr>
    <w:rPr>
      <w:rFonts w:ascii="Arial" w:eastAsia="Arial" w:hAnsi="Arial"/>
      <w:spacing w:val="-4"/>
      <w:lang w:eastAsia="de-DE"/>
    </w:rPr>
  </w:style>
  <w:style w:type="character" w:customStyle="1" w:styleId="ListBulletChar">
    <w:name w:val="List Bullet Char"/>
    <w:link w:val="ListBullet"/>
    <w:uiPriority w:val="99"/>
    <w:rsid w:val="00930D3A"/>
    <w:rPr>
      <w:rFonts w:ascii="Arial" w:eastAsia="Arial" w:hAnsi="Arial"/>
      <w:spacing w:val="-4"/>
      <w:sz w:val="22"/>
      <w:szCs w:val="22"/>
      <w:lang w:eastAsia="de-DE"/>
    </w:rPr>
  </w:style>
  <w:style w:type="character" w:customStyle="1" w:styleId="Bullet1Char">
    <w:name w:val="Bullet 1 Char"/>
    <w:rsid w:val="00930D3A"/>
    <w:rPr>
      <w:rFonts w:ascii="Arial" w:eastAsia="Arial" w:hAnsi="Arial"/>
      <w:bCs/>
      <w:spacing w:val="-4"/>
      <w:sz w:val="22"/>
      <w:szCs w:val="22"/>
      <w:lang w:eastAsia="de-DE"/>
    </w:rPr>
  </w:style>
  <w:style w:type="paragraph" w:customStyle="1" w:styleId="AWHeading1">
    <w:name w:val="AW Heading 1"/>
    <w:basedOn w:val="Normal"/>
    <w:qFormat/>
    <w:rsid w:val="00930D3A"/>
    <w:pPr>
      <w:tabs>
        <w:tab w:val="num" w:pos="720"/>
      </w:tabs>
      <w:spacing w:before="100" w:beforeAutospacing="1" w:after="240"/>
      <w:ind w:left="720" w:hanging="720"/>
    </w:pPr>
    <w:rPr>
      <w:rFonts w:ascii="Arial Bold" w:eastAsia="MS Mincho" w:hAnsi="Arial Bold" w:cs="Arial Bold"/>
      <w:b/>
      <w:bCs/>
      <w:sz w:val="20"/>
      <w:szCs w:val="20"/>
      <w:lang w:eastAsia="ja-JP"/>
    </w:rPr>
  </w:style>
  <w:style w:type="paragraph" w:customStyle="1" w:styleId="AWHeading2">
    <w:name w:val="AW Heading 2"/>
    <w:basedOn w:val="Normal"/>
    <w:qFormat/>
    <w:rsid w:val="00930D3A"/>
    <w:pPr>
      <w:tabs>
        <w:tab w:val="num" w:pos="720"/>
      </w:tabs>
      <w:spacing w:after="240" w:line="300" w:lineRule="atLeast"/>
      <w:ind w:left="720" w:hanging="720"/>
    </w:pPr>
    <w:rPr>
      <w:rFonts w:ascii="Arial" w:eastAsia="MS Mincho" w:hAnsi="Arial" w:cs="Arial"/>
      <w:sz w:val="20"/>
      <w:szCs w:val="20"/>
      <w:lang w:eastAsia="ja-JP"/>
    </w:rPr>
  </w:style>
  <w:style w:type="paragraph" w:customStyle="1" w:styleId="AWHeading3">
    <w:name w:val="AW Heading 3"/>
    <w:basedOn w:val="Normal"/>
    <w:qFormat/>
    <w:rsid w:val="00930D3A"/>
    <w:pPr>
      <w:tabs>
        <w:tab w:val="num" w:pos="1418"/>
      </w:tabs>
      <w:spacing w:after="240" w:line="300" w:lineRule="atLeast"/>
      <w:ind w:left="1418" w:hanging="698"/>
    </w:pPr>
    <w:rPr>
      <w:rFonts w:ascii="Arial" w:eastAsia="MS Mincho" w:hAnsi="Arial" w:cs="Arial"/>
      <w:sz w:val="20"/>
      <w:szCs w:val="20"/>
      <w:lang w:eastAsia="ja-JP"/>
    </w:rPr>
  </w:style>
  <w:style w:type="paragraph" w:customStyle="1" w:styleId="AWHeading4">
    <w:name w:val="AW Heading 4"/>
    <w:basedOn w:val="Normal"/>
    <w:link w:val="AWHeading4Char"/>
    <w:qFormat/>
    <w:rsid w:val="00930D3A"/>
    <w:pPr>
      <w:tabs>
        <w:tab w:val="left" w:pos="1985"/>
      </w:tabs>
      <w:spacing w:after="240" w:line="300" w:lineRule="atLeast"/>
      <w:ind w:left="1985" w:hanging="567"/>
    </w:pPr>
    <w:rPr>
      <w:rFonts w:ascii="Arial" w:eastAsia="MS Mincho" w:hAnsi="Arial"/>
      <w:sz w:val="20"/>
      <w:lang w:val="x-none" w:eastAsia="zh-CN"/>
    </w:rPr>
  </w:style>
  <w:style w:type="character" w:customStyle="1" w:styleId="AWHeading4Char">
    <w:name w:val="AW Heading 4 Char"/>
    <w:link w:val="AWHeading4"/>
    <w:rsid w:val="00930D3A"/>
    <w:rPr>
      <w:rFonts w:ascii="Arial" w:eastAsia="MS Mincho" w:hAnsi="Arial"/>
      <w:szCs w:val="22"/>
      <w:lang w:val="x-none" w:eastAsia="zh-CN"/>
    </w:rPr>
  </w:style>
  <w:style w:type="paragraph" w:customStyle="1" w:styleId="AWHeading5">
    <w:name w:val="AW Heading 5"/>
    <w:basedOn w:val="Normal"/>
    <w:link w:val="AWHeading5Char"/>
    <w:qFormat/>
    <w:rsid w:val="00930D3A"/>
    <w:pPr>
      <w:spacing w:after="240" w:line="300" w:lineRule="atLeast"/>
      <w:ind w:left="2552" w:hanging="425"/>
    </w:pPr>
    <w:rPr>
      <w:rFonts w:ascii="Arial" w:eastAsia="MS Mincho" w:hAnsi="Arial"/>
      <w:sz w:val="20"/>
      <w:lang w:val="x-none" w:eastAsia="ja-JP"/>
    </w:rPr>
  </w:style>
  <w:style w:type="character" w:customStyle="1" w:styleId="AWHeading5Char">
    <w:name w:val="AW Heading 5 Char"/>
    <w:link w:val="AWHeading5"/>
    <w:rsid w:val="00930D3A"/>
    <w:rPr>
      <w:rFonts w:ascii="Arial" w:eastAsia="MS Mincho" w:hAnsi="Arial"/>
      <w:szCs w:val="22"/>
      <w:lang w:val="x-none" w:eastAsia="ja-JP"/>
    </w:rPr>
  </w:style>
  <w:style w:type="paragraph" w:customStyle="1" w:styleId="DefaultText">
    <w:name w:val="Default Text"/>
    <w:basedOn w:val="Normal"/>
    <w:rsid w:val="00930D3A"/>
    <w:pPr>
      <w:jc w:val="both"/>
    </w:pPr>
    <w:rPr>
      <w:rFonts w:ascii="Gill Sans" w:hAnsi="Gill Sans"/>
      <w:sz w:val="24"/>
      <w:szCs w:val="20"/>
    </w:rPr>
  </w:style>
  <w:style w:type="paragraph" w:customStyle="1" w:styleId="Annex">
    <w:name w:val="Annex"/>
    <w:basedOn w:val="Heading1"/>
    <w:link w:val="AnnexChar"/>
    <w:qFormat/>
    <w:rsid w:val="00930D3A"/>
    <w:pPr>
      <w:pBdr>
        <w:top w:val="single" w:sz="4" w:space="1" w:color="009EC5"/>
      </w:pBdr>
      <w:spacing w:before="200" w:after="60" w:line="216" w:lineRule="auto"/>
    </w:pPr>
    <w:rPr>
      <w:rFonts w:ascii="Segoe UI" w:hAnsi="Segoe UI"/>
      <w:bCs/>
      <w:caps w:val="0"/>
      <w:color w:val="009EC5"/>
      <w:spacing w:val="-4"/>
      <w:sz w:val="28"/>
      <w:szCs w:val="28"/>
      <w:lang w:eastAsia="de-DE"/>
    </w:rPr>
  </w:style>
  <w:style w:type="character" w:customStyle="1" w:styleId="AnnexChar">
    <w:name w:val="Annex Char"/>
    <w:link w:val="Annex"/>
    <w:rsid w:val="00930D3A"/>
    <w:rPr>
      <w:rFonts w:ascii="Segoe UI" w:hAnsi="Segoe UI"/>
      <w:b/>
      <w:bCs/>
      <w:color w:val="009EC5"/>
      <w:spacing w:val="-4"/>
      <w:sz w:val="28"/>
      <w:szCs w:val="28"/>
      <w:lang w:eastAsia="de-DE"/>
    </w:rPr>
  </w:style>
  <w:style w:type="paragraph" w:customStyle="1" w:styleId="1Text">
    <w:name w:val="1 Text"/>
    <w:basedOn w:val="Normal"/>
    <w:uiPriority w:val="99"/>
    <w:rsid w:val="00930D3A"/>
    <w:pPr>
      <w:spacing w:line="240" w:lineRule="exact"/>
    </w:pPr>
    <w:rPr>
      <w:rFonts w:ascii="Arial" w:hAnsi="Arial"/>
      <w:sz w:val="18"/>
      <w:szCs w:val="24"/>
      <w:lang w:val="en-US"/>
    </w:rPr>
  </w:style>
  <w:style w:type="paragraph" w:styleId="TOC7">
    <w:name w:val="toc 7"/>
    <w:basedOn w:val="Normal"/>
    <w:next w:val="Normal"/>
    <w:autoRedefine/>
    <w:uiPriority w:val="39"/>
    <w:unhideWhenUsed/>
    <w:rsid w:val="00930D3A"/>
    <w:pPr>
      <w:spacing w:after="100" w:line="276" w:lineRule="auto"/>
      <w:ind w:left="1320"/>
    </w:pPr>
    <w:rPr>
      <w:rFonts w:ascii="Calibri" w:hAnsi="Calibri"/>
      <w:lang w:eastAsia="en-GB"/>
    </w:rPr>
  </w:style>
  <w:style w:type="paragraph" w:styleId="TOC8">
    <w:name w:val="toc 8"/>
    <w:basedOn w:val="Normal"/>
    <w:next w:val="Normal"/>
    <w:autoRedefine/>
    <w:uiPriority w:val="39"/>
    <w:unhideWhenUsed/>
    <w:rsid w:val="00930D3A"/>
    <w:pPr>
      <w:spacing w:after="100" w:line="276" w:lineRule="auto"/>
      <w:ind w:left="1540"/>
    </w:pPr>
    <w:rPr>
      <w:rFonts w:ascii="Calibri" w:hAnsi="Calibri"/>
      <w:lang w:eastAsia="en-GB"/>
    </w:rPr>
  </w:style>
  <w:style w:type="paragraph" w:styleId="TOC9">
    <w:name w:val="toc 9"/>
    <w:basedOn w:val="Normal"/>
    <w:next w:val="Normal"/>
    <w:autoRedefine/>
    <w:uiPriority w:val="39"/>
    <w:unhideWhenUsed/>
    <w:rsid w:val="00930D3A"/>
    <w:pPr>
      <w:spacing w:after="100" w:line="276" w:lineRule="auto"/>
      <w:ind w:left="1760"/>
    </w:pPr>
    <w:rPr>
      <w:rFonts w:ascii="Calibri" w:hAnsi="Calibri"/>
      <w:lang w:eastAsia="en-GB"/>
    </w:rPr>
  </w:style>
  <w:style w:type="paragraph" w:customStyle="1" w:styleId="normal0">
    <w:name w:val="normal"/>
    <w:basedOn w:val="Normal"/>
    <w:rsid w:val="0052435A"/>
    <w:pPr>
      <w:spacing w:before="160" w:after="160"/>
    </w:pPr>
    <w:rPr>
      <w:rFonts w:ascii="Arial" w:eastAsia="Arial" w:hAnsi="Arial" w:cs="Arial"/>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G Times" w:eastAsia="Times New Roman" w:hAnsi="CG Times"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iPriority="99" w:unhideWhenUsed="1" w:qFormat="1"/>
    <w:lsdException w:name="annotation reference" w:uiPriority="99"/>
    <w:lsdException w:name="page number" w:uiPriority="99"/>
    <w:lsdException w:name="List Bullet"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99"/>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qFormat="1"/>
    <w:lsdException w:name="Intense Emphasis" w:uiPriority="49"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1078C"/>
    <w:rPr>
      <w:rFonts w:ascii="Arial (W1)" w:hAnsi="Arial (W1)"/>
      <w:sz w:val="22"/>
      <w:szCs w:val="22"/>
      <w:lang w:eastAsia="en-US"/>
    </w:rPr>
  </w:style>
  <w:style w:type="paragraph" w:styleId="Heading1">
    <w:name w:val="heading 1"/>
    <w:basedOn w:val="Normal"/>
    <w:next w:val="Normal"/>
    <w:link w:val="Heading1Char"/>
    <w:uiPriority w:val="99"/>
    <w:qFormat/>
    <w:rsid w:val="00D1078C"/>
    <w:pPr>
      <w:keepNext/>
      <w:keepLines/>
      <w:outlineLvl w:val="0"/>
    </w:pPr>
    <w:rPr>
      <w:b/>
      <w:caps/>
      <w:sz w:val="32"/>
    </w:rPr>
  </w:style>
  <w:style w:type="paragraph" w:styleId="Heading2">
    <w:name w:val="heading 2"/>
    <w:basedOn w:val="Normal"/>
    <w:next w:val="Normal"/>
    <w:link w:val="Heading2Char"/>
    <w:uiPriority w:val="99"/>
    <w:qFormat/>
    <w:rsid w:val="00D1078C"/>
    <w:pPr>
      <w:keepNext/>
      <w:keepLines/>
      <w:outlineLvl w:val="1"/>
    </w:pPr>
    <w:rPr>
      <w:b/>
      <w:sz w:val="28"/>
      <w:u w:val="single"/>
    </w:rPr>
  </w:style>
  <w:style w:type="paragraph" w:styleId="Heading3">
    <w:name w:val="heading 3"/>
    <w:basedOn w:val="Normal"/>
    <w:next w:val="Normal"/>
    <w:link w:val="Heading3Char"/>
    <w:uiPriority w:val="99"/>
    <w:qFormat/>
    <w:rsid w:val="00D1078C"/>
    <w:pPr>
      <w:keepNext/>
      <w:keepLines/>
      <w:outlineLvl w:val="2"/>
    </w:pPr>
    <w:rPr>
      <w:b/>
      <w:smallCaps/>
    </w:rPr>
  </w:style>
  <w:style w:type="paragraph" w:styleId="Heading4">
    <w:name w:val="heading 4"/>
    <w:basedOn w:val="Normal"/>
    <w:next w:val="Normal"/>
    <w:link w:val="Heading4Char"/>
    <w:uiPriority w:val="99"/>
    <w:qFormat/>
    <w:rsid w:val="00D1078C"/>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qFormat/>
    <w:rsid w:val="00D1078C"/>
    <w:pPr>
      <w:tabs>
        <w:tab w:val="left" w:leader="dot" w:pos="8646"/>
        <w:tab w:val="right" w:pos="9072"/>
      </w:tabs>
      <w:ind w:left="1418" w:right="850"/>
    </w:pPr>
  </w:style>
  <w:style w:type="paragraph" w:styleId="TOC2">
    <w:name w:val="toc 2"/>
    <w:basedOn w:val="Normal"/>
    <w:next w:val="Normal"/>
    <w:uiPriority w:val="39"/>
    <w:qFormat/>
    <w:rsid w:val="00D1078C"/>
    <w:pPr>
      <w:tabs>
        <w:tab w:val="left" w:leader="dot" w:pos="8646"/>
        <w:tab w:val="right" w:pos="9072"/>
      </w:tabs>
      <w:ind w:left="709" w:right="851"/>
    </w:pPr>
  </w:style>
  <w:style w:type="paragraph" w:styleId="TOC1">
    <w:name w:val="toc 1"/>
    <w:basedOn w:val="Normal"/>
    <w:next w:val="Normal"/>
    <w:uiPriority w:val="39"/>
    <w:qFormat/>
    <w:rsid w:val="00D1078C"/>
    <w:pPr>
      <w:tabs>
        <w:tab w:val="left" w:leader="dot" w:pos="8646"/>
        <w:tab w:val="right" w:pos="9072"/>
      </w:tabs>
      <w:spacing w:before="120"/>
      <w:ind w:right="851"/>
    </w:pPr>
    <w:rPr>
      <w:sz w:val="28"/>
    </w:rPr>
  </w:style>
  <w:style w:type="paragraph" w:styleId="Footer">
    <w:name w:val="footer"/>
    <w:basedOn w:val="Normal"/>
    <w:link w:val="FooterChar"/>
    <w:rsid w:val="00D1078C"/>
    <w:pPr>
      <w:tabs>
        <w:tab w:val="center" w:pos="4522"/>
        <w:tab w:val="right" w:pos="9029"/>
        <w:tab w:val="right" w:pos="9214"/>
      </w:tabs>
    </w:pPr>
    <w:rPr>
      <w:sz w:val="20"/>
    </w:rPr>
  </w:style>
  <w:style w:type="paragraph" w:styleId="Header">
    <w:name w:val="header"/>
    <w:basedOn w:val="Normal"/>
    <w:link w:val="HeaderChar"/>
    <w:rsid w:val="00D1078C"/>
    <w:pPr>
      <w:tabs>
        <w:tab w:val="center" w:pos="4522"/>
        <w:tab w:val="right" w:pos="9029"/>
        <w:tab w:val="right" w:pos="9214"/>
      </w:tabs>
    </w:pPr>
    <w:rPr>
      <w:sz w:val="20"/>
    </w:rPr>
  </w:style>
  <w:style w:type="paragraph" w:styleId="FootnoteText">
    <w:name w:val="footnote text"/>
    <w:basedOn w:val="Normal"/>
    <w:link w:val="FootnoteTextChar"/>
    <w:rsid w:val="00D1078C"/>
    <w:rPr>
      <w:sz w:val="20"/>
    </w:rPr>
  </w:style>
  <w:style w:type="paragraph" w:styleId="NormalIndent">
    <w:name w:val="Normal Indent"/>
    <w:basedOn w:val="Normal"/>
    <w:rsid w:val="00D1078C"/>
    <w:pPr>
      <w:ind w:left="708"/>
    </w:pPr>
  </w:style>
  <w:style w:type="paragraph" w:customStyle="1" w:styleId="note">
    <w:name w:val="note"/>
    <w:basedOn w:val="Normal"/>
    <w:next w:val="Normal"/>
    <w:rsid w:val="00D1078C"/>
    <w:pPr>
      <w:ind w:left="567" w:right="567"/>
      <w:jc w:val="both"/>
    </w:pPr>
    <w:rPr>
      <w:i/>
      <w:sz w:val="20"/>
    </w:rPr>
  </w:style>
  <w:style w:type="paragraph" w:customStyle="1" w:styleId="Xref">
    <w:name w:val="Xref"/>
    <w:basedOn w:val="Normal"/>
    <w:next w:val="Normal"/>
    <w:rsid w:val="00D1078C"/>
    <w:rPr>
      <w:i/>
      <w:sz w:val="20"/>
    </w:rPr>
  </w:style>
  <w:style w:type="numbering" w:customStyle="1" w:styleId="NoList1">
    <w:name w:val="No List1"/>
    <w:next w:val="NoList"/>
    <w:uiPriority w:val="99"/>
    <w:semiHidden/>
    <w:unhideWhenUsed/>
    <w:rsid w:val="00930D3A"/>
  </w:style>
  <w:style w:type="character" w:customStyle="1" w:styleId="Heading1Char">
    <w:name w:val="Heading 1 Char"/>
    <w:link w:val="Heading1"/>
    <w:uiPriority w:val="99"/>
    <w:rsid w:val="00930D3A"/>
    <w:rPr>
      <w:rFonts w:ascii="Arial (W1)" w:hAnsi="Arial (W1)"/>
      <w:b/>
      <w:caps/>
      <w:sz w:val="32"/>
      <w:szCs w:val="22"/>
      <w:lang w:eastAsia="en-US"/>
    </w:rPr>
  </w:style>
  <w:style w:type="character" w:customStyle="1" w:styleId="Heading2Char">
    <w:name w:val="Heading 2 Char"/>
    <w:link w:val="Heading2"/>
    <w:uiPriority w:val="99"/>
    <w:rsid w:val="00930D3A"/>
    <w:rPr>
      <w:rFonts w:ascii="Arial (W1)" w:hAnsi="Arial (W1)"/>
      <w:b/>
      <w:sz w:val="28"/>
      <w:szCs w:val="22"/>
      <w:u w:val="single"/>
      <w:lang w:eastAsia="en-US"/>
    </w:rPr>
  </w:style>
  <w:style w:type="character" w:customStyle="1" w:styleId="Heading3Char">
    <w:name w:val="Heading 3 Char"/>
    <w:link w:val="Heading3"/>
    <w:uiPriority w:val="99"/>
    <w:rsid w:val="00930D3A"/>
    <w:rPr>
      <w:rFonts w:ascii="Arial (W1)" w:hAnsi="Arial (W1)"/>
      <w:b/>
      <w:smallCaps/>
      <w:sz w:val="22"/>
      <w:szCs w:val="22"/>
      <w:lang w:eastAsia="en-US"/>
    </w:rPr>
  </w:style>
  <w:style w:type="character" w:customStyle="1" w:styleId="Heading4Char">
    <w:name w:val="Heading 4 Char"/>
    <w:link w:val="Heading4"/>
    <w:uiPriority w:val="99"/>
    <w:rsid w:val="00930D3A"/>
    <w:rPr>
      <w:rFonts w:ascii="Arial (W1)" w:hAnsi="Arial (W1)"/>
      <w:sz w:val="22"/>
      <w:szCs w:val="22"/>
      <w:u w:val="single"/>
      <w:lang w:eastAsia="en-US"/>
    </w:rPr>
  </w:style>
  <w:style w:type="character" w:styleId="PageNumber">
    <w:name w:val="page number"/>
    <w:uiPriority w:val="99"/>
    <w:rsid w:val="00930D3A"/>
    <w:rPr>
      <w:rFonts w:cs="Times New Roman"/>
    </w:rPr>
  </w:style>
  <w:style w:type="character" w:customStyle="1" w:styleId="FootnoteTextChar">
    <w:name w:val="Footnote Text Char"/>
    <w:link w:val="FootnoteText"/>
    <w:rsid w:val="00930D3A"/>
    <w:rPr>
      <w:rFonts w:ascii="Arial (W1)" w:hAnsi="Arial (W1)"/>
      <w:szCs w:val="22"/>
      <w:lang w:eastAsia="en-US"/>
    </w:rPr>
  </w:style>
  <w:style w:type="character" w:customStyle="1" w:styleId="HeaderChar">
    <w:name w:val="Header Char"/>
    <w:link w:val="Header"/>
    <w:rsid w:val="00930D3A"/>
    <w:rPr>
      <w:rFonts w:ascii="Arial (W1)" w:hAnsi="Arial (W1)"/>
      <w:szCs w:val="22"/>
      <w:lang w:eastAsia="en-US"/>
    </w:rPr>
  </w:style>
  <w:style w:type="character" w:customStyle="1" w:styleId="FooterChar">
    <w:name w:val="Footer Char"/>
    <w:link w:val="Footer"/>
    <w:rsid w:val="00930D3A"/>
    <w:rPr>
      <w:rFonts w:ascii="Arial (W1)" w:hAnsi="Arial (W1)"/>
      <w:szCs w:val="22"/>
      <w:lang w:eastAsia="en-US"/>
    </w:rPr>
  </w:style>
  <w:style w:type="paragraph" w:styleId="CommentText">
    <w:name w:val="annotation text"/>
    <w:basedOn w:val="Normal"/>
    <w:link w:val="CommentTextChar"/>
    <w:uiPriority w:val="99"/>
    <w:rsid w:val="00930D3A"/>
    <w:pPr>
      <w:adjustRightInd w:val="0"/>
      <w:jc w:val="both"/>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rsid w:val="00930D3A"/>
    <w:rPr>
      <w:rFonts w:ascii="Arial" w:eastAsia="Arial" w:hAnsi="Arial" w:cs="Arial"/>
    </w:rPr>
  </w:style>
  <w:style w:type="paragraph" w:styleId="EndnoteText">
    <w:name w:val="endnote text"/>
    <w:basedOn w:val="Normal"/>
    <w:link w:val="EndnoteTextChar"/>
    <w:rsid w:val="00930D3A"/>
    <w:pPr>
      <w:jc w:val="both"/>
    </w:pPr>
    <w:rPr>
      <w:rFonts w:ascii="Arial" w:hAnsi="Arial" w:cs="Arial"/>
      <w:sz w:val="16"/>
      <w:szCs w:val="20"/>
      <w:lang w:eastAsia="en-GB"/>
    </w:rPr>
  </w:style>
  <w:style w:type="character" w:customStyle="1" w:styleId="EndnoteTextChar">
    <w:name w:val="Endnote Text Char"/>
    <w:basedOn w:val="DefaultParagraphFont"/>
    <w:link w:val="EndnoteText"/>
    <w:rsid w:val="00930D3A"/>
    <w:rPr>
      <w:rFonts w:ascii="Arial" w:hAnsi="Arial" w:cs="Arial"/>
      <w:sz w:val="16"/>
    </w:rPr>
  </w:style>
  <w:style w:type="character" w:styleId="EndnoteReference">
    <w:name w:val="endnote reference"/>
    <w:rsid w:val="00930D3A"/>
    <w:rPr>
      <w:vertAlign w:val="superscript"/>
    </w:rPr>
  </w:style>
  <w:style w:type="character" w:styleId="FootnoteReference">
    <w:name w:val="footnote reference"/>
    <w:rsid w:val="00930D3A"/>
    <w:rPr>
      <w:vertAlign w:val="superscript"/>
    </w:rPr>
  </w:style>
  <w:style w:type="character" w:styleId="CommentReference">
    <w:name w:val="annotation reference"/>
    <w:uiPriority w:val="99"/>
    <w:rsid w:val="00930D3A"/>
    <w:rPr>
      <w:rFonts w:ascii="Arial" w:hAnsi="Arial" w:cs="Arial"/>
      <w:sz w:val="20"/>
      <w:szCs w:val="20"/>
    </w:rPr>
  </w:style>
  <w:style w:type="character" w:styleId="Hyperlink">
    <w:name w:val="Hyperlink"/>
    <w:uiPriority w:val="99"/>
    <w:rsid w:val="00930D3A"/>
    <w:rPr>
      <w:rFonts w:cs="Times New Roman"/>
      <w:color w:val="0000FF"/>
      <w:u w:val="single"/>
    </w:rPr>
  </w:style>
  <w:style w:type="character" w:styleId="FollowedHyperlink">
    <w:name w:val="FollowedHyperlink"/>
    <w:uiPriority w:val="99"/>
    <w:rsid w:val="00930D3A"/>
    <w:rPr>
      <w:rFonts w:ascii="Arial" w:hAnsi="Arial" w:cs="Arial"/>
      <w:color w:val="800080"/>
      <w:sz w:val="20"/>
      <w:szCs w:val="20"/>
      <w:u w:val="single"/>
    </w:rPr>
  </w:style>
  <w:style w:type="table" w:styleId="TableGrid">
    <w:name w:val="Table Grid"/>
    <w:basedOn w:val="TableNormal"/>
    <w:rsid w:val="00930D3A"/>
    <w:pPr>
      <w:jc w:val="both"/>
    </w:pPr>
    <w:rPr>
      <w:rFonts w:ascii="Arial" w:hAnsi="Arial" w:cs="Arial"/>
      <w:lang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basedOn w:val="Normal"/>
    <w:rsid w:val="00930D3A"/>
    <w:pPr>
      <w:spacing w:before="160" w:after="160"/>
    </w:pPr>
    <w:rPr>
      <w:rFonts w:ascii="Arial" w:eastAsia="Arial" w:hAnsi="Arial" w:cs="Arial"/>
      <w:sz w:val="20"/>
      <w:szCs w:val="20"/>
      <w:lang w:eastAsia="en-GB"/>
    </w:rPr>
  </w:style>
  <w:style w:type="paragraph" w:customStyle="1" w:styleId="Body1">
    <w:name w:val="Body 1"/>
    <w:basedOn w:val="Body"/>
    <w:uiPriority w:val="99"/>
    <w:rsid w:val="00930D3A"/>
    <w:pPr>
      <w:ind w:left="851"/>
    </w:pPr>
  </w:style>
  <w:style w:type="paragraph" w:customStyle="1" w:styleId="Body">
    <w:name w:val="Body"/>
    <w:aliases w:val="b,Bullet,B2,AOBoldkwn,by,bd,by Char Char,by Char Char Char"/>
    <w:basedOn w:val="Normal"/>
    <w:link w:val="BodyChar"/>
    <w:rsid w:val="00930D3A"/>
    <w:pPr>
      <w:adjustRightInd w:val="0"/>
      <w:spacing w:after="240"/>
      <w:jc w:val="both"/>
    </w:pPr>
    <w:rPr>
      <w:rFonts w:ascii="Arial" w:eastAsia="Arial" w:hAnsi="Arial" w:cs="Arial"/>
      <w:sz w:val="20"/>
      <w:szCs w:val="20"/>
      <w:lang w:eastAsia="en-GB"/>
    </w:rPr>
  </w:style>
  <w:style w:type="character" w:customStyle="1" w:styleId="BodyChar">
    <w:name w:val="Body Char"/>
    <w:link w:val="Body"/>
    <w:rsid w:val="00930D3A"/>
    <w:rPr>
      <w:rFonts w:ascii="Arial" w:eastAsia="Arial" w:hAnsi="Arial" w:cs="Arial"/>
    </w:rPr>
  </w:style>
  <w:style w:type="paragraph" w:customStyle="1" w:styleId="Level1">
    <w:name w:val="Level 1"/>
    <w:basedOn w:val="Body1"/>
    <w:rsid w:val="00930D3A"/>
    <w:pPr>
      <w:numPr>
        <w:numId w:val="2"/>
      </w:numPr>
      <w:tabs>
        <w:tab w:val="clear" w:pos="851"/>
        <w:tab w:val="num" w:pos="360"/>
      </w:tabs>
      <w:ind w:firstLine="0"/>
      <w:outlineLvl w:val="0"/>
    </w:pPr>
  </w:style>
  <w:style w:type="character" w:customStyle="1" w:styleId="Level1asHeadingtext">
    <w:name w:val="Level 1 as Heading (text)"/>
    <w:rsid w:val="00930D3A"/>
    <w:rPr>
      <w:b/>
      <w:bCs/>
      <w:caps/>
    </w:rPr>
  </w:style>
  <w:style w:type="paragraph" w:customStyle="1" w:styleId="Body2">
    <w:name w:val="Body 2"/>
    <w:basedOn w:val="Body"/>
    <w:rsid w:val="00930D3A"/>
    <w:pPr>
      <w:ind w:left="851"/>
    </w:pPr>
  </w:style>
  <w:style w:type="paragraph" w:customStyle="1" w:styleId="Level2">
    <w:name w:val="Level 2"/>
    <w:basedOn w:val="Body2"/>
    <w:link w:val="Level2Char"/>
    <w:rsid w:val="00930D3A"/>
    <w:pPr>
      <w:numPr>
        <w:ilvl w:val="1"/>
        <w:numId w:val="2"/>
      </w:numPr>
      <w:outlineLvl w:val="1"/>
    </w:pPr>
  </w:style>
  <w:style w:type="character" w:customStyle="1" w:styleId="Level2Char">
    <w:name w:val="Level 2 Char"/>
    <w:link w:val="Level2"/>
    <w:locked/>
    <w:rsid w:val="00930D3A"/>
    <w:rPr>
      <w:rFonts w:ascii="Arial" w:eastAsia="Arial" w:hAnsi="Arial" w:cs="Arial"/>
    </w:rPr>
  </w:style>
  <w:style w:type="character" w:customStyle="1" w:styleId="Level2asHeadingtext">
    <w:name w:val="Level 2 as Heading (text)"/>
    <w:rsid w:val="00930D3A"/>
    <w:rPr>
      <w:b/>
      <w:bCs/>
    </w:rPr>
  </w:style>
  <w:style w:type="paragraph" w:customStyle="1" w:styleId="Body3">
    <w:name w:val="Body 3"/>
    <w:basedOn w:val="Body"/>
    <w:uiPriority w:val="99"/>
    <w:rsid w:val="00930D3A"/>
    <w:pPr>
      <w:ind w:left="1702"/>
    </w:pPr>
  </w:style>
  <w:style w:type="character" w:customStyle="1" w:styleId="Level3asHeadingtext">
    <w:name w:val="Level 3 as Heading (text)"/>
    <w:uiPriority w:val="99"/>
    <w:rsid w:val="00930D3A"/>
    <w:rPr>
      <w:b/>
      <w:bCs/>
    </w:rPr>
  </w:style>
  <w:style w:type="paragraph" w:customStyle="1" w:styleId="Body4">
    <w:name w:val="Body 4"/>
    <w:basedOn w:val="Body"/>
    <w:uiPriority w:val="99"/>
    <w:rsid w:val="00930D3A"/>
    <w:pPr>
      <w:ind w:left="2553"/>
    </w:pPr>
  </w:style>
  <w:style w:type="paragraph" w:customStyle="1" w:styleId="Level4">
    <w:name w:val="Level 4"/>
    <w:basedOn w:val="Body4"/>
    <w:link w:val="Level4Char"/>
    <w:rsid w:val="00930D3A"/>
    <w:pPr>
      <w:numPr>
        <w:ilvl w:val="3"/>
        <w:numId w:val="2"/>
      </w:numPr>
      <w:outlineLvl w:val="3"/>
    </w:pPr>
    <w:rPr>
      <w:rFonts w:cs="Times New Roman"/>
      <w:lang w:val="x-none" w:eastAsia="x-none"/>
    </w:rPr>
  </w:style>
  <w:style w:type="character" w:customStyle="1" w:styleId="Level4Char">
    <w:name w:val="Level 4 Char"/>
    <w:link w:val="Level4"/>
    <w:locked/>
    <w:rsid w:val="00930D3A"/>
    <w:rPr>
      <w:rFonts w:ascii="Arial" w:eastAsia="Arial" w:hAnsi="Arial"/>
      <w:lang w:val="x-none" w:eastAsia="x-none"/>
    </w:rPr>
  </w:style>
  <w:style w:type="paragraph" w:customStyle="1" w:styleId="Body5">
    <w:name w:val="Body 5"/>
    <w:basedOn w:val="Body"/>
    <w:uiPriority w:val="99"/>
    <w:rsid w:val="00930D3A"/>
    <w:pPr>
      <w:ind w:left="3404"/>
    </w:pPr>
  </w:style>
  <w:style w:type="paragraph" w:customStyle="1" w:styleId="Body6">
    <w:name w:val="Body 6"/>
    <w:basedOn w:val="Body"/>
    <w:uiPriority w:val="99"/>
    <w:rsid w:val="00930D3A"/>
    <w:pPr>
      <w:ind w:left="4255"/>
    </w:pPr>
  </w:style>
  <w:style w:type="paragraph" w:customStyle="1" w:styleId="Level6">
    <w:name w:val="Level 6"/>
    <w:basedOn w:val="Body6"/>
    <w:rsid w:val="00930D3A"/>
    <w:pPr>
      <w:numPr>
        <w:ilvl w:val="2"/>
        <w:numId w:val="1"/>
      </w:numPr>
      <w:outlineLvl w:val="5"/>
    </w:pPr>
  </w:style>
  <w:style w:type="paragraph" w:customStyle="1" w:styleId="Bullet1">
    <w:name w:val="Bullet 1"/>
    <w:basedOn w:val="Body"/>
    <w:link w:val="Bullet1Char1"/>
    <w:qFormat/>
    <w:rsid w:val="00930D3A"/>
    <w:pPr>
      <w:numPr>
        <w:numId w:val="23"/>
      </w:numPr>
      <w:outlineLvl w:val="0"/>
    </w:pPr>
  </w:style>
  <w:style w:type="character" w:customStyle="1" w:styleId="Bullet1Char1">
    <w:name w:val="Bullet 1 Char1"/>
    <w:link w:val="Bullet1"/>
    <w:rsid w:val="00930D3A"/>
    <w:rPr>
      <w:rFonts w:ascii="Arial" w:eastAsia="Arial" w:hAnsi="Arial" w:cs="Arial"/>
    </w:rPr>
  </w:style>
  <w:style w:type="paragraph" w:customStyle="1" w:styleId="Bullet2">
    <w:name w:val="Bullet 2"/>
    <w:basedOn w:val="Body"/>
    <w:uiPriority w:val="99"/>
    <w:rsid w:val="00930D3A"/>
    <w:pPr>
      <w:outlineLvl w:val="1"/>
    </w:pPr>
  </w:style>
  <w:style w:type="paragraph" w:customStyle="1" w:styleId="Bullet3">
    <w:name w:val="Bullet 3"/>
    <w:basedOn w:val="Body"/>
    <w:uiPriority w:val="99"/>
    <w:rsid w:val="00930D3A"/>
    <w:pPr>
      <w:outlineLvl w:val="2"/>
    </w:pPr>
  </w:style>
  <w:style w:type="paragraph" w:customStyle="1" w:styleId="Bullet4">
    <w:name w:val="Bullet 4"/>
    <w:basedOn w:val="Body"/>
    <w:uiPriority w:val="99"/>
    <w:rsid w:val="00930D3A"/>
    <w:pPr>
      <w:numPr>
        <w:ilvl w:val="3"/>
        <w:numId w:val="23"/>
      </w:numPr>
      <w:tabs>
        <w:tab w:val="clear" w:pos="3404"/>
        <w:tab w:val="num" w:pos="360"/>
      </w:tabs>
      <w:ind w:left="0" w:firstLine="0"/>
      <w:outlineLvl w:val="3"/>
    </w:pPr>
  </w:style>
  <w:style w:type="paragraph" w:customStyle="1" w:styleId="Appendix">
    <w:name w:val="Appendix #"/>
    <w:basedOn w:val="Body"/>
    <w:next w:val="SubHeading"/>
    <w:uiPriority w:val="99"/>
    <w:rsid w:val="00930D3A"/>
    <w:pPr>
      <w:keepNext/>
      <w:keepLines/>
      <w:jc w:val="center"/>
    </w:pPr>
    <w:rPr>
      <w:b/>
      <w:bCs/>
    </w:rPr>
  </w:style>
  <w:style w:type="paragraph" w:customStyle="1" w:styleId="SubHeading">
    <w:name w:val="Sub Heading"/>
    <w:basedOn w:val="Body"/>
    <w:next w:val="Body"/>
    <w:rsid w:val="00930D3A"/>
    <w:pPr>
      <w:keepNext/>
      <w:keepLines/>
      <w:jc w:val="center"/>
    </w:pPr>
    <w:rPr>
      <w:b/>
      <w:bCs/>
      <w:caps/>
    </w:rPr>
  </w:style>
  <w:style w:type="paragraph" w:customStyle="1" w:styleId="MainHeading">
    <w:name w:val="Main Heading"/>
    <w:basedOn w:val="Body"/>
    <w:uiPriority w:val="99"/>
    <w:rsid w:val="00930D3A"/>
    <w:pPr>
      <w:keepNext/>
      <w:keepLines/>
      <w:jc w:val="center"/>
      <w:outlineLvl w:val="0"/>
    </w:pPr>
    <w:rPr>
      <w:b/>
      <w:bCs/>
      <w:caps/>
      <w:sz w:val="24"/>
      <w:szCs w:val="24"/>
    </w:rPr>
  </w:style>
  <w:style w:type="paragraph" w:customStyle="1" w:styleId="Part">
    <w:name w:val="Part #"/>
    <w:basedOn w:val="Body"/>
    <w:next w:val="SubHeading"/>
    <w:uiPriority w:val="99"/>
    <w:rsid w:val="00930D3A"/>
    <w:pPr>
      <w:keepNext/>
      <w:keepLines/>
      <w:jc w:val="center"/>
    </w:pPr>
  </w:style>
  <w:style w:type="paragraph" w:customStyle="1" w:styleId="Schedule">
    <w:name w:val="Schedule #"/>
    <w:basedOn w:val="Body"/>
    <w:next w:val="SubHeading"/>
    <w:uiPriority w:val="99"/>
    <w:rsid w:val="00930D3A"/>
    <w:pPr>
      <w:keepNext/>
      <w:keepLines/>
      <w:numPr>
        <w:numId w:val="1"/>
      </w:numPr>
      <w:jc w:val="center"/>
    </w:pPr>
    <w:rPr>
      <w:b/>
      <w:bCs/>
    </w:rPr>
  </w:style>
  <w:style w:type="paragraph" w:customStyle="1" w:styleId="Level3">
    <w:name w:val="Level 3"/>
    <w:basedOn w:val="Body3"/>
    <w:link w:val="Level3Char"/>
    <w:rsid w:val="00930D3A"/>
    <w:pPr>
      <w:numPr>
        <w:ilvl w:val="2"/>
        <w:numId w:val="2"/>
      </w:numPr>
      <w:outlineLvl w:val="2"/>
    </w:pPr>
    <w:rPr>
      <w:rFonts w:cs="Times New Roman"/>
      <w:lang w:val="x-none" w:eastAsia="x-none"/>
    </w:rPr>
  </w:style>
  <w:style w:type="character" w:customStyle="1" w:styleId="Level3Char">
    <w:name w:val="Level 3 Char"/>
    <w:link w:val="Level3"/>
    <w:locked/>
    <w:rsid w:val="00930D3A"/>
    <w:rPr>
      <w:rFonts w:ascii="Arial" w:eastAsia="Arial" w:hAnsi="Arial"/>
      <w:lang w:val="x-none" w:eastAsia="x-none"/>
    </w:rPr>
  </w:style>
  <w:style w:type="paragraph" w:customStyle="1" w:styleId="Level5">
    <w:name w:val="Level 5"/>
    <w:basedOn w:val="Body5"/>
    <w:rsid w:val="00930D3A"/>
    <w:pPr>
      <w:numPr>
        <w:ilvl w:val="4"/>
        <w:numId w:val="2"/>
      </w:numPr>
      <w:tabs>
        <w:tab w:val="clear" w:pos="3404"/>
        <w:tab w:val="num" w:pos="360"/>
      </w:tabs>
      <w:ind w:firstLine="0"/>
      <w:outlineLvl w:val="4"/>
    </w:pPr>
  </w:style>
  <w:style w:type="paragraph" w:styleId="TOC4">
    <w:name w:val="toc 4"/>
    <w:basedOn w:val="TOC1"/>
    <w:next w:val="Normal"/>
    <w:uiPriority w:val="39"/>
    <w:rsid w:val="00930D3A"/>
    <w:pPr>
      <w:tabs>
        <w:tab w:val="clear" w:pos="8646"/>
        <w:tab w:val="clear" w:pos="9072"/>
        <w:tab w:val="right" w:pos="8500"/>
      </w:tabs>
      <w:spacing w:before="0" w:after="240"/>
      <w:ind w:right="567"/>
      <w:jc w:val="both"/>
    </w:pPr>
    <w:rPr>
      <w:rFonts w:ascii="Arial" w:hAnsi="Arial" w:cs="Arial"/>
      <w:sz w:val="20"/>
      <w:szCs w:val="20"/>
      <w:lang w:eastAsia="en-GB"/>
    </w:rPr>
  </w:style>
  <w:style w:type="paragraph" w:styleId="TOC5">
    <w:name w:val="toc 5"/>
    <w:basedOn w:val="TOC1"/>
    <w:next w:val="Normal"/>
    <w:uiPriority w:val="39"/>
    <w:rsid w:val="00930D3A"/>
    <w:pPr>
      <w:tabs>
        <w:tab w:val="clear" w:pos="8646"/>
        <w:tab w:val="clear" w:pos="9072"/>
        <w:tab w:val="right" w:pos="8500"/>
      </w:tabs>
      <w:spacing w:before="0" w:after="240"/>
      <w:ind w:left="851" w:right="567"/>
      <w:jc w:val="both"/>
    </w:pPr>
    <w:rPr>
      <w:rFonts w:ascii="Arial" w:hAnsi="Arial" w:cs="Arial"/>
      <w:sz w:val="20"/>
      <w:szCs w:val="20"/>
      <w:lang w:eastAsia="en-GB"/>
    </w:rPr>
  </w:style>
  <w:style w:type="paragraph" w:styleId="TOC6">
    <w:name w:val="toc 6"/>
    <w:basedOn w:val="TOC1"/>
    <w:next w:val="Normal"/>
    <w:uiPriority w:val="39"/>
    <w:rsid w:val="00930D3A"/>
    <w:pPr>
      <w:tabs>
        <w:tab w:val="clear" w:pos="8646"/>
        <w:tab w:val="clear" w:pos="9072"/>
        <w:tab w:val="right" w:pos="8500"/>
      </w:tabs>
      <w:spacing w:before="0" w:after="240"/>
      <w:ind w:left="1701" w:right="567"/>
      <w:jc w:val="both"/>
    </w:pPr>
    <w:rPr>
      <w:rFonts w:ascii="Arial" w:hAnsi="Arial" w:cs="Arial"/>
      <w:sz w:val="20"/>
      <w:szCs w:val="20"/>
      <w:lang w:eastAsia="en-GB"/>
    </w:rPr>
  </w:style>
  <w:style w:type="paragraph" w:styleId="ListParagraph">
    <w:name w:val="List Paragraph"/>
    <w:basedOn w:val="Normal"/>
    <w:uiPriority w:val="34"/>
    <w:qFormat/>
    <w:rsid w:val="00930D3A"/>
    <w:pPr>
      <w:adjustRightInd w:val="0"/>
      <w:ind w:left="720"/>
      <w:jc w:val="both"/>
    </w:pPr>
    <w:rPr>
      <w:rFonts w:ascii="Arial" w:eastAsia="Arial" w:hAnsi="Arial" w:cs="Arial"/>
      <w:sz w:val="20"/>
      <w:szCs w:val="20"/>
      <w:lang w:eastAsia="en-GB"/>
    </w:rPr>
  </w:style>
  <w:style w:type="paragraph" w:customStyle="1" w:styleId="TableHeading">
    <w:name w:val="Table Heading"/>
    <w:basedOn w:val="Normal"/>
    <w:rsid w:val="00930D3A"/>
    <w:pPr>
      <w:spacing w:line="360" w:lineRule="auto"/>
      <w:jc w:val="center"/>
    </w:pPr>
    <w:rPr>
      <w:rFonts w:ascii="Trebuchet MS" w:hAnsi="Trebuchet MS"/>
      <w:b/>
      <w:bCs/>
      <w:color w:val="FFFFFF"/>
      <w:sz w:val="16"/>
      <w:szCs w:val="20"/>
      <w:lang w:eastAsia="en-GB"/>
    </w:rPr>
  </w:style>
  <w:style w:type="paragraph" w:customStyle="1" w:styleId="TitleHeading">
    <w:name w:val="Title Heading"/>
    <w:basedOn w:val="Normal"/>
    <w:rsid w:val="00930D3A"/>
    <w:pPr>
      <w:spacing w:line="360" w:lineRule="auto"/>
      <w:jc w:val="both"/>
    </w:pPr>
    <w:rPr>
      <w:rFonts w:ascii="Trebuchet MS" w:hAnsi="Trebuchet MS"/>
      <w:b/>
      <w:bCs/>
      <w:color w:val="0099CC"/>
      <w:sz w:val="32"/>
      <w:szCs w:val="20"/>
      <w:lang w:eastAsia="en-GB"/>
    </w:rPr>
  </w:style>
  <w:style w:type="paragraph" w:customStyle="1" w:styleId="TableText">
    <w:name w:val="Table Text"/>
    <w:basedOn w:val="Normal"/>
    <w:rsid w:val="00930D3A"/>
    <w:pPr>
      <w:spacing w:before="120"/>
      <w:jc w:val="both"/>
    </w:pPr>
    <w:rPr>
      <w:rFonts w:ascii="Trebuchet MS" w:hAnsi="Trebuchet MS"/>
      <w:sz w:val="16"/>
      <w:szCs w:val="20"/>
      <w:lang w:eastAsia="en-GB"/>
    </w:rPr>
  </w:style>
  <w:style w:type="paragraph" w:customStyle="1" w:styleId="TableBullet">
    <w:name w:val="Table Bullet"/>
    <w:basedOn w:val="Bullet1"/>
    <w:rsid w:val="00930D3A"/>
    <w:pPr>
      <w:tabs>
        <w:tab w:val="clear" w:pos="851"/>
        <w:tab w:val="left" w:pos="284"/>
      </w:tabs>
      <w:adjustRightInd/>
      <w:spacing w:after="0"/>
      <w:ind w:left="284" w:hanging="284"/>
      <w:jc w:val="left"/>
      <w:outlineLvl w:val="9"/>
    </w:pPr>
    <w:rPr>
      <w:rFonts w:ascii="Trebuchet MS" w:eastAsia="Times New Roman" w:hAnsi="Trebuchet MS" w:cs="Times New Roman"/>
      <w:sz w:val="16"/>
      <w:szCs w:val="24"/>
    </w:rPr>
  </w:style>
  <w:style w:type="paragraph" w:customStyle="1" w:styleId="Normal10">
    <w:name w:val="Normal1"/>
    <w:basedOn w:val="Normal"/>
    <w:rsid w:val="00930D3A"/>
    <w:pPr>
      <w:spacing w:before="160" w:after="160"/>
    </w:pPr>
    <w:rPr>
      <w:rFonts w:ascii="Arial" w:eastAsia="Arial" w:hAnsi="Arial" w:cs="Arial"/>
      <w:sz w:val="20"/>
      <w:szCs w:val="20"/>
      <w:lang w:eastAsia="en-GB"/>
    </w:rPr>
  </w:style>
  <w:style w:type="paragraph" w:styleId="BalloonText">
    <w:name w:val="Balloon Text"/>
    <w:basedOn w:val="Normal"/>
    <w:link w:val="BalloonTextChar"/>
    <w:uiPriority w:val="99"/>
    <w:rsid w:val="00930D3A"/>
    <w:pPr>
      <w:adjustRightInd w:val="0"/>
      <w:jc w:val="both"/>
    </w:pPr>
    <w:rPr>
      <w:rFonts w:ascii="Tahoma" w:eastAsia="Arial" w:hAnsi="Tahoma" w:cs="Tahoma"/>
      <w:sz w:val="16"/>
      <w:szCs w:val="16"/>
      <w:lang w:eastAsia="en-GB"/>
    </w:rPr>
  </w:style>
  <w:style w:type="character" w:customStyle="1" w:styleId="BalloonTextChar">
    <w:name w:val="Balloon Text Char"/>
    <w:basedOn w:val="DefaultParagraphFont"/>
    <w:link w:val="BalloonText"/>
    <w:uiPriority w:val="99"/>
    <w:rsid w:val="00930D3A"/>
    <w:rPr>
      <w:rFonts w:ascii="Tahoma" w:eastAsia="Arial" w:hAnsi="Tahoma" w:cs="Tahoma"/>
      <w:sz w:val="16"/>
      <w:szCs w:val="16"/>
    </w:rPr>
  </w:style>
  <w:style w:type="character" w:styleId="IntenseEmphasis">
    <w:name w:val="Intense Emphasis"/>
    <w:aliases w:val="Bold_Blue,Level 1 Emphasis"/>
    <w:uiPriority w:val="49"/>
    <w:qFormat/>
    <w:rsid w:val="00930D3A"/>
    <w:rPr>
      <w:b/>
      <w:bCs/>
      <w:iCs/>
      <w:color w:val="auto"/>
    </w:rPr>
  </w:style>
  <w:style w:type="paragraph" w:styleId="TOCHeading">
    <w:name w:val="TOC Heading"/>
    <w:basedOn w:val="Heading1"/>
    <w:next w:val="Normal"/>
    <w:uiPriority w:val="39"/>
    <w:unhideWhenUsed/>
    <w:qFormat/>
    <w:rsid w:val="00930D3A"/>
    <w:pPr>
      <w:keepLines w:val="0"/>
      <w:adjustRightInd w:val="0"/>
      <w:spacing w:before="240" w:after="60"/>
      <w:jc w:val="both"/>
      <w:outlineLvl w:val="9"/>
    </w:pPr>
    <w:rPr>
      <w:rFonts w:ascii="Cambria" w:hAnsi="Cambria"/>
      <w:bCs/>
      <w:caps w:val="0"/>
      <w:kern w:val="32"/>
      <w:szCs w:val="32"/>
      <w:lang w:eastAsia="en-GB"/>
    </w:rPr>
  </w:style>
  <w:style w:type="paragraph" w:customStyle="1" w:styleId="Question">
    <w:name w:val="Question"/>
    <w:basedOn w:val="Normal"/>
    <w:next w:val="Normal"/>
    <w:uiPriority w:val="99"/>
    <w:rsid w:val="00930D3A"/>
    <w:pPr>
      <w:spacing w:after="60" w:line="228" w:lineRule="auto"/>
    </w:pPr>
    <w:rPr>
      <w:rFonts w:ascii="Arial" w:eastAsia="Arial" w:hAnsi="Arial"/>
      <w:i/>
      <w:color w:val="009EC5"/>
      <w:spacing w:val="-2"/>
      <w:sz w:val="16"/>
      <w:lang w:eastAsia="de-DE"/>
    </w:rPr>
  </w:style>
  <w:style w:type="paragraph" w:customStyle="1" w:styleId="Bullet10">
    <w:name w:val="Bullet_1"/>
    <w:basedOn w:val="ListParagraph"/>
    <w:qFormat/>
    <w:rsid w:val="00930D3A"/>
    <w:pPr>
      <w:numPr>
        <w:numId w:val="20"/>
      </w:numPr>
      <w:adjustRightInd/>
      <w:spacing w:before="60" w:after="120" w:line="252" w:lineRule="auto"/>
      <w:contextualSpacing/>
      <w:jc w:val="left"/>
    </w:pPr>
    <w:rPr>
      <w:rFonts w:cs="Times New Roman"/>
      <w:spacing w:val="-4"/>
      <w:sz w:val="22"/>
      <w:szCs w:val="22"/>
      <w:lang w:eastAsia="de-DE"/>
    </w:rPr>
  </w:style>
  <w:style w:type="paragraph" w:customStyle="1" w:styleId="Style1">
    <w:name w:val="Style1"/>
    <w:basedOn w:val="Bullet10"/>
    <w:rsid w:val="00930D3A"/>
    <w:pPr>
      <w:numPr>
        <w:ilvl w:val="1"/>
      </w:numPr>
    </w:pPr>
  </w:style>
  <w:style w:type="paragraph" w:styleId="Caption">
    <w:name w:val="caption"/>
    <w:basedOn w:val="Normal"/>
    <w:next w:val="Normal"/>
    <w:uiPriority w:val="99"/>
    <w:qFormat/>
    <w:rsid w:val="00930D3A"/>
    <w:pPr>
      <w:keepNext/>
      <w:spacing w:before="120" w:after="60"/>
    </w:pPr>
    <w:rPr>
      <w:rFonts w:ascii="Arial" w:eastAsia="Arial" w:hAnsi="Arial"/>
      <w:b/>
      <w:bCs/>
      <w:color w:val="009EC5"/>
      <w:spacing w:val="-2"/>
      <w:sz w:val="16"/>
      <w:szCs w:val="18"/>
      <w:lang w:eastAsia="de-DE"/>
    </w:rPr>
  </w:style>
  <w:style w:type="paragraph" w:customStyle="1" w:styleId="Panel">
    <w:name w:val="Panel"/>
    <w:basedOn w:val="Normal"/>
    <w:uiPriority w:val="99"/>
    <w:rsid w:val="00930D3A"/>
    <w:pPr>
      <w:pBdr>
        <w:top w:val="single" w:sz="24" w:space="1" w:color="009EC5"/>
      </w:pBdr>
      <w:shd w:val="clear" w:color="auto" w:fill="DDF0FF"/>
      <w:spacing w:before="60" w:after="60" w:line="252" w:lineRule="auto"/>
    </w:pPr>
    <w:rPr>
      <w:rFonts w:ascii="Arial" w:eastAsia="Arial" w:hAnsi="Arial"/>
      <w:b/>
      <w:color w:val="009EC5"/>
      <w:spacing w:val="-4"/>
      <w:sz w:val="21"/>
      <w:szCs w:val="21"/>
      <w:lang w:eastAsia="de-DE"/>
    </w:rPr>
  </w:style>
  <w:style w:type="paragraph" w:customStyle="1" w:styleId="PanelBullet1">
    <w:name w:val="Panel_Bullet_1"/>
    <w:basedOn w:val="Bullet10"/>
    <w:qFormat/>
    <w:rsid w:val="00930D3A"/>
    <w:pPr>
      <w:numPr>
        <w:numId w:val="21"/>
      </w:numPr>
      <w:pBdr>
        <w:top w:val="single" w:sz="24" w:space="1" w:color="7DB339"/>
      </w:pBdr>
      <w:shd w:val="clear" w:color="auto" w:fill="E5F1D5"/>
      <w:spacing w:before="20" w:after="20"/>
    </w:pPr>
    <w:rPr>
      <w:b/>
      <w:color w:val="7DB339"/>
      <w:sz w:val="21"/>
      <w:szCs w:val="21"/>
    </w:rPr>
  </w:style>
  <w:style w:type="paragraph" w:customStyle="1" w:styleId="Bullet20">
    <w:name w:val="Bullet_2"/>
    <w:basedOn w:val="Style1"/>
    <w:uiPriority w:val="99"/>
    <w:rsid w:val="00930D3A"/>
    <w:pPr>
      <w:ind w:left="709"/>
    </w:pPr>
  </w:style>
  <w:style w:type="paragraph" w:customStyle="1" w:styleId="QuestionHeadingMain">
    <w:name w:val="Question_Heading_Main"/>
    <w:basedOn w:val="Normal"/>
    <w:uiPriority w:val="99"/>
    <w:rsid w:val="00930D3A"/>
    <w:pPr>
      <w:spacing w:line="204" w:lineRule="auto"/>
    </w:pPr>
    <w:rPr>
      <w:rFonts w:ascii="Segoe UI" w:eastAsia="Arial" w:hAnsi="Segoe UI" w:cs="Segoe UI"/>
      <w:caps/>
      <w:color w:val="009EC5"/>
      <w:spacing w:val="-4"/>
      <w:sz w:val="30"/>
      <w:lang w:eastAsia="de-DE"/>
    </w:rPr>
  </w:style>
  <w:style w:type="table" w:customStyle="1" w:styleId="LightShading1">
    <w:name w:val="Light Shading1"/>
    <w:aliases w:val="Interserve 02"/>
    <w:basedOn w:val="LightShading-Accent2"/>
    <w:uiPriority w:val="99"/>
    <w:rsid w:val="00930D3A"/>
    <w:rPr>
      <w:color w:val="009EC5"/>
    </w:rPr>
    <w:tblPr>
      <w:tblStyleRowBandSize w:val="1"/>
      <w:tblStyleColBandSize w:val="1"/>
      <w:tblInd w:w="0" w:type="dxa"/>
      <w:tblBorders>
        <w:top w:val="single" w:sz="4" w:space="0" w:color="009EC5"/>
        <w:bottom w:val="single" w:sz="4" w:space="0" w:color="009EC5"/>
        <w:insideH w:val="single" w:sz="4" w:space="0" w:color="009EC5"/>
      </w:tblBorders>
      <w:tblCellMar>
        <w:top w:w="0" w:type="dxa"/>
        <w:left w:w="108" w:type="dxa"/>
        <w:bottom w:w="0" w:type="dxa"/>
        <w:right w:w="108" w:type="dxa"/>
      </w:tblCellMar>
    </w:tblPr>
    <w:trPr>
      <w:cantSplit/>
    </w:trPr>
    <w:tblStylePr w:type="firstRow">
      <w:pPr>
        <w:spacing w:before="0" w:after="0"/>
      </w:pPr>
      <w:rPr>
        <w:rFonts w:cs="Times New Roman"/>
        <w:b/>
        <w:bCs/>
      </w:rPr>
      <w:tblPr/>
      <w:tcPr>
        <w:tcBorders>
          <w:top w:val="single" w:sz="2" w:space="0" w:color="009EC5"/>
          <w:left w:val="nil"/>
          <w:bottom w:val="single" w:sz="24" w:space="0" w:color="009EC5"/>
          <w:right w:val="nil"/>
          <w:insideH w:val="nil"/>
          <w:insideV w:val="nil"/>
        </w:tcBorders>
      </w:tcPr>
    </w:tblStylePr>
    <w:tblStylePr w:type="lastRow">
      <w:pPr>
        <w:spacing w:before="0" w:after="0"/>
      </w:pPr>
      <w:rPr>
        <w:rFonts w:cs="Times New Roman"/>
        <w:b/>
        <w:bCs/>
      </w:rPr>
      <w:tblPr/>
      <w:tcPr>
        <w:tcBorders>
          <w:top w:val="single" w:sz="8" w:space="0" w:color="009EC5"/>
          <w:left w:val="nil"/>
          <w:bottom w:val="single" w:sz="8" w:space="0" w:color="009EC5"/>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CECEC"/>
      </w:tcPr>
    </w:tblStylePr>
    <w:tblStylePr w:type="band1Horz">
      <w:rPr>
        <w:rFonts w:cs="Times New Roman"/>
      </w:rPr>
      <w:tblPr/>
      <w:tcPr>
        <w:tcBorders>
          <w:left w:val="nil"/>
          <w:right w:val="nil"/>
          <w:insideH w:val="nil"/>
          <w:insideV w:val="nil"/>
        </w:tcBorders>
        <w:shd w:val="clear" w:color="auto" w:fill="D2E6E6"/>
      </w:tcPr>
    </w:tblStylePr>
  </w:style>
  <w:style w:type="table" w:styleId="LightShading-Accent2">
    <w:name w:val="Light Shading Accent 2"/>
    <w:basedOn w:val="TableNormal"/>
    <w:uiPriority w:val="99"/>
    <w:rsid w:val="00930D3A"/>
    <w:rPr>
      <w:rFonts w:ascii="Arial" w:eastAsia="Arial" w:hAnsi="Arial"/>
      <w:color w:val="BF5200"/>
      <w:lang w:bidi="he-IL"/>
    </w:rPr>
    <w:tblPr>
      <w:tblStyleRowBandSize w:val="1"/>
      <w:tblStyleColBandSize w:val="1"/>
      <w:tblInd w:w="0" w:type="dxa"/>
      <w:tblBorders>
        <w:top w:val="single" w:sz="8" w:space="0" w:color="FF6E00"/>
        <w:bottom w:val="single" w:sz="8" w:space="0" w:color="FF6E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FF6E00"/>
          <w:left w:val="nil"/>
          <w:bottom w:val="single" w:sz="8" w:space="0" w:color="FF6E00"/>
          <w:right w:val="nil"/>
          <w:insideH w:val="nil"/>
          <w:insideV w:val="nil"/>
        </w:tcBorders>
      </w:tcPr>
    </w:tblStylePr>
    <w:tblStylePr w:type="lastRow">
      <w:pPr>
        <w:spacing w:before="0" w:after="0"/>
      </w:pPr>
      <w:rPr>
        <w:rFonts w:cs="Times New Roman"/>
        <w:b/>
        <w:bCs/>
      </w:rPr>
      <w:tblPr/>
      <w:tcPr>
        <w:tcBorders>
          <w:top w:val="single" w:sz="8" w:space="0" w:color="FF6E00"/>
          <w:left w:val="nil"/>
          <w:bottom w:val="single" w:sz="8" w:space="0" w:color="FF6E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FDBC0"/>
      </w:tcPr>
    </w:tblStylePr>
    <w:tblStylePr w:type="band1Horz">
      <w:rPr>
        <w:rFonts w:cs="Times New Roman"/>
      </w:rPr>
      <w:tblPr/>
      <w:tcPr>
        <w:tcBorders>
          <w:left w:val="nil"/>
          <w:right w:val="nil"/>
          <w:insideH w:val="nil"/>
          <w:insideV w:val="nil"/>
        </w:tcBorders>
        <w:shd w:val="clear" w:color="auto" w:fill="FFDBC0"/>
      </w:tcPr>
    </w:tblStylePr>
  </w:style>
  <w:style w:type="paragraph" w:customStyle="1" w:styleId="SectionHeadingMain">
    <w:name w:val="Section_Heading_Main"/>
    <w:basedOn w:val="QuestionHeadingMain"/>
    <w:qFormat/>
    <w:rsid w:val="00930D3A"/>
    <w:rPr>
      <w:b/>
      <w:sz w:val="32"/>
    </w:rPr>
  </w:style>
  <w:style w:type="paragraph" w:customStyle="1" w:styleId="ZQuestionHeadingMain">
    <w:name w:val="Z_Question_Heading_Main"/>
    <w:basedOn w:val="Normal"/>
    <w:uiPriority w:val="99"/>
    <w:rsid w:val="00930D3A"/>
    <w:pPr>
      <w:spacing w:line="204" w:lineRule="auto"/>
    </w:pPr>
    <w:rPr>
      <w:rFonts w:ascii="Segoe UI" w:eastAsia="Arial" w:hAnsi="Segoe UI" w:cs="Segoe UI"/>
      <w:b/>
      <w:caps/>
      <w:color w:val="009EC5"/>
      <w:spacing w:val="-4"/>
      <w:sz w:val="36"/>
      <w:lang w:eastAsia="de-DE"/>
    </w:rPr>
  </w:style>
  <w:style w:type="paragraph" w:customStyle="1" w:styleId="ZSectionHeadingMain">
    <w:name w:val="Z_Section_Heading_Main"/>
    <w:next w:val="ZQuestionHeadingMain"/>
    <w:uiPriority w:val="99"/>
    <w:rsid w:val="00930D3A"/>
    <w:rPr>
      <w:rFonts w:ascii="Segoe UI" w:eastAsia="Arial" w:hAnsi="Segoe UI" w:cs="Segoe UI"/>
      <w:bCs/>
      <w:caps/>
      <w:color w:val="009EC5"/>
      <w:spacing w:val="-4"/>
      <w:sz w:val="22"/>
    </w:rPr>
  </w:style>
  <w:style w:type="paragraph" w:customStyle="1" w:styleId="ZQuestionNumber">
    <w:name w:val="Z_Question_Number"/>
    <w:uiPriority w:val="99"/>
    <w:rsid w:val="00930D3A"/>
    <w:pPr>
      <w:spacing w:line="163" w:lineRule="auto"/>
      <w:ind w:right="113"/>
      <w:contextualSpacing/>
      <w:jc w:val="right"/>
    </w:pPr>
    <w:rPr>
      <w:rFonts w:ascii="Segoe UI" w:eastAsia="Arial" w:hAnsi="Segoe UI" w:cs="Segoe UI"/>
      <w:b/>
      <w:caps/>
      <w:color w:val="009EC5"/>
      <w:spacing w:val="-140"/>
      <w:kern w:val="36"/>
      <w:sz w:val="178"/>
    </w:rPr>
  </w:style>
  <w:style w:type="paragraph" w:customStyle="1" w:styleId="ZInstructionsHidden">
    <w:name w:val="Z_Instructions_Hidden"/>
    <w:basedOn w:val="Normal"/>
    <w:uiPriority w:val="99"/>
    <w:rsid w:val="00930D3A"/>
    <w:pPr>
      <w:spacing w:after="160" w:line="264" w:lineRule="auto"/>
    </w:pPr>
    <w:rPr>
      <w:rFonts w:ascii="Arial" w:eastAsia="Arial" w:hAnsi="Arial"/>
      <w:vanish/>
      <w:color w:val="808080"/>
      <w:spacing w:val="-4"/>
      <w:sz w:val="14"/>
      <w:lang w:eastAsia="de-DE"/>
    </w:rPr>
  </w:style>
  <w:style w:type="paragraph" w:customStyle="1" w:styleId="Quotation">
    <w:name w:val="Quotation"/>
    <w:basedOn w:val="Normal"/>
    <w:next w:val="QuotationSource"/>
    <w:uiPriority w:val="99"/>
    <w:rsid w:val="00930D3A"/>
    <w:pPr>
      <w:keepLines/>
      <w:pBdr>
        <w:top w:val="single" w:sz="24" w:space="4" w:color="FFFFFF"/>
        <w:left w:val="single" w:sz="24" w:space="4" w:color="FFFFFF"/>
        <w:bottom w:val="single" w:sz="24" w:space="4" w:color="FFFFFF"/>
        <w:right w:val="single" w:sz="24" w:space="4" w:color="FFFFFF"/>
      </w:pBdr>
      <w:shd w:val="clear" w:color="auto" w:fill="7DB339"/>
      <w:spacing w:before="360" w:after="120" w:line="228" w:lineRule="auto"/>
      <w:ind w:left="1418" w:right="1418"/>
      <w:jc w:val="both"/>
    </w:pPr>
    <w:rPr>
      <w:rFonts w:ascii="Segoe UI" w:eastAsia="Arial" w:hAnsi="Segoe UI" w:cs="Segoe UI"/>
      <w:b/>
      <w:i/>
      <w:color w:val="FFFFFF"/>
      <w:spacing w:val="-4"/>
      <w:sz w:val="24"/>
      <w:lang w:eastAsia="de-DE"/>
    </w:rPr>
  </w:style>
  <w:style w:type="paragraph" w:customStyle="1" w:styleId="QuotationSource">
    <w:name w:val="QuotationSource"/>
    <w:basedOn w:val="Normal"/>
    <w:uiPriority w:val="99"/>
    <w:rsid w:val="00930D3A"/>
    <w:pPr>
      <w:spacing w:after="240" w:line="228" w:lineRule="auto"/>
      <w:ind w:left="1418" w:right="1418"/>
      <w:contextualSpacing/>
      <w:jc w:val="right"/>
    </w:pPr>
    <w:rPr>
      <w:rFonts w:ascii="Segoe UI" w:eastAsia="Arial" w:hAnsi="Segoe UI" w:cs="Segoe UI"/>
      <w:caps/>
      <w:color w:val="7DB339"/>
      <w:spacing w:val="-4"/>
      <w:sz w:val="16"/>
      <w:szCs w:val="16"/>
      <w:lang w:eastAsia="de-DE"/>
    </w:rPr>
  </w:style>
  <w:style w:type="paragraph" w:customStyle="1" w:styleId="AlignRight">
    <w:name w:val="Align_Right"/>
    <w:basedOn w:val="Normal"/>
    <w:uiPriority w:val="99"/>
    <w:rsid w:val="00930D3A"/>
    <w:pPr>
      <w:spacing w:after="160" w:line="264" w:lineRule="auto"/>
      <w:jc w:val="right"/>
    </w:pPr>
    <w:rPr>
      <w:rFonts w:ascii="Arial" w:eastAsia="Arial" w:hAnsi="Arial"/>
      <w:spacing w:val="-4"/>
      <w:lang w:eastAsia="de-DE"/>
    </w:rPr>
  </w:style>
  <w:style w:type="character" w:customStyle="1" w:styleId="HighlightYellow">
    <w:name w:val="Highlight_Yellow"/>
    <w:uiPriority w:val="99"/>
    <w:rsid w:val="00930D3A"/>
    <w:rPr>
      <w:rFonts w:cs="Times New Roman"/>
      <w:shd w:val="clear" w:color="auto" w:fill="FFFF00"/>
    </w:rPr>
  </w:style>
  <w:style w:type="character" w:customStyle="1" w:styleId="TextGreenBold">
    <w:name w:val="Text_Green_Bold"/>
    <w:uiPriority w:val="99"/>
    <w:rsid w:val="00930D3A"/>
    <w:rPr>
      <w:rFonts w:cs="Times New Roman"/>
      <w:b/>
      <w:color w:val="7DB339"/>
    </w:rPr>
  </w:style>
  <w:style w:type="character" w:customStyle="1" w:styleId="TextOrangeBold">
    <w:name w:val="Text_Orange_Bold"/>
    <w:uiPriority w:val="99"/>
    <w:rsid w:val="00930D3A"/>
    <w:rPr>
      <w:rFonts w:cs="Times New Roman"/>
      <w:b/>
      <w:color w:val="FF6E00"/>
    </w:rPr>
  </w:style>
  <w:style w:type="character" w:customStyle="1" w:styleId="TextRedBold">
    <w:name w:val="Text_Red_Bold"/>
    <w:uiPriority w:val="99"/>
    <w:rsid w:val="00930D3A"/>
    <w:rPr>
      <w:rFonts w:cs="Times New Roman"/>
      <w:b/>
      <w:color w:val="7DB339"/>
    </w:rPr>
  </w:style>
  <w:style w:type="character" w:styleId="Emphasis">
    <w:name w:val="Emphasis"/>
    <w:aliases w:val="Italics"/>
    <w:uiPriority w:val="99"/>
    <w:qFormat/>
    <w:rsid w:val="00930D3A"/>
    <w:rPr>
      <w:rFonts w:cs="Times New Roman"/>
      <w:i/>
      <w:iCs/>
    </w:rPr>
  </w:style>
  <w:style w:type="paragraph" w:customStyle="1" w:styleId="QuestionID">
    <w:name w:val="Question ID"/>
    <w:basedOn w:val="Normal"/>
    <w:uiPriority w:val="99"/>
    <w:rsid w:val="00930D3A"/>
    <w:pPr>
      <w:pageBreakBefore/>
    </w:pPr>
    <w:rPr>
      <w:rFonts w:ascii="Arial" w:hAnsi="Arial"/>
      <w:b/>
      <w:szCs w:val="20"/>
      <w:lang w:val="en-US"/>
    </w:rPr>
  </w:style>
  <w:style w:type="paragraph" w:styleId="BodyText">
    <w:name w:val="Body Text"/>
    <w:basedOn w:val="Normal"/>
    <w:link w:val="BodyTextChar"/>
    <w:uiPriority w:val="99"/>
    <w:rsid w:val="00930D3A"/>
    <w:pPr>
      <w:keepLines/>
      <w:suppressAutoHyphens/>
      <w:overflowPunct w:val="0"/>
      <w:autoSpaceDE w:val="0"/>
      <w:autoSpaceDN w:val="0"/>
      <w:adjustRightInd w:val="0"/>
      <w:ind w:left="1140"/>
      <w:jc w:val="both"/>
      <w:textAlignment w:val="baseline"/>
    </w:pPr>
    <w:rPr>
      <w:rFonts w:ascii="Arial" w:eastAsia="MS Mincho" w:hAnsi="Arial"/>
      <w:spacing w:val="-3"/>
      <w:szCs w:val="20"/>
    </w:rPr>
  </w:style>
  <w:style w:type="character" w:customStyle="1" w:styleId="BodyTextChar">
    <w:name w:val="Body Text Char"/>
    <w:basedOn w:val="DefaultParagraphFont"/>
    <w:link w:val="BodyText"/>
    <w:uiPriority w:val="99"/>
    <w:rsid w:val="00930D3A"/>
    <w:rPr>
      <w:rFonts w:ascii="Arial" w:eastAsia="MS Mincho" w:hAnsi="Arial"/>
      <w:spacing w:val="-3"/>
      <w:sz w:val="22"/>
      <w:lang w:eastAsia="en-US"/>
    </w:rPr>
  </w:style>
  <w:style w:type="character" w:styleId="SubtleEmphasis">
    <w:name w:val="Subtle Emphasis"/>
    <w:uiPriority w:val="99"/>
    <w:qFormat/>
    <w:rsid w:val="00930D3A"/>
    <w:rPr>
      <w:rFonts w:cs="Times New Roman"/>
      <w:i/>
      <w:iCs/>
      <w:color w:val="63DFFF"/>
    </w:rPr>
  </w:style>
  <w:style w:type="paragraph" w:styleId="Quote">
    <w:name w:val="Quote"/>
    <w:basedOn w:val="Normal"/>
    <w:next w:val="Normal"/>
    <w:link w:val="QuoteChar"/>
    <w:uiPriority w:val="29"/>
    <w:qFormat/>
    <w:rsid w:val="00930D3A"/>
    <w:pPr>
      <w:spacing w:after="120" w:line="252" w:lineRule="auto"/>
    </w:pPr>
    <w:rPr>
      <w:rFonts w:ascii="Arial" w:eastAsia="Arial" w:hAnsi="Arial"/>
      <w:i/>
      <w:iCs/>
      <w:color w:val="009EC5"/>
      <w:spacing w:val="-4"/>
      <w:lang w:eastAsia="de-DE"/>
    </w:rPr>
  </w:style>
  <w:style w:type="character" w:customStyle="1" w:styleId="QuoteChar">
    <w:name w:val="Quote Char"/>
    <w:basedOn w:val="DefaultParagraphFont"/>
    <w:link w:val="Quote"/>
    <w:uiPriority w:val="29"/>
    <w:rsid w:val="00930D3A"/>
    <w:rPr>
      <w:rFonts w:ascii="Arial" w:eastAsia="Arial" w:hAnsi="Arial"/>
      <w:i/>
      <w:iCs/>
      <w:color w:val="009EC5"/>
      <w:spacing w:val="-4"/>
      <w:sz w:val="22"/>
      <w:szCs w:val="22"/>
      <w:lang w:eastAsia="de-DE"/>
    </w:rPr>
  </w:style>
  <w:style w:type="paragraph" w:styleId="CommentSubject">
    <w:name w:val="annotation subject"/>
    <w:basedOn w:val="CommentText"/>
    <w:next w:val="CommentText"/>
    <w:link w:val="CommentSubjectChar"/>
    <w:uiPriority w:val="99"/>
    <w:rsid w:val="00930D3A"/>
    <w:pPr>
      <w:adjustRightInd/>
      <w:spacing w:after="120"/>
      <w:jc w:val="left"/>
    </w:pPr>
    <w:rPr>
      <w:rFonts w:cs="Times New Roman"/>
      <w:b/>
      <w:bCs/>
      <w:spacing w:val="-4"/>
      <w:lang w:eastAsia="de-DE"/>
    </w:rPr>
  </w:style>
  <w:style w:type="character" w:customStyle="1" w:styleId="CommentSubjectChar">
    <w:name w:val="Comment Subject Char"/>
    <w:basedOn w:val="CommentTextChar"/>
    <w:link w:val="CommentSubject"/>
    <w:uiPriority w:val="99"/>
    <w:rsid w:val="00930D3A"/>
    <w:rPr>
      <w:rFonts w:ascii="Arial" w:eastAsia="Arial" w:hAnsi="Arial" w:cs="Arial"/>
      <w:b/>
      <w:bCs/>
      <w:spacing w:val="-4"/>
      <w:lang w:eastAsia="de-DE"/>
    </w:rPr>
  </w:style>
  <w:style w:type="paragraph" w:customStyle="1" w:styleId="Header1">
    <w:name w:val="Header 1"/>
    <w:basedOn w:val="Normal"/>
    <w:autoRedefine/>
    <w:uiPriority w:val="99"/>
    <w:rsid w:val="00930D3A"/>
    <w:pPr>
      <w:spacing w:after="120" w:line="360" w:lineRule="auto"/>
    </w:pPr>
    <w:rPr>
      <w:rFonts w:ascii="Arial" w:hAnsi="Arial"/>
      <w:b/>
      <w:color w:val="305C96"/>
      <w:lang w:eastAsia="en-GB"/>
    </w:rPr>
  </w:style>
  <w:style w:type="character" w:customStyle="1" w:styleId="Bold1">
    <w:name w:val="Bold 1"/>
    <w:uiPriority w:val="1"/>
    <w:qFormat/>
    <w:rsid w:val="00930D3A"/>
    <w:rPr>
      <w:rFonts w:cs="Times New Roman"/>
      <w:b/>
      <w:noProof/>
    </w:rPr>
  </w:style>
  <w:style w:type="paragraph" w:styleId="ListBullet">
    <w:name w:val="List Bullet"/>
    <w:basedOn w:val="Normal"/>
    <w:link w:val="ListBulletChar"/>
    <w:uiPriority w:val="99"/>
    <w:unhideWhenUsed/>
    <w:rsid w:val="00930D3A"/>
    <w:pPr>
      <w:tabs>
        <w:tab w:val="num" w:pos="360"/>
      </w:tabs>
      <w:spacing w:after="120" w:line="252" w:lineRule="auto"/>
      <w:ind w:left="360" w:hanging="360"/>
      <w:contextualSpacing/>
    </w:pPr>
    <w:rPr>
      <w:rFonts w:ascii="Arial" w:eastAsia="Arial" w:hAnsi="Arial"/>
      <w:spacing w:val="-4"/>
      <w:lang w:eastAsia="de-DE"/>
    </w:rPr>
  </w:style>
  <w:style w:type="character" w:customStyle="1" w:styleId="ListBulletChar">
    <w:name w:val="List Bullet Char"/>
    <w:link w:val="ListBullet"/>
    <w:uiPriority w:val="99"/>
    <w:rsid w:val="00930D3A"/>
    <w:rPr>
      <w:rFonts w:ascii="Arial" w:eastAsia="Arial" w:hAnsi="Arial"/>
      <w:spacing w:val="-4"/>
      <w:sz w:val="22"/>
      <w:szCs w:val="22"/>
      <w:lang w:eastAsia="de-DE"/>
    </w:rPr>
  </w:style>
  <w:style w:type="character" w:customStyle="1" w:styleId="Bullet1Char">
    <w:name w:val="Bullet 1 Char"/>
    <w:rsid w:val="00930D3A"/>
    <w:rPr>
      <w:rFonts w:ascii="Arial" w:eastAsia="Arial" w:hAnsi="Arial"/>
      <w:bCs/>
      <w:spacing w:val="-4"/>
      <w:sz w:val="22"/>
      <w:szCs w:val="22"/>
      <w:lang w:eastAsia="de-DE"/>
    </w:rPr>
  </w:style>
  <w:style w:type="paragraph" w:customStyle="1" w:styleId="AWHeading1">
    <w:name w:val="AW Heading 1"/>
    <w:basedOn w:val="Normal"/>
    <w:qFormat/>
    <w:rsid w:val="00930D3A"/>
    <w:pPr>
      <w:tabs>
        <w:tab w:val="num" w:pos="720"/>
      </w:tabs>
      <w:spacing w:before="100" w:beforeAutospacing="1" w:after="240"/>
      <w:ind w:left="720" w:hanging="720"/>
    </w:pPr>
    <w:rPr>
      <w:rFonts w:ascii="Arial Bold" w:eastAsia="MS Mincho" w:hAnsi="Arial Bold" w:cs="Arial Bold"/>
      <w:b/>
      <w:bCs/>
      <w:sz w:val="20"/>
      <w:szCs w:val="20"/>
      <w:lang w:eastAsia="ja-JP"/>
    </w:rPr>
  </w:style>
  <w:style w:type="paragraph" w:customStyle="1" w:styleId="AWHeading2">
    <w:name w:val="AW Heading 2"/>
    <w:basedOn w:val="Normal"/>
    <w:qFormat/>
    <w:rsid w:val="00930D3A"/>
    <w:pPr>
      <w:tabs>
        <w:tab w:val="num" w:pos="720"/>
      </w:tabs>
      <w:spacing w:after="240" w:line="300" w:lineRule="atLeast"/>
      <w:ind w:left="720" w:hanging="720"/>
    </w:pPr>
    <w:rPr>
      <w:rFonts w:ascii="Arial" w:eastAsia="MS Mincho" w:hAnsi="Arial" w:cs="Arial"/>
      <w:sz w:val="20"/>
      <w:szCs w:val="20"/>
      <w:lang w:eastAsia="ja-JP"/>
    </w:rPr>
  </w:style>
  <w:style w:type="paragraph" w:customStyle="1" w:styleId="AWHeading3">
    <w:name w:val="AW Heading 3"/>
    <w:basedOn w:val="Normal"/>
    <w:qFormat/>
    <w:rsid w:val="00930D3A"/>
    <w:pPr>
      <w:tabs>
        <w:tab w:val="num" w:pos="1418"/>
      </w:tabs>
      <w:spacing w:after="240" w:line="300" w:lineRule="atLeast"/>
      <w:ind w:left="1418" w:hanging="698"/>
    </w:pPr>
    <w:rPr>
      <w:rFonts w:ascii="Arial" w:eastAsia="MS Mincho" w:hAnsi="Arial" w:cs="Arial"/>
      <w:sz w:val="20"/>
      <w:szCs w:val="20"/>
      <w:lang w:eastAsia="ja-JP"/>
    </w:rPr>
  </w:style>
  <w:style w:type="paragraph" w:customStyle="1" w:styleId="AWHeading4">
    <w:name w:val="AW Heading 4"/>
    <w:basedOn w:val="Normal"/>
    <w:link w:val="AWHeading4Char"/>
    <w:qFormat/>
    <w:rsid w:val="00930D3A"/>
    <w:pPr>
      <w:tabs>
        <w:tab w:val="left" w:pos="1985"/>
      </w:tabs>
      <w:spacing w:after="240" w:line="300" w:lineRule="atLeast"/>
      <w:ind w:left="1985" w:hanging="567"/>
    </w:pPr>
    <w:rPr>
      <w:rFonts w:ascii="Arial" w:eastAsia="MS Mincho" w:hAnsi="Arial"/>
      <w:sz w:val="20"/>
      <w:lang w:val="x-none" w:eastAsia="zh-CN"/>
    </w:rPr>
  </w:style>
  <w:style w:type="character" w:customStyle="1" w:styleId="AWHeading4Char">
    <w:name w:val="AW Heading 4 Char"/>
    <w:link w:val="AWHeading4"/>
    <w:rsid w:val="00930D3A"/>
    <w:rPr>
      <w:rFonts w:ascii="Arial" w:eastAsia="MS Mincho" w:hAnsi="Arial"/>
      <w:szCs w:val="22"/>
      <w:lang w:val="x-none" w:eastAsia="zh-CN"/>
    </w:rPr>
  </w:style>
  <w:style w:type="paragraph" w:customStyle="1" w:styleId="AWHeading5">
    <w:name w:val="AW Heading 5"/>
    <w:basedOn w:val="Normal"/>
    <w:link w:val="AWHeading5Char"/>
    <w:qFormat/>
    <w:rsid w:val="00930D3A"/>
    <w:pPr>
      <w:spacing w:after="240" w:line="300" w:lineRule="atLeast"/>
      <w:ind w:left="2552" w:hanging="425"/>
    </w:pPr>
    <w:rPr>
      <w:rFonts w:ascii="Arial" w:eastAsia="MS Mincho" w:hAnsi="Arial"/>
      <w:sz w:val="20"/>
      <w:lang w:val="x-none" w:eastAsia="ja-JP"/>
    </w:rPr>
  </w:style>
  <w:style w:type="character" w:customStyle="1" w:styleId="AWHeading5Char">
    <w:name w:val="AW Heading 5 Char"/>
    <w:link w:val="AWHeading5"/>
    <w:rsid w:val="00930D3A"/>
    <w:rPr>
      <w:rFonts w:ascii="Arial" w:eastAsia="MS Mincho" w:hAnsi="Arial"/>
      <w:szCs w:val="22"/>
      <w:lang w:val="x-none" w:eastAsia="ja-JP"/>
    </w:rPr>
  </w:style>
  <w:style w:type="paragraph" w:customStyle="1" w:styleId="DefaultText">
    <w:name w:val="Default Text"/>
    <w:basedOn w:val="Normal"/>
    <w:rsid w:val="00930D3A"/>
    <w:pPr>
      <w:jc w:val="both"/>
    </w:pPr>
    <w:rPr>
      <w:rFonts w:ascii="Gill Sans" w:hAnsi="Gill Sans"/>
      <w:sz w:val="24"/>
      <w:szCs w:val="20"/>
    </w:rPr>
  </w:style>
  <w:style w:type="paragraph" w:customStyle="1" w:styleId="Annex">
    <w:name w:val="Annex"/>
    <w:basedOn w:val="Heading1"/>
    <w:link w:val="AnnexChar"/>
    <w:qFormat/>
    <w:rsid w:val="00930D3A"/>
    <w:pPr>
      <w:pBdr>
        <w:top w:val="single" w:sz="4" w:space="1" w:color="009EC5"/>
      </w:pBdr>
      <w:spacing w:before="200" w:after="60" w:line="216" w:lineRule="auto"/>
    </w:pPr>
    <w:rPr>
      <w:rFonts w:ascii="Segoe UI" w:hAnsi="Segoe UI"/>
      <w:bCs/>
      <w:caps w:val="0"/>
      <w:color w:val="009EC5"/>
      <w:spacing w:val="-4"/>
      <w:sz w:val="28"/>
      <w:szCs w:val="28"/>
      <w:lang w:eastAsia="de-DE"/>
    </w:rPr>
  </w:style>
  <w:style w:type="character" w:customStyle="1" w:styleId="AnnexChar">
    <w:name w:val="Annex Char"/>
    <w:link w:val="Annex"/>
    <w:rsid w:val="00930D3A"/>
    <w:rPr>
      <w:rFonts w:ascii="Segoe UI" w:hAnsi="Segoe UI"/>
      <w:b/>
      <w:bCs/>
      <w:color w:val="009EC5"/>
      <w:spacing w:val="-4"/>
      <w:sz w:val="28"/>
      <w:szCs w:val="28"/>
      <w:lang w:eastAsia="de-DE"/>
    </w:rPr>
  </w:style>
  <w:style w:type="paragraph" w:customStyle="1" w:styleId="1Text">
    <w:name w:val="1 Text"/>
    <w:basedOn w:val="Normal"/>
    <w:uiPriority w:val="99"/>
    <w:rsid w:val="00930D3A"/>
    <w:pPr>
      <w:spacing w:line="240" w:lineRule="exact"/>
    </w:pPr>
    <w:rPr>
      <w:rFonts w:ascii="Arial" w:hAnsi="Arial"/>
      <w:sz w:val="18"/>
      <w:szCs w:val="24"/>
      <w:lang w:val="en-US"/>
    </w:rPr>
  </w:style>
  <w:style w:type="paragraph" w:styleId="TOC7">
    <w:name w:val="toc 7"/>
    <w:basedOn w:val="Normal"/>
    <w:next w:val="Normal"/>
    <w:autoRedefine/>
    <w:uiPriority w:val="39"/>
    <w:unhideWhenUsed/>
    <w:rsid w:val="00930D3A"/>
    <w:pPr>
      <w:spacing w:after="100" w:line="276" w:lineRule="auto"/>
      <w:ind w:left="1320"/>
    </w:pPr>
    <w:rPr>
      <w:rFonts w:ascii="Calibri" w:hAnsi="Calibri"/>
      <w:lang w:eastAsia="en-GB"/>
    </w:rPr>
  </w:style>
  <w:style w:type="paragraph" w:styleId="TOC8">
    <w:name w:val="toc 8"/>
    <w:basedOn w:val="Normal"/>
    <w:next w:val="Normal"/>
    <w:autoRedefine/>
    <w:uiPriority w:val="39"/>
    <w:unhideWhenUsed/>
    <w:rsid w:val="00930D3A"/>
    <w:pPr>
      <w:spacing w:after="100" w:line="276" w:lineRule="auto"/>
      <w:ind w:left="1540"/>
    </w:pPr>
    <w:rPr>
      <w:rFonts w:ascii="Calibri" w:hAnsi="Calibri"/>
      <w:lang w:eastAsia="en-GB"/>
    </w:rPr>
  </w:style>
  <w:style w:type="paragraph" w:styleId="TOC9">
    <w:name w:val="toc 9"/>
    <w:basedOn w:val="Normal"/>
    <w:next w:val="Normal"/>
    <w:autoRedefine/>
    <w:uiPriority w:val="39"/>
    <w:unhideWhenUsed/>
    <w:rsid w:val="00930D3A"/>
    <w:pPr>
      <w:spacing w:after="100" w:line="276" w:lineRule="auto"/>
      <w:ind w:left="1760"/>
    </w:pPr>
    <w:rPr>
      <w:rFonts w:ascii="Calibri" w:hAnsi="Calibri"/>
      <w:lang w:eastAsia="en-GB"/>
    </w:rPr>
  </w:style>
  <w:style w:type="paragraph" w:customStyle="1" w:styleId="normal0">
    <w:name w:val="normal"/>
    <w:basedOn w:val="Normal"/>
    <w:rsid w:val="0052435A"/>
    <w:pPr>
      <w:spacing w:before="160" w:after="160"/>
    </w:pPr>
    <w:rPr>
      <w:rFonts w:ascii="Arial" w:eastAsia="Arial" w:hAnsi="Arial" w:cs="Arial"/>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1.emf"/><Relationship Id="rId39" Type="http://schemas.openxmlformats.org/officeDocument/2006/relationships/header" Target="header7.xml"/><Relationship Id="rId21" Type="http://schemas.openxmlformats.org/officeDocument/2006/relationships/header" Target="header3.xml"/><Relationship Id="rId34" Type="http://schemas.openxmlformats.org/officeDocument/2006/relationships/image" Target="media/image19.emf"/><Relationship Id="rId42" Type="http://schemas.openxmlformats.org/officeDocument/2006/relationships/header" Target="header8.xml"/><Relationship Id="rId47" Type="http://schemas.openxmlformats.org/officeDocument/2006/relationships/footer" Target="footer9.xml"/><Relationship Id="rId50" Type="http://schemas.openxmlformats.org/officeDocument/2006/relationships/image" Target="media/image24.emf"/><Relationship Id="rId55" Type="http://schemas.openxmlformats.org/officeDocument/2006/relationships/image" Target="media/image29.emf"/><Relationship Id="rId63" Type="http://schemas.openxmlformats.org/officeDocument/2006/relationships/image" Target="media/image36.emf"/><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header" Target="header4.xml"/><Relationship Id="rId32" Type="http://schemas.openxmlformats.org/officeDocument/2006/relationships/image" Target="media/image17.emf"/><Relationship Id="rId37" Type="http://schemas.openxmlformats.org/officeDocument/2006/relationships/image" Target="media/image20.png"/><Relationship Id="rId40" Type="http://schemas.openxmlformats.org/officeDocument/2006/relationships/footer" Target="footer6.xml"/><Relationship Id="rId45" Type="http://schemas.openxmlformats.org/officeDocument/2006/relationships/footer" Target="footer8.xml"/><Relationship Id="rId53" Type="http://schemas.openxmlformats.org/officeDocument/2006/relationships/image" Target="media/image27.emf"/><Relationship Id="rId58" Type="http://schemas.openxmlformats.org/officeDocument/2006/relationships/image" Target="media/image31.emf"/><Relationship Id="rId66" Type="http://schemas.openxmlformats.org/officeDocument/2006/relationships/image" Target="media/image39.emf"/><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3.xml"/><Relationship Id="rId28" Type="http://schemas.openxmlformats.org/officeDocument/2006/relationships/image" Target="media/image13.emf"/><Relationship Id="rId36" Type="http://schemas.openxmlformats.org/officeDocument/2006/relationships/footer" Target="footer5.xml"/><Relationship Id="rId49" Type="http://schemas.openxmlformats.org/officeDocument/2006/relationships/image" Target="media/image23.emf"/><Relationship Id="rId57" Type="http://schemas.openxmlformats.org/officeDocument/2006/relationships/image" Target="media/image30.emf"/><Relationship Id="rId61" Type="http://schemas.openxmlformats.org/officeDocument/2006/relationships/image" Target="media/image34.emf"/><Relationship Id="rId10" Type="http://schemas.openxmlformats.org/officeDocument/2006/relationships/footer" Target="footer1.xml"/><Relationship Id="rId19" Type="http://schemas.openxmlformats.org/officeDocument/2006/relationships/image" Target="media/image10.png"/><Relationship Id="rId31" Type="http://schemas.openxmlformats.org/officeDocument/2006/relationships/image" Target="media/image16.emf"/><Relationship Id="rId44" Type="http://schemas.openxmlformats.org/officeDocument/2006/relationships/header" Target="header9.xml"/><Relationship Id="rId52" Type="http://schemas.openxmlformats.org/officeDocument/2006/relationships/image" Target="media/image26.emf"/><Relationship Id="rId60" Type="http://schemas.openxmlformats.org/officeDocument/2006/relationships/image" Target="media/image33.emf"/><Relationship Id="rId65" Type="http://schemas.openxmlformats.org/officeDocument/2006/relationships/image" Target="media/image38.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footer" Target="footer2.xml"/><Relationship Id="rId27" Type="http://schemas.openxmlformats.org/officeDocument/2006/relationships/image" Target="media/image12.emf"/><Relationship Id="rId30" Type="http://schemas.openxmlformats.org/officeDocument/2006/relationships/image" Target="media/image15.emf"/><Relationship Id="rId35" Type="http://schemas.openxmlformats.org/officeDocument/2006/relationships/header" Target="header5.xml"/><Relationship Id="rId43" Type="http://schemas.openxmlformats.org/officeDocument/2006/relationships/image" Target="media/image21.emf"/><Relationship Id="rId48" Type="http://schemas.openxmlformats.org/officeDocument/2006/relationships/image" Target="media/image22.emf"/><Relationship Id="rId56" Type="http://schemas.openxmlformats.org/officeDocument/2006/relationships/oleObject" Target="embeddings/oleObject1.bin"/><Relationship Id="rId64" Type="http://schemas.openxmlformats.org/officeDocument/2006/relationships/image" Target="media/image37.emf"/><Relationship Id="rId69"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image" Target="media/image25.emf"/><Relationship Id="rId3" Type="http://schemas.microsoft.com/office/2007/relationships/stylesWithEffects" Target="stylesWithEffects.xml"/><Relationship Id="rId12" Type="http://schemas.openxmlformats.org/officeDocument/2006/relationships/image" Target="media/image3.png"/><Relationship Id="rId17" Type="http://schemas.openxmlformats.org/officeDocument/2006/relationships/image" Target="media/image8.emf"/><Relationship Id="rId25" Type="http://schemas.openxmlformats.org/officeDocument/2006/relationships/footer" Target="footer4.xml"/><Relationship Id="rId33" Type="http://schemas.openxmlformats.org/officeDocument/2006/relationships/image" Target="media/image18.emf"/><Relationship Id="rId38" Type="http://schemas.openxmlformats.org/officeDocument/2006/relationships/header" Target="header6.xml"/><Relationship Id="rId46" Type="http://schemas.openxmlformats.org/officeDocument/2006/relationships/header" Target="header10.xml"/><Relationship Id="rId59" Type="http://schemas.openxmlformats.org/officeDocument/2006/relationships/image" Target="media/image32.emf"/><Relationship Id="rId67" Type="http://schemas.openxmlformats.org/officeDocument/2006/relationships/image" Target="media/image40.emf"/><Relationship Id="rId20" Type="http://schemas.openxmlformats.org/officeDocument/2006/relationships/header" Target="header2.xml"/><Relationship Id="rId41" Type="http://schemas.openxmlformats.org/officeDocument/2006/relationships/footer" Target="footer7.xml"/><Relationship Id="rId54" Type="http://schemas.openxmlformats.org/officeDocument/2006/relationships/image" Target="media/image28.emf"/><Relationship Id="rId62" Type="http://schemas.openxmlformats.org/officeDocument/2006/relationships/image" Target="media/image3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EDB3525E</Template>
  <TotalTime>0</TotalTime>
  <Pages>282</Pages>
  <Words>91145</Words>
  <Characters>519529</Characters>
  <Application>Microsoft Office Word</Application>
  <DocSecurity>0</DocSecurity>
  <Lines>4329</Lines>
  <Paragraphs>1218</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609456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Robertson</dc:creator>
  <cp:lastModifiedBy>Alice Robertson</cp:lastModifiedBy>
  <cp:revision>2</cp:revision>
  <dcterms:created xsi:type="dcterms:W3CDTF">2014-04-11T15:58:00Z</dcterms:created>
  <dcterms:modified xsi:type="dcterms:W3CDTF">2014-04-11T16:04:00Z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-1110896076</vt:i4>
  </property>
  <property fmtid="{D5CDD505-2E9C-101B-9397-08002B2CF9AE}" pid="3" name="_NewReviewCycle">
    <vt:lpwstr/>
  </property>
  <property fmtid="{D5CDD505-2E9C-101B-9397-08002B2CF9AE}" pid="4" name="_EmailSubject">
    <vt:lpwstr>Interserve</vt:lpwstr>
  </property>
  <property fmtid="{D5CDD505-2E9C-101B-9397-08002B2CF9AE}" pid="5" name="_AuthorEmail">
    <vt:lpwstr>foi@sussex.ac.uk</vt:lpwstr>
  </property>
  <property fmtid="{D5CDD505-2E9C-101B-9397-08002B2CF9AE}" pid="6" name="_AuthorEmailDisplayName">
    <vt:lpwstr>Freedom of Information</vt:lpwstr>
  </property>
</Properties>
</file>